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3AC9" w14:textId="77777777" w:rsidR="004A5966" w:rsidRPr="00AF5B63" w:rsidRDefault="004A5966" w:rsidP="00AF5B63">
      <w:pPr>
        <w:wordWrap/>
        <w:topLinePunct w:val="0"/>
        <w:jc w:val="center"/>
        <w:rPr>
          <w:rFonts w:ascii="ＭＳ ゴシック" w:eastAsia="ＭＳ ゴシック" w:hAnsi="ＭＳ ゴシック"/>
          <w:sz w:val="32"/>
          <w:szCs w:val="32"/>
        </w:rPr>
      </w:pPr>
      <w:bookmarkStart w:id="0" w:name="_GoBack"/>
      <w:bookmarkEnd w:id="0"/>
      <w:r w:rsidRPr="00C45031">
        <w:rPr>
          <w:rFonts w:ascii="ＭＳ ゴシック" w:eastAsia="ＭＳ ゴシック" w:hAnsi="ＭＳ ゴシック" w:hint="eastAsia"/>
          <w:sz w:val="32"/>
          <w:szCs w:val="32"/>
        </w:rPr>
        <w:t>第４章　ドイツにおける断種政策とその補償</w:t>
      </w:r>
    </w:p>
    <w:p w14:paraId="08FED896" w14:textId="77777777" w:rsidR="004A5966" w:rsidRPr="00C45031" w:rsidRDefault="004A5966" w:rsidP="00C45031">
      <w:pPr>
        <w:wordWrap/>
        <w:topLinePunct w:val="0"/>
        <w:rPr>
          <w:szCs w:val="22"/>
        </w:rPr>
      </w:pPr>
    </w:p>
    <w:p w14:paraId="33C7A260" w14:textId="77777777" w:rsidR="004A5966" w:rsidRPr="00C45031" w:rsidRDefault="004A5966" w:rsidP="00C45031">
      <w:pPr>
        <w:wordWrap/>
        <w:topLinePunct w:val="0"/>
        <w:rPr>
          <w:szCs w:val="22"/>
        </w:rPr>
      </w:pPr>
    </w:p>
    <w:p w14:paraId="0CACFE7A" w14:textId="77777777" w:rsidR="004A5966" w:rsidRPr="00F01675" w:rsidRDefault="004A5966" w:rsidP="00C45031">
      <w:pPr>
        <w:wordWrap/>
        <w:topLinePunct w:val="0"/>
        <w:jc w:val="center"/>
        <w:rPr>
          <w:sz w:val="24"/>
          <w:szCs w:val="24"/>
        </w:rPr>
      </w:pPr>
      <w:r w:rsidRPr="00F01675">
        <w:rPr>
          <w:rFonts w:hint="eastAsia"/>
          <w:sz w:val="24"/>
          <w:szCs w:val="24"/>
        </w:rPr>
        <w:t>目　　次</w:t>
      </w:r>
    </w:p>
    <w:p w14:paraId="63AB55FD" w14:textId="77777777" w:rsidR="004A5966" w:rsidRPr="00C45031" w:rsidRDefault="004A5966" w:rsidP="00C45031">
      <w:pPr>
        <w:wordWrap/>
        <w:topLinePunct w:val="0"/>
        <w:rPr>
          <w:szCs w:val="22"/>
        </w:rPr>
      </w:pPr>
    </w:p>
    <w:p w14:paraId="3F0EADEE" w14:textId="77777777" w:rsidR="004A5966" w:rsidRPr="00C45031" w:rsidRDefault="004A5966" w:rsidP="00C45031">
      <w:pPr>
        <w:wordWrap/>
        <w:topLinePunct w:val="0"/>
        <w:rPr>
          <w:szCs w:val="22"/>
        </w:rPr>
      </w:pPr>
    </w:p>
    <w:p w14:paraId="31334B8B" w14:textId="77777777" w:rsidR="004A5966" w:rsidRDefault="004A5966" w:rsidP="00CB2C1A">
      <w:pPr>
        <w:wordWrap/>
        <w:topLinePunct w:val="0"/>
        <w:ind w:leftChars="836" w:left="1805" w:firstLine="2"/>
        <w:rPr>
          <w:color w:val="000000" w:themeColor="text1"/>
          <w:szCs w:val="22"/>
        </w:rPr>
      </w:pPr>
      <w:r w:rsidRPr="00C45031">
        <w:rPr>
          <w:rFonts w:hint="eastAsia"/>
          <w:color w:val="000000" w:themeColor="text1"/>
          <w:szCs w:val="22"/>
        </w:rPr>
        <w:t>Ⅰ　断種法の制定及び失効／廃止の経緯と概要</w:t>
      </w:r>
    </w:p>
    <w:p w14:paraId="17E5E34C" w14:textId="77777777" w:rsidR="004A5966" w:rsidRPr="00CB2C1A" w:rsidRDefault="004A5966" w:rsidP="00CB2C1A">
      <w:pPr>
        <w:wordWrap/>
        <w:topLinePunct w:val="0"/>
        <w:ind w:leftChars="836" w:left="1805" w:firstLine="2"/>
        <w:rPr>
          <w:color w:val="000000" w:themeColor="text1"/>
          <w:szCs w:val="22"/>
          <w:u w:val="single"/>
        </w:rPr>
      </w:pPr>
      <w:r>
        <w:rPr>
          <w:rFonts w:hint="eastAsia"/>
          <w:color w:val="000000" w:themeColor="text1"/>
          <w:szCs w:val="22"/>
        </w:rPr>
        <w:t xml:space="preserve">　</w:t>
      </w:r>
      <w:r w:rsidRPr="00C45031">
        <w:rPr>
          <w:rFonts w:hint="eastAsia"/>
          <w:color w:val="000000" w:themeColor="text1"/>
          <w:szCs w:val="22"/>
        </w:rPr>
        <w:t>1</w:t>
      </w:r>
      <w:r w:rsidRPr="00C45031">
        <w:rPr>
          <w:rFonts w:hint="eastAsia"/>
          <w:color w:val="000000" w:themeColor="text1"/>
          <w:szCs w:val="22"/>
        </w:rPr>
        <w:t xml:space="preserve">　制定前史</w:t>
      </w:r>
    </w:p>
    <w:p w14:paraId="694D9F3E"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sidRPr="00C45031">
        <w:rPr>
          <w:rFonts w:hint="eastAsia"/>
          <w:color w:val="000000" w:themeColor="text1"/>
          <w:szCs w:val="22"/>
        </w:rPr>
        <w:t>2</w:t>
      </w:r>
      <w:r w:rsidRPr="00C45031">
        <w:rPr>
          <w:rFonts w:hint="eastAsia"/>
          <w:color w:val="000000" w:themeColor="text1"/>
          <w:szCs w:val="22"/>
        </w:rPr>
        <w:t xml:space="preserve">　遺伝病子孫予防法の制定及び改正並びに他の法令</w:t>
      </w:r>
    </w:p>
    <w:p w14:paraId="61E2F60C"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Pr>
          <w:rFonts w:hint="eastAsia"/>
          <w:color w:val="000000" w:themeColor="text1"/>
          <w:szCs w:val="22"/>
        </w:rPr>
        <w:t>3</w:t>
      </w:r>
      <w:r w:rsidRPr="00C45031">
        <w:rPr>
          <w:rFonts w:hint="eastAsia"/>
          <w:color w:val="000000" w:themeColor="text1"/>
          <w:szCs w:val="22"/>
        </w:rPr>
        <w:t xml:space="preserve">　断種法の失効／廃止とその後</w:t>
      </w:r>
    </w:p>
    <w:p w14:paraId="5B06131C"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Ⅱ　断種手術の対象範囲</w:t>
      </w:r>
    </w:p>
    <w:p w14:paraId="1317F077"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Ⅲ　断種手術の実施状況</w:t>
      </w:r>
    </w:p>
    <w:p w14:paraId="1870D029"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Ⅳ　被害者に対する補償（ドイツ連邦共和国）</w:t>
      </w:r>
    </w:p>
    <w:p w14:paraId="3AEE80F3"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Pr>
          <w:rFonts w:hint="eastAsia"/>
          <w:color w:val="000000" w:themeColor="text1"/>
          <w:szCs w:val="22"/>
        </w:rPr>
        <w:t>1</w:t>
      </w:r>
      <w:r w:rsidRPr="00C45031">
        <w:rPr>
          <w:rFonts w:hint="eastAsia"/>
          <w:color w:val="000000" w:themeColor="text1"/>
          <w:szCs w:val="22"/>
        </w:rPr>
        <w:t xml:space="preserve">　</w:t>
      </w:r>
      <w:r w:rsidRPr="00C45031">
        <w:rPr>
          <w:rFonts w:hint="eastAsia"/>
          <w:color w:val="000000" w:themeColor="text1"/>
          <w:szCs w:val="22"/>
        </w:rPr>
        <w:t>1970</w:t>
      </w:r>
      <w:r w:rsidRPr="00C45031">
        <w:rPr>
          <w:rFonts w:hint="eastAsia"/>
          <w:color w:val="000000" w:themeColor="text1"/>
          <w:szCs w:val="22"/>
        </w:rPr>
        <w:t>年代までの動向</w:t>
      </w:r>
    </w:p>
    <w:p w14:paraId="6AD5ABC3"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Pr>
          <w:rFonts w:hint="eastAsia"/>
          <w:color w:val="000000" w:themeColor="text1"/>
          <w:szCs w:val="22"/>
        </w:rPr>
        <w:t>2</w:t>
      </w:r>
      <w:r w:rsidRPr="00C45031">
        <w:rPr>
          <w:rFonts w:hint="eastAsia"/>
          <w:color w:val="000000" w:themeColor="text1"/>
          <w:szCs w:val="22"/>
        </w:rPr>
        <w:t xml:space="preserve">　</w:t>
      </w:r>
      <w:r w:rsidRPr="00C45031">
        <w:rPr>
          <w:rFonts w:hint="eastAsia"/>
          <w:color w:val="000000" w:themeColor="text1"/>
          <w:szCs w:val="22"/>
        </w:rPr>
        <w:t>1980</w:t>
      </w:r>
      <w:r w:rsidRPr="00C45031">
        <w:rPr>
          <w:rFonts w:hint="eastAsia"/>
          <w:color w:val="000000" w:themeColor="text1"/>
          <w:szCs w:val="22"/>
        </w:rPr>
        <w:t>年以降の補償の実現</w:t>
      </w:r>
    </w:p>
    <w:p w14:paraId="222B4E9A"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Pr>
          <w:rFonts w:hint="eastAsia"/>
          <w:color w:val="000000" w:themeColor="text1"/>
          <w:szCs w:val="22"/>
        </w:rPr>
        <w:t>3</w:t>
      </w:r>
      <w:r w:rsidRPr="00C45031">
        <w:rPr>
          <w:rFonts w:hint="eastAsia"/>
          <w:color w:val="000000" w:themeColor="text1"/>
          <w:szCs w:val="22"/>
        </w:rPr>
        <w:t xml:space="preserve">　補償件数</w:t>
      </w:r>
    </w:p>
    <w:p w14:paraId="72734009"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Pr>
          <w:rFonts w:hint="eastAsia"/>
          <w:color w:val="000000" w:themeColor="text1"/>
          <w:szCs w:val="22"/>
        </w:rPr>
        <w:t>4</w:t>
      </w:r>
      <w:r w:rsidRPr="00C45031">
        <w:rPr>
          <w:rFonts w:hint="eastAsia"/>
          <w:color w:val="000000" w:themeColor="text1"/>
          <w:szCs w:val="22"/>
        </w:rPr>
        <w:t xml:space="preserve">　連邦議会の動向</w:t>
      </w:r>
    </w:p>
    <w:p w14:paraId="4A6C8E28"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Pr>
          <w:rFonts w:hint="eastAsia"/>
          <w:color w:val="000000" w:themeColor="text1"/>
          <w:szCs w:val="22"/>
        </w:rPr>
        <w:t>5</w:t>
      </w:r>
      <w:r w:rsidRPr="00C45031">
        <w:rPr>
          <w:rFonts w:hint="eastAsia"/>
          <w:color w:val="000000" w:themeColor="text1"/>
          <w:szCs w:val="22"/>
        </w:rPr>
        <w:t xml:space="preserve">　残された課題</w:t>
      </w:r>
    </w:p>
    <w:p w14:paraId="41967C28" w14:textId="77777777" w:rsidR="004A5966" w:rsidRPr="00C45031" w:rsidRDefault="004A5966" w:rsidP="001C5CC3">
      <w:pPr>
        <w:wordWrap/>
        <w:topLinePunct w:val="0"/>
        <w:ind w:leftChars="836" w:left="1805" w:firstLine="2"/>
        <w:rPr>
          <w:color w:val="000000" w:themeColor="text1"/>
          <w:szCs w:val="22"/>
        </w:rPr>
      </w:pPr>
      <w:r w:rsidRPr="00C45031">
        <w:rPr>
          <w:rFonts w:hint="eastAsia"/>
          <w:color w:val="000000" w:themeColor="text1"/>
          <w:szCs w:val="22"/>
        </w:rPr>
        <w:t xml:space="preserve">　</w:t>
      </w:r>
      <w:r>
        <w:rPr>
          <w:rFonts w:hint="eastAsia"/>
          <w:color w:val="000000" w:themeColor="text1"/>
          <w:szCs w:val="22"/>
        </w:rPr>
        <w:t>6</w:t>
      </w:r>
      <w:r w:rsidRPr="00C45031">
        <w:rPr>
          <w:rFonts w:hint="eastAsia"/>
          <w:color w:val="000000" w:themeColor="text1"/>
          <w:szCs w:val="22"/>
        </w:rPr>
        <w:t xml:space="preserve">　ドイツ民主共和国（東ドイツ）における補償</w:t>
      </w:r>
    </w:p>
    <w:p w14:paraId="4525EC63" w14:textId="77777777" w:rsidR="004A5966" w:rsidRDefault="004A5966" w:rsidP="00CB2C1A">
      <w:pPr>
        <w:wordWrap/>
        <w:topLinePunct w:val="0"/>
        <w:ind w:leftChars="836" w:left="1805" w:firstLine="2"/>
        <w:rPr>
          <w:color w:val="000000" w:themeColor="text1"/>
          <w:szCs w:val="22"/>
        </w:rPr>
      </w:pPr>
      <w:r w:rsidRPr="00C45031">
        <w:rPr>
          <w:rFonts w:hint="eastAsia"/>
          <w:color w:val="000000" w:themeColor="text1"/>
          <w:szCs w:val="22"/>
        </w:rPr>
        <w:t>Ⅴ　社会の反応</w:t>
      </w:r>
    </w:p>
    <w:p w14:paraId="5AEA7458" w14:textId="77777777" w:rsidR="004A5966" w:rsidRPr="00C45031" w:rsidRDefault="004A5966" w:rsidP="00CB2C1A">
      <w:pPr>
        <w:wordWrap/>
        <w:topLinePunct w:val="0"/>
        <w:ind w:leftChars="836" w:left="1805" w:firstLine="2"/>
        <w:rPr>
          <w:color w:val="000000" w:themeColor="text1"/>
          <w:szCs w:val="22"/>
        </w:rPr>
      </w:pPr>
      <w:r>
        <w:rPr>
          <w:rFonts w:hint="eastAsia"/>
          <w:color w:val="000000" w:themeColor="text1"/>
          <w:szCs w:val="22"/>
        </w:rPr>
        <w:t xml:space="preserve">　</w:t>
      </w:r>
      <w:r>
        <w:rPr>
          <w:rFonts w:hint="eastAsia"/>
          <w:color w:val="000000" w:themeColor="text1"/>
          <w:szCs w:val="22"/>
        </w:rPr>
        <w:t>1</w:t>
      </w:r>
      <w:r w:rsidRPr="00C45031">
        <w:rPr>
          <w:rFonts w:hint="eastAsia"/>
          <w:color w:val="000000" w:themeColor="text1"/>
          <w:szCs w:val="22"/>
        </w:rPr>
        <w:t xml:space="preserve">　宗教界（キリスト教会）</w:t>
      </w:r>
    </w:p>
    <w:p w14:paraId="6F7E40C3" w14:textId="77777777" w:rsidR="004A5966" w:rsidRDefault="004A5966" w:rsidP="001C5CC3">
      <w:pPr>
        <w:wordWrap/>
        <w:topLinePunct w:val="0"/>
        <w:ind w:leftChars="836" w:left="1805" w:firstLine="2"/>
        <w:rPr>
          <w:rFonts w:eastAsia="DengXian"/>
          <w:color w:val="000000" w:themeColor="text1"/>
          <w:szCs w:val="22"/>
          <w:lang w:eastAsia="zh-CN"/>
        </w:rPr>
      </w:pPr>
      <w:r w:rsidRPr="00C45031">
        <w:rPr>
          <w:rFonts w:hint="eastAsia"/>
          <w:color w:val="000000" w:themeColor="text1"/>
          <w:szCs w:val="22"/>
        </w:rPr>
        <w:t xml:space="preserve">　</w:t>
      </w:r>
      <w:r>
        <w:rPr>
          <w:rFonts w:hint="eastAsia"/>
          <w:color w:val="000000" w:themeColor="text1"/>
          <w:szCs w:val="22"/>
          <w:lang w:eastAsia="zh-CN"/>
        </w:rPr>
        <w:t>2</w:t>
      </w:r>
      <w:r w:rsidRPr="00C45031">
        <w:rPr>
          <w:rFonts w:hint="eastAsia"/>
          <w:color w:val="000000" w:themeColor="text1"/>
          <w:szCs w:val="22"/>
          <w:lang w:eastAsia="zh-CN"/>
        </w:rPr>
        <w:t xml:space="preserve">　医学界</w:t>
      </w:r>
    </w:p>
    <w:p w14:paraId="59876F26" w14:textId="77777777" w:rsidR="004A5966" w:rsidRPr="00C45031" w:rsidRDefault="004A5966" w:rsidP="001C5CC3">
      <w:pPr>
        <w:wordWrap/>
        <w:topLinePunct w:val="0"/>
        <w:ind w:leftChars="836" w:left="1805" w:firstLine="2"/>
        <w:rPr>
          <w:color w:val="000000" w:themeColor="text1"/>
          <w:szCs w:val="22"/>
          <w:lang w:eastAsia="zh-CN"/>
        </w:rPr>
      </w:pPr>
      <w:r>
        <w:rPr>
          <w:rFonts w:asciiTheme="minorEastAsia" w:eastAsiaTheme="minorEastAsia" w:hAnsiTheme="minorEastAsia" w:hint="eastAsia"/>
          <w:color w:val="000000" w:themeColor="text1"/>
          <w:szCs w:val="22"/>
          <w:lang w:eastAsia="zh-CN"/>
        </w:rPr>
        <w:t xml:space="preserve">　</w:t>
      </w:r>
      <w:r>
        <w:rPr>
          <w:rFonts w:hint="eastAsia"/>
          <w:color w:val="000000" w:themeColor="text1"/>
          <w:szCs w:val="22"/>
          <w:lang w:eastAsia="zh-CN"/>
        </w:rPr>
        <w:t>3</w:t>
      </w:r>
      <w:r>
        <w:rPr>
          <w:rFonts w:hint="eastAsia"/>
          <w:color w:val="000000" w:themeColor="text1"/>
          <w:szCs w:val="22"/>
          <w:lang w:eastAsia="zh-CN"/>
        </w:rPr>
        <w:t xml:space="preserve">　</w:t>
      </w:r>
      <w:r w:rsidRPr="00C45031">
        <w:rPr>
          <w:rFonts w:hint="eastAsia"/>
          <w:color w:val="000000" w:themeColor="text1"/>
          <w:szCs w:val="22"/>
          <w:lang w:eastAsia="zh-CN"/>
        </w:rPr>
        <w:t>一般市民</w:t>
      </w:r>
    </w:p>
    <w:p w14:paraId="3BBFFDD1" w14:textId="77777777" w:rsidR="004A5966" w:rsidRPr="00C45031" w:rsidRDefault="004A5966" w:rsidP="001C5CC3">
      <w:pPr>
        <w:wordWrap/>
        <w:topLinePunct w:val="0"/>
        <w:ind w:leftChars="836" w:left="1805" w:firstLine="2"/>
        <w:rPr>
          <w:color w:val="000000" w:themeColor="text1"/>
          <w:szCs w:val="22"/>
          <w:lang w:eastAsia="zh-CN"/>
        </w:rPr>
      </w:pPr>
      <w:r w:rsidRPr="00C45031">
        <w:rPr>
          <w:rFonts w:hint="eastAsia"/>
          <w:color w:val="000000" w:themeColor="text1"/>
          <w:szCs w:val="22"/>
          <w:lang w:eastAsia="zh-CN"/>
        </w:rPr>
        <w:t>Ⅵ　教育</w:t>
      </w:r>
    </w:p>
    <w:p w14:paraId="4F78FBD0" w14:textId="77777777" w:rsidR="004A5966" w:rsidRPr="00C45031" w:rsidRDefault="004A5966">
      <w:pPr>
        <w:rPr>
          <w:lang w:eastAsia="zh-CN"/>
        </w:rPr>
      </w:pPr>
    </w:p>
    <w:p w14:paraId="203563E8" w14:textId="77777777" w:rsidR="004A5966" w:rsidRDefault="004A5966">
      <w:pPr>
        <w:widowControl/>
        <w:wordWrap/>
        <w:topLinePunct w:val="0"/>
        <w:jc w:val="left"/>
        <w:rPr>
          <w:rFonts w:hAnsiTheme="minorEastAsia" w:cs="Times New Roman"/>
          <w:lang w:eastAsia="zh-CN"/>
        </w:rPr>
      </w:pPr>
      <w:r>
        <w:rPr>
          <w:rFonts w:hAnsiTheme="minorEastAsia" w:cs="Times New Roman"/>
          <w:lang w:eastAsia="zh-CN"/>
        </w:rPr>
        <w:br w:type="page"/>
      </w:r>
    </w:p>
    <w:p w14:paraId="396F56AA" w14:textId="68C31CD1" w:rsidR="00EC7953" w:rsidRPr="00111EA7" w:rsidRDefault="00EC7953" w:rsidP="004F69FC">
      <w:pPr>
        <w:ind w:firstLineChars="100" w:firstLine="216"/>
        <w:rPr>
          <w:rFonts w:hAnsiTheme="minorEastAsia" w:cs="Times New Roman"/>
          <w:szCs w:val="22"/>
        </w:rPr>
      </w:pPr>
      <w:r w:rsidRPr="00111EA7">
        <w:rPr>
          <w:rFonts w:hAnsiTheme="minorEastAsia" w:cs="Times New Roman" w:hint="eastAsia"/>
        </w:rPr>
        <w:lastRenderedPageBreak/>
        <w:t>ドイツでは、ナチ</w:t>
      </w:r>
      <w:bookmarkStart w:id="1" w:name="_Ref118209297"/>
      <w:r w:rsidR="00622B22" w:rsidRPr="00111EA7">
        <w:rPr>
          <w:rStyle w:val="aa"/>
          <w:rFonts w:hAnsiTheme="minorEastAsia" w:cs="Times New Roman"/>
        </w:rPr>
        <w:footnoteReference w:id="1"/>
      </w:r>
      <w:bookmarkEnd w:id="1"/>
      <w:r w:rsidRPr="00111EA7">
        <w:rPr>
          <w:rFonts w:hAnsiTheme="minorEastAsia" w:cs="Times New Roman" w:hint="eastAsia"/>
        </w:rPr>
        <w:t>政権（</w:t>
      </w:r>
      <w:r w:rsidRPr="00111EA7">
        <w:rPr>
          <w:rFonts w:hAnsiTheme="minorEastAsia" w:cs="Times New Roman"/>
        </w:rPr>
        <w:t>1933</w:t>
      </w:r>
      <w:r w:rsidRPr="00111EA7">
        <w:rPr>
          <w:rFonts w:hAnsiTheme="minorEastAsia" w:cs="Times New Roman" w:hint="eastAsia"/>
        </w:rPr>
        <w:t>年</w:t>
      </w:r>
      <w:r w:rsidRPr="00111EA7">
        <w:rPr>
          <w:rFonts w:hAnsiTheme="minorEastAsia" w:cs="Times New Roman"/>
        </w:rPr>
        <w:t>1</w:t>
      </w:r>
      <w:r w:rsidRPr="00111EA7">
        <w:rPr>
          <w:rFonts w:hAnsiTheme="minorEastAsia" w:cs="Times New Roman" w:hint="eastAsia"/>
        </w:rPr>
        <w:t>月～</w:t>
      </w:r>
      <w:r w:rsidRPr="00111EA7">
        <w:rPr>
          <w:rFonts w:hAnsiTheme="minorEastAsia" w:cs="Times New Roman"/>
        </w:rPr>
        <w:t>1945</w:t>
      </w:r>
      <w:r w:rsidRPr="00111EA7">
        <w:rPr>
          <w:rFonts w:hAnsiTheme="minorEastAsia" w:cs="Times New Roman" w:hint="eastAsia"/>
        </w:rPr>
        <w:t>年</w:t>
      </w:r>
      <w:r w:rsidRPr="00111EA7">
        <w:rPr>
          <w:rFonts w:hAnsiTheme="minorEastAsia" w:cs="Times New Roman"/>
        </w:rPr>
        <w:t>5</w:t>
      </w:r>
      <w:r w:rsidRPr="00111EA7">
        <w:rPr>
          <w:rFonts w:hAnsiTheme="minorEastAsia" w:cs="Times New Roman" w:hint="eastAsia"/>
        </w:rPr>
        <w:t>月）発足後間もない</w:t>
      </w:r>
      <w:r w:rsidRPr="00111EA7">
        <w:rPr>
          <w:rFonts w:cs="Times New Roman"/>
        </w:rPr>
        <w:t>1933</w:t>
      </w:r>
      <w:r w:rsidRPr="00111EA7">
        <w:rPr>
          <w:rFonts w:hAnsiTheme="minorEastAsia" w:cs="Times New Roman" w:hint="eastAsia"/>
        </w:rPr>
        <w:t>年</w:t>
      </w:r>
      <w:r w:rsidRPr="00111EA7">
        <w:rPr>
          <w:rFonts w:hAnsiTheme="minorEastAsia" w:cs="Times New Roman"/>
        </w:rPr>
        <w:t>7</w:t>
      </w:r>
      <w:r w:rsidRPr="00111EA7">
        <w:rPr>
          <w:rFonts w:hAnsiTheme="minorEastAsia" w:cs="Times New Roman" w:hint="eastAsia"/>
        </w:rPr>
        <w:t>月、任意断種及び強制断種</w:t>
      </w:r>
      <w:r w:rsidR="00B775AC" w:rsidRPr="00111EA7">
        <w:rPr>
          <w:rStyle w:val="aa"/>
          <w:rFonts w:hAnsiTheme="minorEastAsia" w:cs="Times New Roman"/>
        </w:rPr>
        <w:footnoteReference w:id="2"/>
      </w:r>
      <w:r w:rsidRPr="00111EA7">
        <w:rPr>
          <w:rFonts w:hAnsiTheme="minorEastAsia" w:cs="Times New Roman" w:hint="eastAsia"/>
        </w:rPr>
        <w:t>を規定した「遺伝病子孫予防法」</w:t>
      </w:r>
      <w:bookmarkStart w:id="2" w:name="_Ref121855988"/>
      <w:r w:rsidR="00DC0ED5" w:rsidRPr="00111EA7">
        <w:rPr>
          <w:rStyle w:val="aa"/>
          <w:rFonts w:hAnsiTheme="minorEastAsia" w:cs="Times New Roman"/>
        </w:rPr>
        <w:footnoteReference w:id="3"/>
      </w:r>
      <w:bookmarkEnd w:id="2"/>
      <w:r w:rsidRPr="00111EA7">
        <w:rPr>
          <w:rFonts w:hAnsiTheme="minorEastAsia" w:cs="Times New Roman" w:hint="eastAsia"/>
        </w:rPr>
        <w:t>が制定され、</w:t>
      </w:r>
      <w:r w:rsidRPr="00111EA7">
        <w:rPr>
          <w:rFonts w:hAnsiTheme="minorEastAsia" w:cs="Times New Roman"/>
        </w:rPr>
        <w:t>1934</w:t>
      </w:r>
      <w:r w:rsidRPr="00111EA7">
        <w:rPr>
          <w:rFonts w:hAnsiTheme="minorEastAsia" w:cs="Times New Roman" w:hint="eastAsia"/>
        </w:rPr>
        <w:t>年から</w:t>
      </w:r>
      <w:r w:rsidRPr="00111EA7">
        <w:rPr>
          <w:rFonts w:hAnsiTheme="minorEastAsia" w:cs="Times New Roman"/>
        </w:rPr>
        <w:t>1945</w:t>
      </w:r>
      <w:r w:rsidRPr="00111EA7">
        <w:rPr>
          <w:rFonts w:hAnsiTheme="minorEastAsia" w:cs="Times New Roman" w:hint="eastAsia"/>
        </w:rPr>
        <w:t>年までの間に推計で約</w:t>
      </w:r>
      <w:r w:rsidRPr="00111EA7">
        <w:rPr>
          <w:rFonts w:hAnsiTheme="minorEastAsia" w:cs="Times New Roman"/>
        </w:rPr>
        <w:t>30</w:t>
      </w:r>
      <w:r w:rsidRPr="00111EA7">
        <w:rPr>
          <w:rFonts w:hAnsiTheme="minorEastAsia" w:cs="Times New Roman" w:hint="eastAsia"/>
        </w:rPr>
        <w:t>万～</w:t>
      </w:r>
      <w:r w:rsidRPr="00111EA7">
        <w:rPr>
          <w:rFonts w:hAnsiTheme="minorEastAsia" w:cs="Times New Roman"/>
        </w:rPr>
        <w:t>40</w:t>
      </w:r>
      <w:r w:rsidRPr="00111EA7">
        <w:rPr>
          <w:rFonts w:hAnsiTheme="minorEastAsia" w:cs="Times New Roman" w:hint="eastAsia"/>
        </w:rPr>
        <w:t>万人が断種された。これは、他の国々で実施された断種と比較しても類を見ない規模である。</w:t>
      </w:r>
    </w:p>
    <w:p w14:paraId="7F5C7B31" w14:textId="707C07D6" w:rsidR="00EC7953" w:rsidRPr="00111EA7" w:rsidRDefault="00EC7953" w:rsidP="00EC7953">
      <w:pPr>
        <w:ind w:firstLineChars="100" w:firstLine="216"/>
        <w:rPr>
          <w:rFonts w:hAnsiTheme="minorEastAsia" w:cs="Times New Roman"/>
        </w:rPr>
      </w:pPr>
      <w:r w:rsidRPr="00111EA7">
        <w:rPr>
          <w:rFonts w:hAnsiTheme="minorEastAsia" w:cs="Times New Roman" w:hint="eastAsia"/>
        </w:rPr>
        <w:t>遺伝病子孫予防法成立の背景には、世界恐慌以降の財政危機の中、福祉・医療費の節減手段として「遺伝病者」を減らすことが目指されたことや、ナチ政権が「民族体の浄化」を実現しようとしたことなどがあった。実際には、「遺伝病」を</w:t>
      </w:r>
      <w:r w:rsidR="00133C00" w:rsidRPr="00111EA7">
        <w:rPr>
          <w:rFonts w:hAnsiTheme="minorEastAsia" w:cs="Times New Roman" w:hint="eastAsia"/>
        </w:rPr>
        <w:t>持つ</w:t>
      </w:r>
      <w:r w:rsidRPr="00111EA7">
        <w:rPr>
          <w:rFonts w:hAnsiTheme="minorEastAsia" w:cs="Times New Roman" w:hint="eastAsia"/>
        </w:rPr>
        <w:t>人々のほか、人種的、政治的にナチ政権にとって好ましくない人々も、「遺伝病者」とされて断種された。</w:t>
      </w:r>
    </w:p>
    <w:p w14:paraId="19EEF2ED" w14:textId="1496EE80" w:rsidR="00EC7953" w:rsidRPr="00111EA7" w:rsidRDefault="00EC7953" w:rsidP="00EC7953">
      <w:pPr>
        <w:ind w:firstLineChars="100" w:firstLine="216"/>
        <w:rPr>
          <w:rFonts w:hAnsiTheme="minorEastAsia" w:cs="Times New Roman"/>
        </w:rPr>
      </w:pPr>
      <w:r w:rsidRPr="00111EA7">
        <w:rPr>
          <w:rFonts w:hAnsiTheme="minorEastAsia" w:cs="Times New Roman" w:hint="eastAsia"/>
        </w:rPr>
        <w:t>戦後、遺伝病子孫予防法に基づく断種は実施されなくなり、同法自体も</w:t>
      </w:r>
      <w:r w:rsidRPr="00111EA7">
        <w:rPr>
          <w:rFonts w:hAnsiTheme="minorEastAsia" w:cs="Times New Roman"/>
        </w:rPr>
        <w:t>1974</w:t>
      </w:r>
      <w:r w:rsidRPr="00111EA7">
        <w:rPr>
          <w:rFonts w:hAnsiTheme="minorEastAsia" w:cs="Times New Roman" w:hint="eastAsia"/>
        </w:rPr>
        <w:t>年</w:t>
      </w:r>
      <w:r w:rsidRPr="00111EA7">
        <w:rPr>
          <w:rFonts w:hAnsiTheme="minorEastAsia" w:cs="Times New Roman"/>
        </w:rPr>
        <w:t>6</w:t>
      </w:r>
      <w:r w:rsidRPr="00111EA7">
        <w:rPr>
          <w:rFonts w:hAnsiTheme="minorEastAsia" w:cs="Times New Roman" w:hint="eastAsia"/>
        </w:rPr>
        <w:t>月に完全に失効した。ただし、同法は「失効」したが</w:t>
      </w:r>
      <w:r w:rsidR="00495E7A">
        <w:rPr>
          <w:rFonts w:hAnsiTheme="minorEastAsia" w:cs="Times New Roman" w:hint="eastAsia"/>
        </w:rPr>
        <w:t>いま</w:t>
      </w:r>
      <w:r w:rsidRPr="00111EA7">
        <w:rPr>
          <w:rFonts w:hAnsiTheme="minorEastAsia" w:cs="Times New Roman" w:hint="eastAsia"/>
        </w:rPr>
        <w:t>だ「廃止」されてはいないという見方や、同法を「無効化」すべきであるという主張も存在する。</w:t>
      </w:r>
    </w:p>
    <w:p w14:paraId="7EEA25C4" w14:textId="0B16F73D" w:rsidR="00EC7953" w:rsidRPr="00111EA7" w:rsidRDefault="00EC7953" w:rsidP="00EC7953">
      <w:pPr>
        <w:ind w:firstLineChars="100" w:firstLine="216"/>
        <w:rPr>
          <w:rFonts w:hAnsiTheme="minorEastAsia" w:cs="Times New Roman"/>
        </w:rPr>
      </w:pPr>
      <w:r w:rsidRPr="00111EA7">
        <w:rPr>
          <w:rFonts w:hAnsiTheme="minorEastAsia" w:cs="Times New Roman" w:hint="eastAsia"/>
        </w:rPr>
        <w:t>強制断種を受けた被害者に対する補償は、</w:t>
      </w:r>
      <w:r w:rsidRPr="00111EA7">
        <w:rPr>
          <w:rFonts w:hAnsiTheme="minorEastAsia" w:cs="Times New Roman"/>
        </w:rPr>
        <w:t>1980</w:t>
      </w:r>
      <w:r w:rsidRPr="00111EA7">
        <w:rPr>
          <w:rFonts w:hAnsiTheme="minorEastAsia" w:cs="Times New Roman" w:hint="eastAsia"/>
        </w:rPr>
        <w:t>年代に実現した。ユダヤ人</w:t>
      </w:r>
      <w:r w:rsidR="009407B5" w:rsidRPr="00111EA7">
        <w:rPr>
          <w:rFonts w:hAnsiTheme="minorEastAsia" w:cs="Times New Roman" w:hint="eastAsia"/>
        </w:rPr>
        <w:t>等</w:t>
      </w:r>
      <w:r w:rsidRPr="00111EA7">
        <w:rPr>
          <w:rFonts w:hAnsiTheme="minorEastAsia" w:cs="Times New Roman" w:hint="eastAsia"/>
        </w:rPr>
        <w:t>ナチの被迫害者らに対する補償が主に</w:t>
      </w:r>
      <w:r w:rsidRPr="00111EA7">
        <w:rPr>
          <w:rFonts w:hAnsiTheme="minorEastAsia" w:cs="Times New Roman"/>
        </w:rPr>
        <w:t>1950</w:t>
      </w:r>
      <w:r w:rsidRPr="00111EA7">
        <w:rPr>
          <w:rFonts w:hAnsiTheme="minorEastAsia" w:cs="Times New Roman" w:hint="eastAsia"/>
        </w:rPr>
        <w:t>年代に実現したのに対し、強制断種の被害者は、長らく「忘れられた犠牲者」の立場に置かれていた。しかし、</w:t>
      </w:r>
      <w:r w:rsidRPr="00111EA7">
        <w:rPr>
          <w:rFonts w:hAnsiTheme="minorEastAsia" w:cs="Times New Roman"/>
        </w:rPr>
        <w:t>1980</w:t>
      </w:r>
      <w:r w:rsidRPr="00111EA7">
        <w:rPr>
          <w:rFonts w:hAnsiTheme="minorEastAsia" w:cs="Times New Roman" w:hint="eastAsia"/>
        </w:rPr>
        <w:t>年に初の補償が行われて以降、補償の給付内容は次第に改善されていった。</w:t>
      </w:r>
    </w:p>
    <w:p w14:paraId="4702F468" w14:textId="19D2FECC" w:rsidR="00EC7953" w:rsidRPr="00111EA7" w:rsidRDefault="00EC7953" w:rsidP="00D94803">
      <w:pPr>
        <w:ind w:firstLineChars="100" w:firstLine="216"/>
        <w:rPr>
          <w:rFonts w:hAnsiTheme="minorEastAsia"/>
          <w:kern w:val="0"/>
        </w:rPr>
      </w:pPr>
      <w:r w:rsidRPr="00111EA7">
        <w:rPr>
          <w:rFonts w:hAnsiTheme="minorEastAsia" w:cs="Times New Roman" w:hint="eastAsia"/>
          <w:kern w:val="0"/>
        </w:rPr>
        <w:t>本章では、以上概観した事柄の詳細を含め、ドイツにおける断種法（</w:t>
      </w:r>
      <w:r w:rsidR="009E6043" w:rsidRPr="00111EA7">
        <w:rPr>
          <w:rFonts w:hAnsiTheme="minorEastAsia" w:cs="Times New Roman" w:hint="eastAsia"/>
          <w:kern w:val="0"/>
        </w:rPr>
        <w:t>＝</w:t>
      </w:r>
      <w:r w:rsidRPr="00111EA7">
        <w:rPr>
          <w:rFonts w:hAnsiTheme="minorEastAsia" w:cs="Times New Roman" w:hint="eastAsia"/>
          <w:kern w:val="0"/>
        </w:rPr>
        <w:t>遺伝病子孫予防法）の制定から失効までの経緯と概要、断種手術の対象範囲及び実施状況、被害者に対する補償の経緯と概要、断種をめぐる社会の反応、教育との関わりなどについて記述する。</w:t>
      </w:r>
    </w:p>
    <w:p w14:paraId="7C76BC49" w14:textId="77777777" w:rsidR="00EC7953" w:rsidRPr="00111EA7" w:rsidRDefault="00EC7953" w:rsidP="00D94803"/>
    <w:p w14:paraId="162043D0" w14:textId="286DC479" w:rsidR="00A815ED" w:rsidRPr="00111EA7" w:rsidRDefault="00A815ED" w:rsidP="00A156CB">
      <w:pPr>
        <w:pStyle w:val="10"/>
        <w:topLinePunct/>
        <w:rPr>
          <w:rFonts w:asciiTheme="majorEastAsia" w:eastAsiaTheme="majorEastAsia" w:hAnsiTheme="majorEastAsia"/>
          <w:sz w:val="26"/>
          <w:szCs w:val="26"/>
        </w:rPr>
      </w:pPr>
      <w:r w:rsidRPr="00111EA7">
        <w:rPr>
          <w:rFonts w:asciiTheme="majorEastAsia" w:eastAsiaTheme="majorEastAsia" w:hAnsiTheme="majorEastAsia" w:cs="ＭＳ 明朝" w:hint="eastAsia"/>
          <w:sz w:val="26"/>
          <w:szCs w:val="26"/>
        </w:rPr>
        <w:t xml:space="preserve">Ⅰ　</w:t>
      </w:r>
      <w:r w:rsidR="00805C19" w:rsidRPr="00111EA7">
        <w:rPr>
          <w:rFonts w:asciiTheme="majorEastAsia" w:eastAsiaTheme="majorEastAsia" w:hAnsiTheme="majorEastAsia" w:hint="eastAsia"/>
          <w:sz w:val="26"/>
          <w:szCs w:val="26"/>
        </w:rPr>
        <w:t>断種法の制定及び失効／廃止の経緯</w:t>
      </w:r>
      <w:r w:rsidR="007B7DE4" w:rsidRPr="00111EA7">
        <w:rPr>
          <w:rFonts w:asciiTheme="majorEastAsia" w:eastAsiaTheme="majorEastAsia" w:hAnsiTheme="majorEastAsia" w:hint="eastAsia"/>
          <w:sz w:val="26"/>
          <w:szCs w:val="26"/>
        </w:rPr>
        <w:t>と概要</w:t>
      </w:r>
    </w:p>
    <w:p w14:paraId="6ED65235" w14:textId="77777777" w:rsidR="002106A0" w:rsidRPr="00111EA7" w:rsidRDefault="002106A0" w:rsidP="00A156CB">
      <w:pPr>
        <w:wordWrap/>
      </w:pPr>
    </w:p>
    <w:p w14:paraId="2F1CBEAE" w14:textId="77777777" w:rsidR="00805C19" w:rsidRPr="00111EA7" w:rsidRDefault="00A815ED" w:rsidP="00A156CB">
      <w:pPr>
        <w:pStyle w:val="2"/>
        <w:topLinePunct/>
        <w:rPr>
          <w:sz w:val="22"/>
        </w:rPr>
      </w:pPr>
      <w:r w:rsidRPr="00111EA7">
        <w:rPr>
          <w:rFonts w:hint="eastAsia"/>
          <w:sz w:val="22"/>
        </w:rPr>
        <w:t xml:space="preserve">１　</w:t>
      </w:r>
      <w:r w:rsidR="00805C19" w:rsidRPr="00111EA7">
        <w:rPr>
          <w:rFonts w:hint="eastAsia"/>
          <w:sz w:val="22"/>
        </w:rPr>
        <w:t>制定</w:t>
      </w:r>
      <w:r w:rsidR="00124BCE" w:rsidRPr="00111EA7">
        <w:rPr>
          <w:rFonts w:hint="eastAsia"/>
          <w:sz w:val="22"/>
        </w:rPr>
        <w:t>前史</w:t>
      </w:r>
    </w:p>
    <w:p w14:paraId="34EDA5C7" w14:textId="2FAD9ADF" w:rsidR="00C07669" w:rsidRPr="00111EA7" w:rsidRDefault="00C07669" w:rsidP="00A156CB">
      <w:pPr>
        <w:pStyle w:val="3"/>
        <w:topLinePunct/>
        <w:rPr>
          <w:sz w:val="22"/>
        </w:rPr>
      </w:pPr>
      <w:r w:rsidRPr="00111EA7">
        <w:rPr>
          <w:sz w:val="22"/>
        </w:rPr>
        <w:t>（</w:t>
      </w:r>
      <w:r w:rsidRPr="00111EA7">
        <w:rPr>
          <w:rFonts w:hint="eastAsia"/>
          <w:sz w:val="22"/>
        </w:rPr>
        <w:t>1</w:t>
      </w:r>
      <w:r w:rsidRPr="00111EA7">
        <w:rPr>
          <w:rFonts w:hint="eastAsia"/>
          <w:sz w:val="22"/>
        </w:rPr>
        <w:t>）社会ダーウィニズムと</w:t>
      </w:r>
      <w:r w:rsidR="000E250F" w:rsidRPr="00111EA7">
        <w:rPr>
          <w:rFonts w:hint="eastAsia"/>
          <w:sz w:val="22"/>
        </w:rPr>
        <w:t>優生</w:t>
      </w:r>
      <w:r w:rsidRPr="00111EA7">
        <w:rPr>
          <w:rFonts w:hint="eastAsia"/>
          <w:sz w:val="22"/>
        </w:rPr>
        <w:t>学</w:t>
      </w:r>
    </w:p>
    <w:p w14:paraId="1BFD998A" w14:textId="78F80D28" w:rsidR="00805C19" w:rsidRPr="00111EA7" w:rsidRDefault="00805C19" w:rsidP="00A156CB">
      <w:pPr>
        <w:wordWrap/>
        <w:rPr>
          <w:rFonts w:eastAsiaTheme="minorEastAsia"/>
        </w:rPr>
      </w:pPr>
      <w:r w:rsidRPr="00111EA7">
        <w:rPr>
          <w:rFonts w:eastAsiaTheme="minorEastAsia" w:hint="eastAsia"/>
        </w:rPr>
        <w:t xml:space="preserve">　ドイツにおいて断種法を制定したのは、ナチ政権である。しかし、断種の立法化を目指す思想的・政治的な動向はそれ以前から存在していた。</w:t>
      </w:r>
    </w:p>
    <w:p w14:paraId="6AF7F93B" w14:textId="65A501AE" w:rsidR="00C07669" w:rsidRPr="00111EA7" w:rsidRDefault="00805C19" w:rsidP="00A156CB">
      <w:pPr>
        <w:wordWrap/>
        <w:ind w:firstLineChars="100" w:firstLine="216"/>
        <w:rPr>
          <w:rFonts w:eastAsiaTheme="minorEastAsia"/>
        </w:rPr>
      </w:pPr>
      <w:r w:rsidRPr="00111EA7">
        <w:rPr>
          <w:rFonts w:eastAsiaTheme="minorEastAsia" w:hint="eastAsia"/>
        </w:rPr>
        <w:t>19</w:t>
      </w:r>
      <w:r w:rsidRPr="00111EA7">
        <w:rPr>
          <w:rFonts w:eastAsiaTheme="minorEastAsia" w:hint="eastAsia"/>
        </w:rPr>
        <w:t>世紀後半、チャールズ・ダーウィン（</w:t>
      </w:r>
      <w:r w:rsidRPr="00111EA7">
        <w:rPr>
          <w:rFonts w:eastAsiaTheme="minorEastAsia" w:hint="eastAsia"/>
        </w:rPr>
        <w:t>C</w:t>
      </w:r>
      <w:r w:rsidRPr="00111EA7">
        <w:rPr>
          <w:rFonts w:eastAsiaTheme="minorEastAsia"/>
        </w:rPr>
        <w:t>harles Darwin</w:t>
      </w:r>
      <w:r w:rsidRPr="00111EA7">
        <w:rPr>
          <w:rFonts w:eastAsiaTheme="minorEastAsia" w:hint="eastAsia"/>
        </w:rPr>
        <w:t>）の自然淘汰説を人間社会に当てはめる社会ダーウィニズム（</w:t>
      </w:r>
      <w:proofErr w:type="spellStart"/>
      <w:r w:rsidRPr="00111EA7">
        <w:rPr>
          <w:rFonts w:eastAsiaTheme="minorEastAsia" w:hint="eastAsia"/>
        </w:rPr>
        <w:t>Sozialdarwinismus</w:t>
      </w:r>
      <w:proofErr w:type="spellEnd"/>
      <w:r w:rsidRPr="00111EA7">
        <w:rPr>
          <w:rFonts w:eastAsiaTheme="minorEastAsia" w:hint="eastAsia"/>
        </w:rPr>
        <w:t>）の考え方が広まり、</w:t>
      </w:r>
      <w:r w:rsidRPr="00111EA7">
        <w:rPr>
          <w:rFonts w:eastAsiaTheme="minorEastAsia" w:hint="eastAsia"/>
        </w:rPr>
        <w:t>20</w:t>
      </w:r>
      <w:r w:rsidRPr="00111EA7">
        <w:rPr>
          <w:rFonts w:eastAsiaTheme="minorEastAsia" w:hint="eastAsia"/>
        </w:rPr>
        <w:t>世紀に入ると、ドイツにお</w:t>
      </w:r>
      <w:r w:rsidRPr="00111EA7">
        <w:rPr>
          <w:rFonts w:eastAsiaTheme="minorEastAsia" w:hint="eastAsia"/>
        </w:rPr>
        <w:lastRenderedPageBreak/>
        <w:t>ける優生学である人種衛生学（</w:t>
      </w:r>
      <w:proofErr w:type="spellStart"/>
      <w:r w:rsidRPr="00111EA7">
        <w:rPr>
          <w:rFonts w:eastAsiaTheme="minorEastAsia" w:hint="eastAsia"/>
        </w:rPr>
        <w:t>Rassenhygiene</w:t>
      </w:r>
      <w:proofErr w:type="spellEnd"/>
      <w:r w:rsidRPr="00111EA7">
        <w:rPr>
          <w:rFonts w:eastAsiaTheme="minorEastAsia" w:hint="eastAsia"/>
        </w:rPr>
        <w:t>）</w:t>
      </w:r>
      <w:bookmarkStart w:id="3" w:name="_Ref92874916"/>
      <w:r w:rsidRPr="00111EA7">
        <w:rPr>
          <w:rStyle w:val="aa"/>
          <w:rFonts w:eastAsiaTheme="minorEastAsia"/>
        </w:rPr>
        <w:footnoteReference w:id="4"/>
      </w:r>
      <w:bookmarkEnd w:id="3"/>
      <w:r w:rsidR="005822D7" w:rsidRPr="00111EA7">
        <w:rPr>
          <w:rFonts w:eastAsiaTheme="minorEastAsia" w:hint="eastAsia"/>
        </w:rPr>
        <w:t>が社会ダーウィニズム</w:t>
      </w:r>
      <w:r w:rsidRPr="00111EA7">
        <w:rPr>
          <w:rFonts w:eastAsiaTheme="minorEastAsia" w:hint="eastAsia"/>
        </w:rPr>
        <w:t>と</w:t>
      </w:r>
      <w:r w:rsidR="004355D9">
        <w:rPr>
          <w:rFonts w:eastAsiaTheme="minorEastAsia" w:hint="eastAsia"/>
        </w:rPr>
        <w:t>結び付</w:t>
      </w:r>
      <w:r w:rsidRPr="00111EA7">
        <w:rPr>
          <w:rFonts w:eastAsiaTheme="minorEastAsia" w:hint="eastAsia"/>
        </w:rPr>
        <w:t>いて普及した</w:t>
      </w:r>
      <w:bookmarkStart w:id="4" w:name="_Ref92874679"/>
      <w:r w:rsidRPr="00111EA7">
        <w:rPr>
          <w:rStyle w:val="aa"/>
          <w:rFonts w:eastAsiaTheme="minorEastAsia"/>
        </w:rPr>
        <w:footnoteReference w:id="5"/>
      </w:r>
      <w:bookmarkEnd w:id="4"/>
      <w:r w:rsidRPr="00111EA7">
        <w:rPr>
          <w:rFonts w:eastAsiaTheme="minorEastAsia" w:hint="eastAsia"/>
        </w:rPr>
        <w:t>。その背景には、</w:t>
      </w:r>
      <w:r w:rsidRPr="00111EA7">
        <w:rPr>
          <w:rFonts w:eastAsiaTheme="minorEastAsia" w:hint="eastAsia"/>
        </w:rPr>
        <w:t>19</w:t>
      </w:r>
      <w:r w:rsidRPr="00111EA7">
        <w:rPr>
          <w:rFonts w:eastAsiaTheme="minorEastAsia" w:hint="eastAsia"/>
        </w:rPr>
        <w:t>世紀末以降の出生率低下と、数々の「社会問題」の顕在化が指摘される。</w:t>
      </w:r>
    </w:p>
    <w:p w14:paraId="46212BD1" w14:textId="591E56F1" w:rsidR="003C2770" w:rsidRPr="00111EA7" w:rsidRDefault="00805C19" w:rsidP="00F63C12">
      <w:pPr>
        <w:wordWrap/>
        <w:ind w:firstLineChars="100" w:firstLine="216"/>
        <w:rPr>
          <w:rFonts w:eastAsiaTheme="minorEastAsia"/>
        </w:rPr>
      </w:pPr>
      <w:r w:rsidRPr="00111EA7">
        <w:rPr>
          <w:rFonts w:eastAsiaTheme="minorEastAsia" w:hint="eastAsia"/>
        </w:rPr>
        <w:t>ドイツの出生率が</w:t>
      </w:r>
      <w:r w:rsidRPr="00111EA7">
        <w:rPr>
          <w:rFonts w:eastAsiaTheme="minorEastAsia" w:hint="eastAsia"/>
        </w:rPr>
        <w:t>1870</w:t>
      </w:r>
      <w:r w:rsidRPr="00111EA7">
        <w:rPr>
          <w:rFonts w:eastAsiaTheme="minorEastAsia" w:hint="eastAsia"/>
        </w:rPr>
        <w:t>年代をピークに低下の一途を辿</w:t>
      </w:r>
      <w:r w:rsidR="00F63C12" w:rsidRPr="00111EA7">
        <w:rPr>
          <w:rFonts w:eastAsiaTheme="minorEastAsia" w:hint="eastAsia"/>
        </w:rPr>
        <w:t>（たど）</w:t>
      </w:r>
      <w:r w:rsidRPr="00111EA7">
        <w:rPr>
          <w:rFonts w:eastAsiaTheme="minorEastAsia" w:hint="eastAsia"/>
        </w:rPr>
        <w:t>る中、より多産な</w:t>
      </w:r>
      <w:r w:rsidR="003840C5" w:rsidRPr="00111EA7">
        <w:rPr>
          <w:rFonts w:eastAsiaTheme="minorEastAsia" w:hint="eastAsia"/>
        </w:rPr>
        <w:t>「</w:t>
      </w:r>
      <w:r w:rsidRPr="00111EA7">
        <w:rPr>
          <w:rFonts w:eastAsiaTheme="minorEastAsia" w:hint="eastAsia"/>
        </w:rPr>
        <w:t>低価値者</w:t>
      </w:r>
      <w:r w:rsidR="003840C5" w:rsidRPr="00111EA7">
        <w:rPr>
          <w:rFonts w:eastAsiaTheme="minorEastAsia" w:hint="eastAsia"/>
        </w:rPr>
        <w:t>」</w:t>
      </w:r>
      <w:r w:rsidRPr="00111EA7">
        <w:rPr>
          <w:rFonts w:eastAsiaTheme="minorEastAsia" w:hint="eastAsia"/>
        </w:rPr>
        <w:t>（</w:t>
      </w:r>
      <w:proofErr w:type="spellStart"/>
      <w:r w:rsidRPr="00111EA7">
        <w:rPr>
          <w:rFonts w:eastAsiaTheme="minorEastAsia" w:hint="eastAsia"/>
        </w:rPr>
        <w:t>Minder</w:t>
      </w:r>
      <w:r w:rsidRPr="00111EA7">
        <w:rPr>
          <w:rFonts w:eastAsiaTheme="minorEastAsia"/>
        </w:rPr>
        <w:t>wertige</w:t>
      </w:r>
      <w:proofErr w:type="spellEnd"/>
      <w:r w:rsidRPr="00111EA7">
        <w:rPr>
          <w:rFonts w:eastAsiaTheme="minorEastAsia" w:hint="eastAsia"/>
        </w:rPr>
        <w:t>）</w:t>
      </w:r>
      <w:r w:rsidR="00C0375E" w:rsidRPr="00111EA7">
        <w:rPr>
          <w:rFonts w:eastAsiaTheme="minorEastAsia" w:hint="eastAsia"/>
        </w:rPr>
        <w:t>の</w:t>
      </w:r>
      <w:r w:rsidR="001635D8" w:rsidRPr="00111EA7">
        <w:rPr>
          <w:rFonts w:eastAsiaTheme="minorEastAsia" w:hint="eastAsia"/>
        </w:rPr>
        <w:t>増加が「逆淘汰」（</w:t>
      </w:r>
      <w:proofErr w:type="spellStart"/>
      <w:r w:rsidR="001635D8" w:rsidRPr="00111EA7">
        <w:rPr>
          <w:rFonts w:eastAsiaTheme="minorEastAsia" w:hint="eastAsia"/>
        </w:rPr>
        <w:t>Kontraselektion</w:t>
      </w:r>
      <w:proofErr w:type="spellEnd"/>
      <w:r w:rsidR="00945B0A" w:rsidRPr="00111EA7">
        <w:rPr>
          <w:rFonts w:eastAsiaTheme="minorEastAsia"/>
        </w:rPr>
        <w:t xml:space="preserve"> </w:t>
      </w:r>
      <w:r w:rsidR="001635D8" w:rsidRPr="00111EA7">
        <w:rPr>
          <w:rFonts w:eastAsiaTheme="minorEastAsia" w:hint="eastAsia"/>
        </w:rPr>
        <w:t>/</w:t>
      </w:r>
      <w:r w:rsidR="00945B0A" w:rsidRPr="00111EA7">
        <w:rPr>
          <w:rFonts w:eastAsiaTheme="minorEastAsia"/>
        </w:rPr>
        <w:t xml:space="preserve"> </w:t>
      </w:r>
      <w:proofErr w:type="spellStart"/>
      <w:r w:rsidR="001635D8" w:rsidRPr="00111EA7">
        <w:rPr>
          <w:rFonts w:eastAsiaTheme="minorEastAsia" w:hint="eastAsia"/>
        </w:rPr>
        <w:t>Gegenauslese</w:t>
      </w:r>
      <w:proofErr w:type="spellEnd"/>
      <w:r w:rsidR="001635D8" w:rsidRPr="00111EA7">
        <w:rPr>
          <w:rFonts w:eastAsiaTheme="minorEastAsia" w:hint="eastAsia"/>
        </w:rPr>
        <w:t>）を招き</w:t>
      </w:r>
      <w:r w:rsidRPr="00111EA7">
        <w:rPr>
          <w:rFonts w:eastAsiaTheme="minorEastAsia" w:hint="eastAsia"/>
        </w:rPr>
        <w:t>、人間が「退化」するのではないかという</w:t>
      </w:r>
      <w:r w:rsidR="00C07669" w:rsidRPr="00111EA7">
        <w:rPr>
          <w:rFonts w:eastAsiaTheme="minorEastAsia" w:hint="eastAsia"/>
        </w:rPr>
        <w:t>不安が人々の間に</w:t>
      </w:r>
      <w:r w:rsidR="003C2770" w:rsidRPr="00111EA7">
        <w:rPr>
          <w:rFonts w:eastAsiaTheme="minorEastAsia" w:hint="eastAsia"/>
        </w:rPr>
        <w:t>広がったとされる</w:t>
      </w:r>
      <w:r w:rsidRPr="00111EA7">
        <w:rPr>
          <w:rStyle w:val="aa"/>
          <w:rFonts w:eastAsiaTheme="minorEastAsia"/>
        </w:rPr>
        <w:footnoteReference w:id="6"/>
      </w:r>
      <w:r w:rsidRPr="00111EA7">
        <w:rPr>
          <w:rFonts w:eastAsiaTheme="minorEastAsia" w:hint="eastAsia"/>
        </w:rPr>
        <w:t>。</w:t>
      </w:r>
      <w:r w:rsidR="003C2770" w:rsidRPr="00111EA7">
        <w:rPr>
          <w:rFonts w:eastAsiaTheme="minorEastAsia" w:hint="eastAsia"/>
        </w:rPr>
        <w:t>さらに、</w:t>
      </w:r>
      <w:r w:rsidRPr="00111EA7">
        <w:rPr>
          <w:rFonts w:eastAsiaTheme="minorEastAsia" w:hint="eastAsia"/>
        </w:rPr>
        <w:t>第一次世界大戦後には、価値ある人間が多数戦死する一方で、障害や疾病</w:t>
      </w:r>
      <w:r w:rsidR="003840C5" w:rsidRPr="00111EA7">
        <w:rPr>
          <w:rFonts w:eastAsiaTheme="minorEastAsia" w:hint="eastAsia"/>
        </w:rPr>
        <w:t>のために</w:t>
      </w:r>
      <w:r w:rsidRPr="00111EA7">
        <w:rPr>
          <w:rFonts w:eastAsiaTheme="minorEastAsia" w:hint="eastAsia"/>
        </w:rPr>
        <w:t>戦争に動員されず生き延びた</w:t>
      </w:r>
      <w:r w:rsidR="003840C5" w:rsidRPr="00111EA7">
        <w:rPr>
          <w:rFonts w:eastAsiaTheme="minorEastAsia" w:hint="eastAsia"/>
        </w:rPr>
        <w:t>「</w:t>
      </w:r>
      <w:r w:rsidRPr="00111EA7">
        <w:rPr>
          <w:rFonts w:eastAsiaTheme="minorEastAsia" w:hint="eastAsia"/>
        </w:rPr>
        <w:t>低価値者</w:t>
      </w:r>
      <w:r w:rsidR="003840C5" w:rsidRPr="00111EA7">
        <w:rPr>
          <w:rFonts w:eastAsiaTheme="minorEastAsia" w:hint="eastAsia"/>
        </w:rPr>
        <w:t>」</w:t>
      </w:r>
      <w:r w:rsidRPr="00111EA7">
        <w:rPr>
          <w:rFonts w:eastAsiaTheme="minorEastAsia" w:hint="eastAsia"/>
        </w:rPr>
        <w:t>が制限なく</w:t>
      </w:r>
      <w:r w:rsidR="00484164" w:rsidRPr="00111EA7">
        <w:rPr>
          <w:rFonts w:eastAsiaTheme="minorEastAsia" w:hint="eastAsia"/>
        </w:rPr>
        <w:t>増加</w:t>
      </w:r>
      <w:r w:rsidRPr="00111EA7">
        <w:rPr>
          <w:rFonts w:eastAsiaTheme="minorEastAsia" w:hint="eastAsia"/>
        </w:rPr>
        <w:t>し、社会の価値ある構成員</w:t>
      </w:r>
      <w:r w:rsidR="00F51F24" w:rsidRPr="00111EA7">
        <w:rPr>
          <w:rFonts w:eastAsiaTheme="minorEastAsia" w:hint="eastAsia"/>
        </w:rPr>
        <w:t>が追いやられる</w:t>
      </w:r>
      <w:r w:rsidR="00C0375E" w:rsidRPr="00111EA7">
        <w:rPr>
          <w:rFonts w:eastAsiaTheme="minorEastAsia" w:hint="eastAsia"/>
        </w:rPr>
        <w:t>と</w:t>
      </w:r>
      <w:r w:rsidRPr="00111EA7">
        <w:rPr>
          <w:rFonts w:eastAsiaTheme="minorEastAsia" w:hint="eastAsia"/>
        </w:rPr>
        <w:t>の危機意識</w:t>
      </w:r>
      <w:r w:rsidR="00C07669" w:rsidRPr="00111EA7">
        <w:rPr>
          <w:rFonts w:eastAsiaTheme="minorEastAsia" w:hint="eastAsia"/>
        </w:rPr>
        <w:t>が高まった</w:t>
      </w:r>
      <w:r w:rsidRPr="00111EA7">
        <w:rPr>
          <w:rStyle w:val="aa"/>
          <w:rFonts w:eastAsiaTheme="minorEastAsia"/>
        </w:rPr>
        <w:footnoteReference w:id="7"/>
      </w:r>
      <w:r w:rsidRPr="00111EA7">
        <w:rPr>
          <w:rFonts w:eastAsiaTheme="minorEastAsia" w:hint="eastAsia"/>
        </w:rPr>
        <w:t>。優生学は</w:t>
      </w:r>
      <w:r w:rsidR="00C0375E" w:rsidRPr="00111EA7">
        <w:rPr>
          <w:rFonts w:eastAsiaTheme="minorEastAsia" w:hint="eastAsia"/>
        </w:rPr>
        <w:t>、</w:t>
      </w:r>
      <w:r w:rsidR="00E9785C" w:rsidRPr="00111EA7">
        <w:rPr>
          <w:rFonts w:eastAsiaTheme="minorEastAsia" w:hint="eastAsia"/>
        </w:rPr>
        <w:t>こうした「退化」に対する</w:t>
      </w:r>
      <w:r w:rsidRPr="00111EA7">
        <w:rPr>
          <w:rFonts w:eastAsiaTheme="minorEastAsia" w:hint="eastAsia"/>
        </w:rPr>
        <w:t>社会の不安</w:t>
      </w:r>
      <w:r w:rsidR="00E9785C" w:rsidRPr="00111EA7">
        <w:rPr>
          <w:rFonts w:eastAsiaTheme="minorEastAsia" w:hint="eastAsia"/>
        </w:rPr>
        <w:t>を背景に</w:t>
      </w:r>
      <w:r w:rsidRPr="00111EA7">
        <w:rPr>
          <w:rFonts w:eastAsiaTheme="minorEastAsia" w:hint="eastAsia"/>
        </w:rPr>
        <w:t>誕生し伸張していった。</w:t>
      </w:r>
    </w:p>
    <w:p w14:paraId="019AD39C" w14:textId="6E814297" w:rsidR="005D345E" w:rsidRPr="00111EA7" w:rsidRDefault="003C2770" w:rsidP="00A156CB">
      <w:pPr>
        <w:wordWrap/>
        <w:ind w:firstLineChars="100" w:firstLine="216"/>
        <w:rPr>
          <w:rFonts w:eastAsiaTheme="minorEastAsia"/>
        </w:rPr>
      </w:pPr>
      <w:r w:rsidRPr="00111EA7">
        <w:rPr>
          <w:rFonts w:eastAsiaTheme="minorEastAsia" w:hint="eastAsia"/>
        </w:rPr>
        <w:t>もう一つの背景である「社会問題」</w:t>
      </w:r>
      <w:r w:rsidR="009B096B" w:rsidRPr="00111EA7">
        <w:rPr>
          <w:rFonts w:eastAsiaTheme="minorEastAsia" w:hint="eastAsia"/>
        </w:rPr>
        <w:t>とは</w:t>
      </w:r>
      <w:r w:rsidRPr="00111EA7">
        <w:rPr>
          <w:rFonts w:eastAsiaTheme="minorEastAsia" w:hint="eastAsia"/>
        </w:rPr>
        <w:t>、</w:t>
      </w:r>
      <w:r w:rsidR="009B096B" w:rsidRPr="00111EA7">
        <w:rPr>
          <w:rFonts w:eastAsiaTheme="minorEastAsia" w:hint="eastAsia"/>
        </w:rPr>
        <w:t>19</w:t>
      </w:r>
      <w:r w:rsidR="009B096B" w:rsidRPr="00111EA7">
        <w:rPr>
          <w:rFonts w:eastAsiaTheme="minorEastAsia" w:hint="eastAsia"/>
        </w:rPr>
        <w:t>世紀末以降の急速な近代化に伴う急激な社会</w:t>
      </w:r>
      <w:r w:rsidRPr="00111EA7">
        <w:rPr>
          <w:rFonts w:eastAsiaTheme="minorEastAsia" w:hint="eastAsia"/>
        </w:rPr>
        <w:t>変化の</w:t>
      </w:r>
      <w:r w:rsidR="009B096B" w:rsidRPr="00111EA7">
        <w:rPr>
          <w:rFonts w:eastAsiaTheme="minorEastAsia" w:hint="eastAsia"/>
        </w:rPr>
        <w:t>中で</w:t>
      </w:r>
      <w:r w:rsidRPr="00111EA7">
        <w:rPr>
          <w:rFonts w:eastAsiaTheme="minorEastAsia" w:hint="eastAsia"/>
        </w:rPr>
        <w:t>、</w:t>
      </w:r>
      <w:r w:rsidR="009B096B" w:rsidRPr="00111EA7">
        <w:rPr>
          <w:rFonts w:eastAsiaTheme="minorEastAsia" w:hint="eastAsia"/>
        </w:rPr>
        <w:t>犯罪、売春、</w:t>
      </w:r>
      <w:r w:rsidR="0014567B" w:rsidRPr="00111EA7">
        <w:rPr>
          <w:rFonts w:eastAsiaTheme="minorEastAsia" w:hint="eastAsia"/>
        </w:rPr>
        <w:t>アルコール中毒</w:t>
      </w:r>
      <w:r w:rsidR="009B096B" w:rsidRPr="00111EA7">
        <w:rPr>
          <w:rFonts w:eastAsiaTheme="minorEastAsia" w:hint="eastAsia"/>
        </w:rPr>
        <w:t>、精神病患者の急増等</w:t>
      </w:r>
      <w:r w:rsidR="00805C19" w:rsidRPr="00111EA7">
        <w:rPr>
          <w:rFonts w:eastAsiaTheme="minorEastAsia" w:hint="eastAsia"/>
        </w:rPr>
        <w:t>が顕在化した</w:t>
      </w:r>
      <w:r w:rsidR="009B096B" w:rsidRPr="00111EA7">
        <w:rPr>
          <w:rFonts w:eastAsiaTheme="minorEastAsia" w:hint="eastAsia"/>
        </w:rPr>
        <w:t>ことを</w:t>
      </w:r>
      <w:r w:rsidR="00E9785C" w:rsidRPr="00111EA7">
        <w:rPr>
          <w:rFonts w:eastAsiaTheme="minorEastAsia" w:hint="eastAsia"/>
        </w:rPr>
        <w:t>指す</w:t>
      </w:r>
      <w:r w:rsidRPr="00111EA7">
        <w:rPr>
          <w:rFonts w:eastAsiaTheme="minorEastAsia" w:hint="eastAsia"/>
        </w:rPr>
        <w:t>。</w:t>
      </w:r>
      <w:r w:rsidR="00AF4D7E" w:rsidRPr="00111EA7">
        <w:rPr>
          <w:rFonts w:eastAsiaTheme="minorEastAsia" w:hint="eastAsia"/>
        </w:rPr>
        <w:t>こうした「社会問題」</w:t>
      </w:r>
      <w:r w:rsidR="005C7A18" w:rsidRPr="00111EA7">
        <w:rPr>
          <w:rFonts w:eastAsiaTheme="minorEastAsia" w:hint="eastAsia"/>
        </w:rPr>
        <w:t>への対処</w:t>
      </w:r>
      <w:r w:rsidR="00AF4D7E" w:rsidRPr="00111EA7">
        <w:rPr>
          <w:rFonts w:eastAsiaTheme="minorEastAsia" w:hint="eastAsia"/>
        </w:rPr>
        <w:t>が必要であるとの認識が</w:t>
      </w:r>
      <w:r w:rsidR="00901C17" w:rsidRPr="00111EA7">
        <w:rPr>
          <w:rFonts w:eastAsiaTheme="minorEastAsia" w:hint="eastAsia"/>
        </w:rPr>
        <w:t>人々の間に</w:t>
      </w:r>
      <w:r w:rsidR="00AF4D7E" w:rsidRPr="00111EA7">
        <w:rPr>
          <w:rFonts w:eastAsiaTheme="minorEastAsia" w:hint="eastAsia"/>
        </w:rPr>
        <w:t>生まれる中、</w:t>
      </w:r>
      <w:r w:rsidR="00805C19" w:rsidRPr="00111EA7">
        <w:rPr>
          <w:rFonts w:eastAsiaTheme="minorEastAsia" w:hint="eastAsia"/>
        </w:rPr>
        <w:t>優生学は</w:t>
      </w:r>
      <w:r w:rsidR="00AF4D7E" w:rsidRPr="00111EA7">
        <w:rPr>
          <w:rFonts w:eastAsiaTheme="minorEastAsia" w:hint="eastAsia"/>
        </w:rPr>
        <w:t>、</w:t>
      </w:r>
      <w:r w:rsidR="00805C19" w:rsidRPr="00111EA7">
        <w:rPr>
          <w:rFonts w:eastAsiaTheme="minorEastAsia" w:hint="eastAsia"/>
        </w:rPr>
        <w:t>「社会問</w:t>
      </w:r>
      <w:r w:rsidR="00805C19" w:rsidRPr="00111EA7">
        <w:rPr>
          <w:rFonts w:eastAsiaTheme="minorEastAsia" w:hint="eastAsia"/>
          <w:spacing w:val="-2"/>
        </w:rPr>
        <w:t>題」を医学・生物学により解決しようとし、</w:t>
      </w:r>
      <w:r w:rsidR="005414F5" w:rsidRPr="00111EA7">
        <w:rPr>
          <w:rFonts w:eastAsiaTheme="minorEastAsia" w:hint="eastAsia"/>
          <w:spacing w:val="-2"/>
        </w:rPr>
        <w:t>社会改革</w:t>
      </w:r>
      <w:r w:rsidR="005C7A18" w:rsidRPr="00111EA7">
        <w:rPr>
          <w:rFonts w:eastAsiaTheme="minorEastAsia" w:hint="eastAsia"/>
          <w:spacing w:val="-2"/>
        </w:rPr>
        <w:t>に対するニーズを</w:t>
      </w:r>
      <w:r w:rsidR="005414F5" w:rsidRPr="00111EA7">
        <w:rPr>
          <w:rFonts w:eastAsiaTheme="minorEastAsia" w:hint="eastAsia"/>
          <w:spacing w:val="-2"/>
        </w:rPr>
        <w:t>基盤に発展し</w:t>
      </w:r>
      <w:r w:rsidR="00484164" w:rsidRPr="00111EA7">
        <w:rPr>
          <w:rFonts w:eastAsiaTheme="minorEastAsia" w:hint="eastAsia"/>
          <w:spacing w:val="-2"/>
        </w:rPr>
        <w:t>ていっ</w:t>
      </w:r>
      <w:r w:rsidR="005414F5" w:rsidRPr="00111EA7">
        <w:rPr>
          <w:rFonts w:eastAsiaTheme="minorEastAsia" w:hint="eastAsia"/>
          <w:spacing w:val="-2"/>
        </w:rPr>
        <w:t>た</w:t>
      </w:r>
      <w:r w:rsidR="00805C19" w:rsidRPr="00111EA7">
        <w:rPr>
          <w:rStyle w:val="aa"/>
          <w:rFonts w:eastAsiaTheme="minorEastAsia"/>
          <w:spacing w:val="-2"/>
        </w:rPr>
        <w:footnoteReference w:id="8"/>
      </w:r>
      <w:r w:rsidR="00805C19" w:rsidRPr="00111EA7">
        <w:rPr>
          <w:rFonts w:eastAsiaTheme="minorEastAsia" w:hint="eastAsia"/>
          <w:spacing w:val="-2"/>
        </w:rPr>
        <w:t>。</w:t>
      </w:r>
    </w:p>
    <w:p w14:paraId="2BB4C39E" w14:textId="77777777" w:rsidR="005D345E" w:rsidRPr="00111EA7" w:rsidRDefault="005D345E" w:rsidP="00A156CB">
      <w:pPr>
        <w:wordWrap/>
        <w:rPr>
          <w:rFonts w:eastAsiaTheme="minorEastAsia"/>
        </w:rPr>
      </w:pPr>
    </w:p>
    <w:p w14:paraId="50C143DD" w14:textId="540FDFA4" w:rsidR="00C07669" w:rsidRPr="00111EA7" w:rsidRDefault="00C07669" w:rsidP="00A156CB">
      <w:pPr>
        <w:pStyle w:val="3"/>
        <w:topLinePunct/>
        <w:rPr>
          <w:rFonts w:asciiTheme="majorEastAsia" w:hAnsiTheme="majorEastAsia"/>
          <w:sz w:val="22"/>
        </w:rPr>
      </w:pPr>
      <w:r w:rsidRPr="00111EA7">
        <w:rPr>
          <w:rFonts w:asciiTheme="majorEastAsia" w:hAnsiTheme="majorEastAsia" w:hint="eastAsia"/>
          <w:sz w:val="22"/>
        </w:rPr>
        <w:t>（</w:t>
      </w:r>
      <w:r w:rsidRPr="00111EA7">
        <w:rPr>
          <w:rFonts w:ascii="Arial" w:hAnsi="Arial" w:cs="Arial"/>
          <w:sz w:val="22"/>
        </w:rPr>
        <w:t>2</w:t>
      </w:r>
      <w:r w:rsidRPr="00111EA7">
        <w:rPr>
          <w:rFonts w:asciiTheme="majorEastAsia" w:hAnsiTheme="majorEastAsia" w:hint="eastAsia"/>
          <w:sz w:val="22"/>
        </w:rPr>
        <w:t>）</w:t>
      </w:r>
      <w:r w:rsidR="00BF0A27" w:rsidRPr="00111EA7">
        <w:rPr>
          <w:rFonts w:asciiTheme="majorEastAsia" w:hAnsiTheme="majorEastAsia" w:hint="eastAsia"/>
          <w:sz w:val="22"/>
        </w:rPr>
        <w:t>世界恐慌後の</w:t>
      </w:r>
      <w:r w:rsidR="000E250F" w:rsidRPr="00111EA7">
        <w:rPr>
          <w:rFonts w:asciiTheme="majorEastAsia" w:hAnsiTheme="majorEastAsia" w:hint="eastAsia"/>
          <w:sz w:val="22"/>
        </w:rPr>
        <w:t>優生</w:t>
      </w:r>
      <w:r w:rsidRPr="00111EA7">
        <w:rPr>
          <w:rFonts w:asciiTheme="majorEastAsia" w:hAnsiTheme="majorEastAsia" w:hint="eastAsia"/>
          <w:sz w:val="22"/>
        </w:rPr>
        <w:t>学</w:t>
      </w:r>
    </w:p>
    <w:p w14:paraId="215554DC" w14:textId="7FE3C374" w:rsidR="00A82545" w:rsidRPr="00111EA7" w:rsidRDefault="00805C19" w:rsidP="00A82545">
      <w:pPr>
        <w:wordWrap/>
        <w:rPr>
          <w:rFonts w:eastAsiaTheme="minorEastAsia"/>
        </w:rPr>
      </w:pPr>
      <w:r w:rsidRPr="00111EA7">
        <w:rPr>
          <w:rFonts w:eastAsiaTheme="minorEastAsia" w:hint="eastAsia"/>
        </w:rPr>
        <w:t xml:space="preserve">　ドイツの優生学</w:t>
      </w:r>
      <w:r w:rsidR="00356847" w:rsidRPr="00111EA7">
        <w:rPr>
          <w:rFonts w:eastAsiaTheme="minorEastAsia" w:hint="eastAsia"/>
        </w:rPr>
        <w:t>の転</w:t>
      </w:r>
      <w:r w:rsidRPr="00111EA7">
        <w:rPr>
          <w:rFonts w:eastAsiaTheme="minorEastAsia" w:hint="eastAsia"/>
        </w:rPr>
        <w:t>機となったのは、</w:t>
      </w:r>
      <w:r w:rsidRPr="00111EA7">
        <w:rPr>
          <w:rFonts w:eastAsiaTheme="minorEastAsia" w:hint="eastAsia"/>
        </w:rPr>
        <w:t>1929</w:t>
      </w:r>
      <w:r w:rsidR="00360C0F" w:rsidRPr="00111EA7">
        <w:rPr>
          <w:rFonts w:eastAsiaTheme="minorEastAsia" w:hint="eastAsia"/>
        </w:rPr>
        <w:t>年の</w:t>
      </w:r>
      <w:r w:rsidRPr="00111EA7">
        <w:rPr>
          <w:rFonts w:eastAsiaTheme="minorEastAsia" w:hint="eastAsia"/>
        </w:rPr>
        <w:t>世界恐慌であるとされる</w:t>
      </w:r>
      <w:r w:rsidRPr="00111EA7">
        <w:rPr>
          <w:rStyle w:val="aa"/>
          <w:rFonts w:eastAsiaTheme="minorEastAsia"/>
        </w:rPr>
        <w:footnoteReference w:id="9"/>
      </w:r>
      <w:r w:rsidR="005A5B76" w:rsidRPr="00111EA7">
        <w:rPr>
          <w:rFonts w:eastAsiaTheme="minorEastAsia" w:hint="eastAsia"/>
        </w:rPr>
        <w:t>。</w:t>
      </w:r>
    </w:p>
    <w:p w14:paraId="61A5365D" w14:textId="45722CF5" w:rsidR="005D345E" w:rsidRPr="00111EA7" w:rsidRDefault="005A5B76" w:rsidP="00510748">
      <w:pPr>
        <w:wordWrap/>
        <w:ind w:firstLineChars="100" w:firstLine="216"/>
        <w:rPr>
          <w:rFonts w:eastAsiaTheme="minorEastAsia"/>
        </w:rPr>
      </w:pPr>
      <w:r w:rsidRPr="00111EA7">
        <w:rPr>
          <w:rFonts w:eastAsiaTheme="minorEastAsia" w:hint="eastAsia"/>
        </w:rPr>
        <w:t>第一次世界大戦後に誕生したヴァイマル共和国</w:t>
      </w:r>
      <w:r w:rsidR="00F51F24" w:rsidRPr="00111EA7">
        <w:rPr>
          <w:rFonts w:eastAsiaTheme="minorEastAsia" w:hint="eastAsia"/>
        </w:rPr>
        <w:t>（</w:t>
      </w:r>
      <w:r w:rsidR="00C00CEA" w:rsidRPr="00111EA7">
        <w:rPr>
          <w:rFonts w:eastAsiaTheme="minorEastAsia" w:hint="eastAsia"/>
        </w:rPr>
        <w:t>1918</w:t>
      </w:r>
      <w:r w:rsidR="00C00CEA" w:rsidRPr="00111EA7">
        <w:rPr>
          <w:rFonts w:eastAsiaTheme="minorEastAsia" w:hint="eastAsia"/>
        </w:rPr>
        <w:t>年</w:t>
      </w:r>
      <w:r w:rsidR="00C00CEA" w:rsidRPr="00111EA7">
        <w:rPr>
          <w:rFonts w:eastAsiaTheme="minorEastAsia" w:hint="eastAsia"/>
        </w:rPr>
        <w:t>11</w:t>
      </w:r>
      <w:r w:rsidR="00C00CEA" w:rsidRPr="00111EA7">
        <w:rPr>
          <w:rFonts w:eastAsiaTheme="minorEastAsia" w:hint="eastAsia"/>
        </w:rPr>
        <w:t>月～</w:t>
      </w:r>
      <w:r w:rsidR="00C00CEA" w:rsidRPr="00111EA7">
        <w:rPr>
          <w:rFonts w:eastAsiaTheme="minorEastAsia" w:hint="eastAsia"/>
        </w:rPr>
        <w:t>1933</w:t>
      </w:r>
      <w:r w:rsidR="00C00CEA" w:rsidRPr="00111EA7">
        <w:rPr>
          <w:rFonts w:eastAsiaTheme="minorEastAsia" w:hint="eastAsia"/>
        </w:rPr>
        <w:t>年</w:t>
      </w:r>
      <w:r w:rsidR="00C00CEA" w:rsidRPr="00111EA7">
        <w:rPr>
          <w:rFonts w:eastAsiaTheme="minorEastAsia" w:hint="eastAsia"/>
        </w:rPr>
        <w:t>1</w:t>
      </w:r>
      <w:r w:rsidR="00C00CEA" w:rsidRPr="00111EA7">
        <w:rPr>
          <w:rFonts w:eastAsiaTheme="minorEastAsia" w:hint="eastAsia"/>
        </w:rPr>
        <w:t>月</w:t>
      </w:r>
      <w:r w:rsidR="00F51F24" w:rsidRPr="00111EA7">
        <w:rPr>
          <w:rFonts w:eastAsiaTheme="minorEastAsia" w:hint="eastAsia"/>
        </w:rPr>
        <w:t>）</w:t>
      </w:r>
      <w:r w:rsidR="009052C8" w:rsidRPr="00111EA7">
        <w:rPr>
          <w:rFonts w:eastAsiaTheme="minorEastAsia" w:hint="eastAsia"/>
        </w:rPr>
        <w:t>において</w:t>
      </w:r>
      <w:r w:rsidR="00C12A86" w:rsidRPr="00111EA7">
        <w:rPr>
          <w:rFonts w:eastAsiaTheme="minorEastAsia" w:hint="eastAsia"/>
        </w:rPr>
        <w:t>、</w:t>
      </w:r>
      <w:r w:rsidR="00805C19" w:rsidRPr="00111EA7">
        <w:rPr>
          <w:rFonts w:eastAsiaTheme="minorEastAsia" w:hint="eastAsia"/>
        </w:rPr>
        <w:t>社会国家化</w:t>
      </w:r>
      <w:r w:rsidR="00805C19" w:rsidRPr="00111EA7">
        <w:rPr>
          <w:rStyle w:val="aa"/>
          <w:rFonts w:eastAsiaTheme="minorEastAsia"/>
        </w:rPr>
        <w:footnoteReference w:id="10"/>
      </w:r>
      <w:r w:rsidRPr="00111EA7">
        <w:rPr>
          <w:rFonts w:eastAsiaTheme="minorEastAsia" w:hint="eastAsia"/>
        </w:rPr>
        <w:t>が進</w:t>
      </w:r>
      <w:r w:rsidR="00045203" w:rsidRPr="00111EA7">
        <w:rPr>
          <w:rFonts w:eastAsiaTheme="minorEastAsia" w:hint="eastAsia"/>
        </w:rPr>
        <w:t>められ</w:t>
      </w:r>
      <w:r w:rsidR="009052C8" w:rsidRPr="00111EA7">
        <w:rPr>
          <w:rFonts w:eastAsiaTheme="minorEastAsia" w:hint="eastAsia"/>
        </w:rPr>
        <w:t>る中</w:t>
      </w:r>
      <w:r w:rsidR="00045203" w:rsidRPr="00111EA7">
        <w:rPr>
          <w:rFonts w:eastAsiaTheme="minorEastAsia" w:hint="eastAsia"/>
        </w:rPr>
        <w:t>、</w:t>
      </w:r>
      <w:r w:rsidR="00805C19" w:rsidRPr="00111EA7">
        <w:rPr>
          <w:rFonts w:eastAsiaTheme="minorEastAsia" w:hint="eastAsia"/>
        </w:rPr>
        <w:t>優生学は</w:t>
      </w:r>
      <w:r w:rsidR="00A82545" w:rsidRPr="00111EA7">
        <w:rPr>
          <w:rFonts w:eastAsiaTheme="minorEastAsia" w:hint="eastAsia"/>
        </w:rPr>
        <w:t>、</w:t>
      </w:r>
      <w:r w:rsidR="00805C19" w:rsidRPr="00111EA7">
        <w:rPr>
          <w:rFonts w:eastAsiaTheme="minorEastAsia" w:hint="eastAsia"/>
        </w:rPr>
        <w:t>共和国の健康</w:t>
      </w:r>
      <w:r w:rsidR="00C74FCB" w:rsidRPr="00111EA7">
        <w:rPr>
          <w:rFonts w:eastAsiaTheme="minorEastAsia" w:hint="eastAsia"/>
        </w:rPr>
        <w:t>・</w:t>
      </w:r>
      <w:r w:rsidR="00805C19" w:rsidRPr="00111EA7">
        <w:rPr>
          <w:rFonts w:eastAsiaTheme="minorEastAsia" w:hint="eastAsia"/>
        </w:rPr>
        <w:t>福祉</w:t>
      </w:r>
      <w:r w:rsidR="00C74FCB" w:rsidRPr="00111EA7">
        <w:rPr>
          <w:rFonts w:eastAsiaTheme="minorEastAsia" w:hint="eastAsia"/>
        </w:rPr>
        <w:t>・</w:t>
      </w:r>
      <w:r w:rsidR="00FC5848" w:rsidRPr="00111EA7">
        <w:rPr>
          <w:rFonts w:eastAsiaTheme="minorEastAsia" w:hint="eastAsia"/>
        </w:rPr>
        <w:t>社会政策において次第に</w:t>
      </w:r>
      <w:r w:rsidR="002657D8" w:rsidRPr="00111EA7">
        <w:rPr>
          <w:rFonts w:eastAsiaTheme="minorEastAsia" w:hint="eastAsia"/>
        </w:rPr>
        <w:t>中心的</w:t>
      </w:r>
      <w:r w:rsidR="00FC5848" w:rsidRPr="00111EA7">
        <w:rPr>
          <w:rFonts w:eastAsiaTheme="minorEastAsia" w:hint="eastAsia"/>
        </w:rPr>
        <w:t>な位置を占める</w:t>
      </w:r>
      <w:r w:rsidR="00C12A86" w:rsidRPr="00111EA7">
        <w:rPr>
          <w:rFonts w:eastAsiaTheme="minorEastAsia" w:hint="eastAsia"/>
        </w:rPr>
        <w:t>ようになり、その政策実行に</w:t>
      </w:r>
      <w:r w:rsidR="00FC5848" w:rsidRPr="00111EA7">
        <w:rPr>
          <w:rFonts w:eastAsiaTheme="minorEastAsia" w:hint="eastAsia"/>
        </w:rPr>
        <w:t>は優生学者らが</w:t>
      </w:r>
      <w:r w:rsidR="00C12A86" w:rsidRPr="00111EA7">
        <w:rPr>
          <w:rFonts w:eastAsiaTheme="minorEastAsia" w:hint="eastAsia"/>
        </w:rPr>
        <w:t>大きな役割を担った</w:t>
      </w:r>
      <w:bookmarkStart w:id="5" w:name="_Ref92875044"/>
      <w:r w:rsidR="00805C19" w:rsidRPr="00111EA7">
        <w:rPr>
          <w:rStyle w:val="aa"/>
          <w:rFonts w:eastAsiaTheme="minorEastAsia"/>
        </w:rPr>
        <w:footnoteReference w:id="11"/>
      </w:r>
      <w:bookmarkEnd w:id="5"/>
      <w:r w:rsidR="00356847" w:rsidRPr="00111EA7">
        <w:rPr>
          <w:rFonts w:eastAsiaTheme="minorEastAsia" w:hint="eastAsia"/>
        </w:rPr>
        <w:t>。しかし、</w:t>
      </w:r>
      <w:r w:rsidR="00805C19" w:rsidRPr="00111EA7">
        <w:rPr>
          <w:rFonts w:eastAsiaTheme="minorEastAsia" w:hint="eastAsia"/>
        </w:rPr>
        <w:t>世界恐慌により財政破綻の危機が深刻化</w:t>
      </w:r>
      <w:r w:rsidR="00367C52" w:rsidRPr="00111EA7">
        <w:rPr>
          <w:rFonts w:eastAsiaTheme="minorEastAsia" w:hint="eastAsia"/>
        </w:rPr>
        <w:t>し</w:t>
      </w:r>
      <w:r w:rsidR="00A53DA2" w:rsidRPr="00111EA7">
        <w:rPr>
          <w:rFonts w:eastAsiaTheme="minorEastAsia" w:hint="eastAsia"/>
        </w:rPr>
        <w:t>、財政支出を伴う社会政策が見直しを迫られるようにな</w:t>
      </w:r>
      <w:r w:rsidR="00367C52" w:rsidRPr="00111EA7">
        <w:rPr>
          <w:rFonts w:eastAsiaTheme="minorEastAsia" w:hint="eastAsia"/>
        </w:rPr>
        <w:lastRenderedPageBreak/>
        <w:t>ると、</w:t>
      </w:r>
      <w:r w:rsidR="00805C19" w:rsidRPr="00111EA7">
        <w:rPr>
          <w:rFonts w:eastAsiaTheme="minorEastAsia" w:hint="eastAsia"/>
        </w:rPr>
        <w:t>優生学者らは</w:t>
      </w:r>
      <w:r w:rsidR="00951FE8" w:rsidRPr="00111EA7">
        <w:rPr>
          <w:rFonts w:eastAsiaTheme="minorEastAsia" w:hint="eastAsia"/>
        </w:rPr>
        <w:t>、</w:t>
      </w:r>
      <w:r w:rsidR="00A53DA2" w:rsidRPr="00111EA7">
        <w:rPr>
          <w:rFonts w:eastAsiaTheme="minorEastAsia" w:hint="eastAsia"/>
        </w:rPr>
        <w:t>優生学</w:t>
      </w:r>
      <w:r w:rsidR="00BF0A27" w:rsidRPr="00111EA7">
        <w:rPr>
          <w:rFonts w:eastAsiaTheme="minorEastAsia" w:hint="eastAsia"/>
        </w:rPr>
        <w:t>は</w:t>
      </w:r>
      <w:r w:rsidR="00360C0F" w:rsidRPr="00111EA7">
        <w:rPr>
          <w:rFonts w:eastAsiaTheme="minorEastAsia" w:hint="eastAsia"/>
        </w:rPr>
        <w:t>福祉・医療費の節減</w:t>
      </w:r>
      <w:r w:rsidR="00BF0A27" w:rsidRPr="00111EA7">
        <w:rPr>
          <w:rFonts w:eastAsiaTheme="minorEastAsia" w:hint="eastAsia"/>
        </w:rPr>
        <w:t>に役立つ</w:t>
      </w:r>
      <w:r w:rsidR="00A53DA2" w:rsidRPr="00111EA7">
        <w:rPr>
          <w:rFonts w:eastAsiaTheme="minorEastAsia" w:hint="eastAsia"/>
        </w:rPr>
        <w:t>と主張するようになった。</w:t>
      </w:r>
      <w:r w:rsidR="00056BAA" w:rsidRPr="00111EA7">
        <w:rPr>
          <w:rFonts w:eastAsiaTheme="minorEastAsia" w:hint="eastAsia"/>
        </w:rPr>
        <w:t>すなわち、遺伝</w:t>
      </w:r>
      <w:r w:rsidR="00934320" w:rsidRPr="00111EA7">
        <w:rPr>
          <w:rFonts w:eastAsiaTheme="minorEastAsia" w:hint="eastAsia"/>
        </w:rPr>
        <w:t>病</w:t>
      </w:r>
      <w:r w:rsidR="00056BAA" w:rsidRPr="00111EA7">
        <w:rPr>
          <w:rFonts w:eastAsiaTheme="minorEastAsia" w:hint="eastAsia"/>
        </w:rPr>
        <w:t>者（犯罪が遺伝形質によるもの</w:t>
      </w:r>
      <w:r w:rsidR="00AB2769" w:rsidRPr="00111EA7">
        <w:rPr>
          <w:rFonts w:eastAsiaTheme="minorEastAsia" w:hint="eastAsia"/>
        </w:rPr>
        <w:t>とされる</w:t>
      </w:r>
      <w:r w:rsidR="00056BAA" w:rsidRPr="00111EA7">
        <w:rPr>
          <w:rFonts w:eastAsiaTheme="minorEastAsia" w:hint="eastAsia"/>
        </w:rPr>
        <w:t>限りにおいて、犯罪者を含む。）</w:t>
      </w:r>
      <w:r w:rsidR="000E250F" w:rsidRPr="00111EA7">
        <w:rPr>
          <w:rFonts w:eastAsiaTheme="minorEastAsia" w:hint="eastAsia"/>
        </w:rPr>
        <w:t>を減らすことが優生学</w:t>
      </w:r>
      <w:r w:rsidR="00510748" w:rsidRPr="00111EA7">
        <w:rPr>
          <w:rFonts w:eastAsiaTheme="minorEastAsia" w:hint="eastAsia"/>
        </w:rPr>
        <w:t>には可能であるとした。</w:t>
      </w:r>
      <w:r w:rsidR="00056BAA" w:rsidRPr="00111EA7">
        <w:rPr>
          <w:rFonts w:eastAsiaTheme="minorEastAsia" w:hint="eastAsia"/>
        </w:rPr>
        <w:t>その具体的な</w:t>
      </w:r>
      <w:r w:rsidR="00805C19" w:rsidRPr="00111EA7">
        <w:rPr>
          <w:rFonts w:eastAsiaTheme="minorEastAsia" w:hint="eastAsia"/>
        </w:rPr>
        <w:t>手段として着目されたのが断種であった</w:t>
      </w:r>
      <w:r w:rsidR="00805C19" w:rsidRPr="00111EA7">
        <w:rPr>
          <w:rStyle w:val="aa"/>
          <w:rFonts w:eastAsiaTheme="minorEastAsia"/>
        </w:rPr>
        <w:footnoteReference w:id="12"/>
      </w:r>
      <w:r w:rsidR="00805C19" w:rsidRPr="00111EA7">
        <w:rPr>
          <w:rFonts w:eastAsiaTheme="minorEastAsia" w:hint="eastAsia"/>
        </w:rPr>
        <w:t>。</w:t>
      </w:r>
    </w:p>
    <w:p w14:paraId="1A2381B4" w14:textId="77777777" w:rsidR="006C3022" w:rsidRPr="00111EA7" w:rsidRDefault="006C3022" w:rsidP="00A156CB">
      <w:pPr>
        <w:wordWrap/>
        <w:rPr>
          <w:rFonts w:eastAsiaTheme="minorEastAsia"/>
        </w:rPr>
      </w:pPr>
    </w:p>
    <w:p w14:paraId="5F3389CA" w14:textId="64E01174" w:rsidR="00360C0F" w:rsidRPr="00111EA7" w:rsidRDefault="00360C0F" w:rsidP="00A156CB">
      <w:pPr>
        <w:pStyle w:val="3"/>
        <w:topLinePunct/>
        <w:rPr>
          <w:rFonts w:asciiTheme="majorEastAsia" w:hAnsiTheme="majorEastAsia"/>
          <w:sz w:val="22"/>
        </w:rPr>
      </w:pPr>
      <w:r w:rsidRPr="00111EA7">
        <w:rPr>
          <w:rFonts w:asciiTheme="majorEastAsia" w:hAnsiTheme="majorEastAsia" w:hint="eastAsia"/>
          <w:sz w:val="22"/>
        </w:rPr>
        <w:t>（</w:t>
      </w:r>
      <w:r w:rsidRPr="00111EA7">
        <w:rPr>
          <w:rFonts w:ascii="Arial" w:hAnsi="Arial" w:cs="Arial"/>
          <w:sz w:val="22"/>
        </w:rPr>
        <w:t>3</w:t>
      </w:r>
      <w:r w:rsidRPr="00111EA7">
        <w:rPr>
          <w:rFonts w:asciiTheme="majorEastAsia" w:hAnsiTheme="majorEastAsia" w:hint="eastAsia"/>
          <w:sz w:val="22"/>
        </w:rPr>
        <w:t>）</w:t>
      </w:r>
      <w:r w:rsidR="002116F2" w:rsidRPr="00111EA7">
        <w:rPr>
          <w:rFonts w:asciiTheme="majorEastAsia" w:hAnsiTheme="majorEastAsia" w:hint="eastAsia"/>
          <w:sz w:val="22"/>
        </w:rPr>
        <w:t>優生学的</w:t>
      </w:r>
      <w:r w:rsidRPr="00111EA7">
        <w:rPr>
          <w:rFonts w:asciiTheme="majorEastAsia" w:hAnsiTheme="majorEastAsia" w:hint="eastAsia"/>
          <w:sz w:val="22"/>
        </w:rPr>
        <w:t>断種の立法化の試み</w:t>
      </w:r>
    </w:p>
    <w:p w14:paraId="5739FB73" w14:textId="3578F874" w:rsidR="00805C19" w:rsidRPr="00111EA7" w:rsidRDefault="00805C19" w:rsidP="00A156CB">
      <w:pPr>
        <w:wordWrap/>
        <w:rPr>
          <w:rFonts w:eastAsiaTheme="minorEastAsia"/>
        </w:rPr>
      </w:pPr>
      <w:r w:rsidRPr="00111EA7">
        <w:rPr>
          <w:rFonts w:eastAsiaTheme="minorEastAsia" w:hint="eastAsia"/>
        </w:rPr>
        <w:t xml:space="preserve">　</w:t>
      </w:r>
      <w:r w:rsidR="002116F2" w:rsidRPr="00111EA7">
        <w:rPr>
          <w:rFonts w:eastAsiaTheme="minorEastAsia" w:hint="eastAsia"/>
        </w:rPr>
        <w:t>優生学的</w:t>
      </w:r>
      <w:r w:rsidRPr="00111EA7">
        <w:rPr>
          <w:rFonts w:eastAsiaTheme="minorEastAsia" w:hint="eastAsia"/>
        </w:rPr>
        <w:t>断種の立法化は</w:t>
      </w:r>
      <w:r w:rsidRPr="00111EA7">
        <w:rPr>
          <w:rFonts w:eastAsiaTheme="minorEastAsia" w:hint="eastAsia"/>
        </w:rPr>
        <w:t>19</w:t>
      </w:r>
      <w:r w:rsidR="002D6F67" w:rsidRPr="00111EA7">
        <w:rPr>
          <w:rFonts w:eastAsiaTheme="minorEastAsia" w:hint="eastAsia"/>
        </w:rPr>
        <w:t>世紀末</w:t>
      </w:r>
      <w:r w:rsidR="005463CA" w:rsidRPr="00111EA7">
        <w:rPr>
          <w:rFonts w:eastAsiaTheme="minorEastAsia" w:hint="eastAsia"/>
        </w:rPr>
        <w:t>には</w:t>
      </w:r>
      <w:r w:rsidRPr="00111EA7">
        <w:rPr>
          <w:rFonts w:eastAsiaTheme="minorEastAsia" w:hint="eastAsia"/>
        </w:rPr>
        <w:t>主張されていた</w:t>
      </w:r>
      <w:r w:rsidR="007E7212" w:rsidRPr="00111EA7">
        <w:rPr>
          <w:rStyle w:val="aa"/>
          <w:rFonts w:eastAsiaTheme="minorEastAsia"/>
        </w:rPr>
        <w:footnoteReference w:id="13"/>
      </w:r>
      <w:r w:rsidR="00797054" w:rsidRPr="00111EA7">
        <w:rPr>
          <w:rFonts w:eastAsiaTheme="minorEastAsia" w:hint="eastAsia"/>
        </w:rPr>
        <w:t>が、第一次世界大戦</w:t>
      </w:r>
      <w:r w:rsidRPr="00111EA7">
        <w:rPr>
          <w:rFonts w:eastAsiaTheme="minorEastAsia" w:hint="eastAsia"/>
        </w:rPr>
        <w:t>前</w:t>
      </w:r>
      <w:r w:rsidR="005463CA" w:rsidRPr="00111EA7">
        <w:rPr>
          <w:rFonts w:eastAsiaTheme="minorEastAsia" w:hint="eastAsia"/>
        </w:rPr>
        <w:t>まで</w:t>
      </w:r>
      <w:r w:rsidRPr="00111EA7">
        <w:rPr>
          <w:rFonts w:eastAsiaTheme="minorEastAsia" w:hint="eastAsia"/>
        </w:rPr>
        <w:t>は、一般市民の間に断種に対する拒絶反応があり、優生学者たちの間でも、近い将来の立法化は無理であると考えられていた</w:t>
      </w:r>
      <w:r w:rsidRPr="00111EA7">
        <w:rPr>
          <w:rStyle w:val="aa"/>
          <w:rFonts w:eastAsiaTheme="minorEastAsia"/>
        </w:rPr>
        <w:footnoteReference w:id="14"/>
      </w:r>
      <w:r w:rsidRPr="00111EA7">
        <w:rPr>
          <w:rFonts w:eastAsiaTheme="minorEastAsia" w:hint="eastAsia"/>
        </w:rPr>
        <w:t>。</w:t>
      </w:r>
      <w:r w:rsidR="00DA4EA6" w:rsidRPr="00111EA7">
        <w:rPr>
          <w:rFonts w:eastAsiaTheme="minorEastAsia" w:hint="eastAsia"/>
        </w:rPr>
        <w:t>しかし、</w:t>
      </w:r>
      <w:r w:rsidRPr="00111EA7">
        <w:rPr>
          <w:rFonts w:eastAsiaTheme="minorEastAsia" w:hint="eastAsia"/>
        </w:rPr>
        <w:t>ザクセン</w:t>
      </w:r>
      <w:r w:rsidR="00220397" w:rsidRPr="00111EA7">
        <w:rPr>
          <w:rFonts w:eastAsiaTheme="minorEastAsia" w:hint="eastAsia"/>
        </w:rPr>
        <w:t>州</w:t>
      </w:r>
      <w:r w:rsidRPr="00111EA7">
        <w:rPr>
          <w:rFonts w:eastAsiaTheme="minorEastAsia" w:hint="eastAsia"/>
        </w:rPr>
        <w:t>ツヴィカウの医学参事官グスタフ・ビュータース（</w:t>
      </w:r>
      <w:r w:rsidRPr="00111EA7">
        <w:rPr>
          <w:rFonts w:eastAsiaTheme="minorEastAsia" w:hint="eastAsia"/>
        </w:rPr>
        <w:t xml:space="preserve">Gustav </w:t>
      </w:r>
      <w:proofErr w:type="spellStart"/>
      <w:r w:rsidRPr="00111EA7">
        <w:rPr>
          <w:rFonts w:eastAsiaTheme="minorEastAsia" w:hint="eastAsia"/>
        </w:rPr>
        <w:t>Boeters</w:t>
      </w:r>
      <w:proofErr w:type="spellEnd"/>
      <w:r w:rsidRPr="00111EA7">
        <w:rPr>
          <w:rFonts w:eastAsiaTheme="minorEastAsia" w:hint="eastAsia"/>
        </w:rPr>
        <w:t>）</w:t>
      </w:r>
      <w:bookmarkStart w:id="6" w:name="_Ref92874995"/>
      <w:r w:rsidRPr="00111EA7">
        <w:rPr>
          <w:rStyle w:val="aa"/>
          <w:rFonts w:eastAsiaTheme="minorEastAsia"/>
        </w:rPr>
        <w:footnoteReference w:id="15"/>
      </w:r>
      <w:bookmarkEnd w:id="6"/>
      <w:r w:rsidR="00DA4EA6" w:rsidRPr="00111EA7">
        <w:rPr>
          <w:rFonts w:eastAsiaTheme="minorEastAsia" w:hint="eastAsia"/>
        </w:rPr>
        <w:t>は、</w:t>
      </w:r>
      <w:r w:rsidRPr="00111EA7">
        <w:rPr>
          <w:rFonts w:eastAsiaTheme="minorEastAsia" w:hint="eastAsia"/>
        </w:rPr>
        <w:t>1923</w:t>
      </w:r>
      <w:r w:rsidRPr="00111EA7">
        <w:rPr>
          <w:rFonts w:eastAsiaTheme="minorEastAsia" w:hint="eastAsia"/>
        </w:rPr>
        <w:t>年</w:t>
      </w:r>
      <w:r w:rsidRPr="00111EA7">
        <w:rPr>
          <w:rFonts w:eastAsiaTheme="minorEastAsia" w:hint="eastAsia"/>
        </w:rPr>
        <w:t>5</w:t>
      </w:r>
      <w:r w:rsidRPr="00111EA7">
        <w:rPr>
          <w:rFonts w:eastAsiaTheme="minorEastAsia" w:hint="eastAsia"/>
        </w:rPr>
        <w:t>月、</w:t>
      </w:r>
      <w:r w:rsidR="007478E6" w:rsidRPr="00111EA7">
        <w:rPr>
          <w:rFonts w:eastAsiaTheme="minorEastAsia" w:hint="eastAsia"/>
        </w:rPr>
        <w:t>断種法案に関する覚書</w:t>
      </w:r>
      <w:r w:rsidR="00A452EE" w:rsidRPr="00111EA7">
        <w:rPr>
          <w:rFonts w:eastAsiaTheme="minorEastAsia" w:hint="eastAsia"/>
        </w:rPr>
        <w:t>をザクセン</w:t>
      </w:r>
      <w:r w:rsidR="00945B0A" w:rsidRPr="00111EA7">
        <w:rPr>
          <w:rFonts w:eastAsiaTheme="minorEastAsia" w:hint="eastAsia"/>
        </w:rPr>
        <w:t>州</w:t>
      </w:r>
      <w:r w:rsidR="00A452EE" w:rsidRPr="00111EA7">
        <w:rPr>
          <w:rFonts w:eastAsiaTheme="minorEastAsia" w:hint="eastAsia"/>
        </w:rPr>
        <w:t>政府に提出し、</w:t>
      </w:r>
      <w:r w:rsidR="00C74FCB" w:rsidRPr="00111EA7">
        <w:rPr>
          <w:rFonts w:eastAsiaTheme="minorEastAsia" w:hint="eastAsia"/>
        </w:rPr>
        <w:t>次いで</w:t>
      </w:r>
      <w:r w:rsidR="00A452EE" w:rsidRPr="00111EA7">
        <w:rPr>
          <w:rFonts w:eastAsiaTheme="minorEastAsia" w:hint="eastAsia"/>
        </w:rPr>
        <w:t>1925</w:t>
      </w:r>
      <w:r w:rsidR="00A452EE" w:rsidRPr="00111EA7">
        <w:rPr>
          <w:rFonts w:eastAsiaTheme="minorEastAsia" w:hint="eastAsia"/>
        </w:rPr>
        <w:t>年</w:t>
      </w:r>
      <w:r w:rsidR="00A452EE" w:rsidRPr="00111EA7">
        <w:rPr>
          <w:rFonts w:eastAsiaTheme="minorEastAsia" w:hint="eastAsia"/>
        </w:rPr>
        <w:t>10</w:t>
      </w:r>
      <w:r w:rsidR="00A452EE" w:rsidRPr="00111EA7">
        <w:rPr>
          <w:rFonts w:eastAsiaTheme="minorEastAsia" w:hint="eastAsia"/>
        </w:rPr>
        <w:t>月には、「手術による価値なき生命の予防」（</w:t>
      </w:r>
      <w:r w:rsidR="00A452EE" w:rsidRPr="00111EA7">
        <w:rPr>
          <w:rFonts w:eastAsiaTheme="minorEastAsia" w:hint="eastAsia"/>
          <w:szCs w:val="18"/>
          <w:lang w:val="de-DE"/>
        </w:rPr>
        <w:t>Verh</w:t>
      </w:r>
      <w:r w:rsidR="00A452EE" w:rsidRPr="00111EA7">
        <w:rPr>
          <w:szCs w:val="18"/>
          <w:lang w:val="de-DE"/>
        </w:rPr>
        <w:t>ü</w:t>
      </w:r>
      <w:r w:rsidR="00A452EE" w:rsidRPr="00111EA7">
        <w:rPr>
          <w:rFonts w:eastAsiaTheme="minorEastAsia" w:hint="eastAsia"/>
          <w:szCs w:val="18"/>
          <w:lang w:val="de-DE"/>
        </w:rPr>
        <w:t>tung</w:t>
      </w:r>
      <w:r w:rsidR="00A452EE" w:rsidRPr="00111EA7">
        <w:rPr>
          <w:rFonts w:eastAsiaTheme="minorEastAsia"/>
          <w:szCs w:val="18"/>
          <w:lang w:val="de-DE"/>
        </w:rPr>
        <w:t xml:space="preserve"> unwerten Lebens durch operative </w:t>
      </w:r>
      <w:r w:rsidR="00A452EE" w:rsidRPr="00111EA7">
        <w:rPr>
          <w:rFonts w:eastAsiaTheme="minorEastAsia"/>
          <w:spacing w:val="-2"/>
          <w:szCs w:val="18"/>
          <w:lang w:val="de-DE"/>
        </w:rPr>
        <w:t>Ma</w:t>
      </w:r>
      <w:r w:rsidR="00A452EE" w:rsidRPr="00111EA7">
        <w:rPr>
          <w:rFonts w:eastAsiaTheme="minorEastAsia" w:hint="eastAsia"/>
          <w:spacing w:val="-2"/>
          <w:szCs w:val="18"/>
          <w:lang w:val="de-DE"/>
        </w:rPr>
        <w:t>ß</w:t>
      </w:r>
      <w:r w:rsidR="00A452EE" w:rsidRPr="00111EA7">
        <w:rPr>
          <w:rFonts w:eastAsiaTheme="minorEastAsia"/>
          <w:spacing w:val="-2"/>
          <w:szCs w:val="18"/>
          <w:lang w:val="de-DE"/>
        </w:rPr>
        <w:t>nahmen</w:t>
      </w:r>
      <w:r w:rsidR="00A452EE" w:rsidRPr="00111EA7">
        <w:rPr>
          <w:rFonts w:eastAsiaTheme="minorEastAsia" w:hint="eastAsia"/>
          <w:spacing w:val="-2"/>
        </w:rPr>
        <w:t>）に関する法律草案（通称ツヴィカウ法（</w:t>
      </w:r>
      <w:r w:rsidR="00A452EE" w:rsidRPr="00111EA7">
        <w:rPr>
          <w:rFonts w:eastAsiaTheme="minorEastAsia"/>
          <w:spacing w:val="-2"/>
        </w:rPr>
        <w:t>Lex Zwickau</w:t>
      </w:r>
      <w:r w:rsidR="00A452EE" w:rsidRPr="00111EA7">
        <w:rPr>
          <w:rFonts w:eastAsiaTheme="minorEastAsia" w:hint="eastAsia"/>
          <w:spacing w:val="-2"/>
        </w:rPr>
        <w:t>））を</w:t>
      </w:r>
      <w:r w:rsidR="000B192F" w:rsidRPr="00111EA7">
        <w:rPr>
          <w:rFonts w:eastAsiaTheme="minorEastAsia" w:hint="eastAsia"/>
          <w:spacing w:val="-2"/>
        </w:rPr>
        <w:t>ライヒ</w:t>
      </w:r>
      <w:bookmarkStart w:id="7" w:name="_Ref107855580"/>
      <w:r w:rsidR="00D57974" w:rsidRPr="00111EA7">
        <w:rPr>
          <w:rStyle w:val="aa"/>
          <w:rFonts w:eastAsiaTheme="minorEastAsia"/>
          <w:spacing w:val="-2"/>
        </w:rPr>
        <w:footnoteReference w:id="16"/>
      </w:r>
      <w:bookmarkEnd w:id="7"/>
      <w:r w:rsidR="00122890" w:rsidRPr="00111EA7">
        <w:rPr>
          <w:rFonts w:eastAsiaTheme="minorEastAsia" w:hint="eastAsia"/>
          <w:spacing w:val="-2"/>
        </w:rPr>
        <w:t>議会に</w:t>
      </w:r>
      <w:r w:rsidR="002D02F7" w:rsidRPr="00111EA7">
        <w:rPr>
          <w:rFonts w:eastAsiaTheme="minorEastAsia" w:hint="eastAsia"/>
          <w:spacing w:val="-2"/>
        </w:rPr>
        <w:t>提示</w:t>
      </w:r>
      <w:r w:rsidR="00A452EE" w:rsidRPr="00111EA7">
        <w:rPr>
          <w:rFonts w:eastAsiaTheme="minorEastAsia" w:hint="eastAsia"/>
          <w:spacing w:val="-2"/>
        </w:rPr>
        <w:t>した</w:t>
      </w:r>
      <w:r w:rsidR="0074605B" w:rsidRPr="00111EA7">
        <w:rPr>
          <w:rStyle w:val="aa"/>
          <w:rFonts w:eastAsiaTheme="minorEastAsia"/>
          <w:spacing w:val="-2"/>
        </w:rPr>
        <w:footnoteReference w:id="17"/>
      </w:r>
      <w:r w:rsidR="00A452EE" w:rsidRPr="00111EA7">
        <w:rPr>
          <w:rFonts w:eastAsiaTheme="minorEastAsia" w:hint="eastAsia"/>
          <w:spacing w:val="-2"/>
        </w:rPr>
        <w:t>。ツヴィカウ法は、</w:t>
      </w:r>
      <w:r w:rsidR="00A452EE" w:rsidRPr="00111EA7">
        <w:rPr>
          <w:rFonts w:eastAsiaTheme="minorEastAsia" w:hint="eastAsia"/>
        </w:rPr>
        <w:t>先天的な盲目、先天的な聾、てんかん又は白痴（</w:t>
      </w:r>
      <w:proofErr w:type="spellStart"/>
      <w:r w:rsidR="00C63B4F" w:rsidRPr="00111EA7">
        <w:t>Blödsinn</w:t>
      </w:r>
      <w:proofErr w:type="spellEnd"/>
      <w:r w:rsidR="00A452EE" w:rsidRPr="00111EA7">
        <w:rPr>
          <w:rFonts w:eastAsiaTheme="minorEastAsia" w:hint="eastAsia"/>
        </w:rPr>
        <w:t>）のために通常の</w:t>
      </w:r>
      <w:r w:rsidR="007554C9" w:rsidRPr="00111EA7">
        <w:rPr>
          <w:rFonts w:eastAsiaTheme="minorEastAsia" w:hint="eastAsia"/>
        </w:rPr>
        <w:t>（</w:t>
      </w:r>
      <w:r w:rsidR="00F60DE7" w:rsidRPr="00111EA7">
        <w:rPr>
          <w:rFonts w:eastAsiaTheme="minorEastAsia" w:hint="eastAsia"/>
        </w:rPr>
        <w:t>normal</w:t>
      </w:r>
      <w:r w:rsidR="007554C9" w:rsidRPr="00111EA7">
        <w:rPr>
          <w:rFonts w:eastAsiaTheme="minorEastAsia" w:hint="eastAsia"/>
        </w:rPr>
        <w:t>）</w:t>
      </w:r>
      <w:r w:rsidR="00A452EE" w:rsidRPr="00111EA7">
        <w:rPr>
          <w:rFonts w:eastAsiaTheme="minorEastAsia" w:hint="eastAsia"/>
        </w:rPr>
        <w:t>国民学校の授業に参加できないと認められた子供の断種や、施設で看護されている精神</w:t>
      </w:r>
      <w:r w:rsidR="00AD17F0" w:rsidRPr="00111EA7">
        <w:rPr>
          <w:rFonts w:eastAsiaTheme="minorEastAsia" w:hint="eastAsia"/>
        </w:rPr>
        <w:t>疾患</w:t>
      </w:r>
      <w:r w:rsidR="00A452EE" w:rsidRPr="00111EA7">
        <w:rPr>
          <w:rFonts w:eastAsiaTheme="minorEastAsia" w:hint="eastAsia"/>
        </w:rPr>
        <w:t>患者</w:t>
      </w:r>
      <w:r w:rsidR="003457C4" w:rsidRPr="00111EA7">
        <w:rPr>
          <w:rFonts w:eastAsiaTheme="minorEastAsia" w:hint="eastAsia"/>
        </w:rPr>
        <w:t>（</w:t>
      </w:r>
      <w:proofErr w:type="spellStart"/>
      <w:r w:rsidR="000D3E15" w:rsidRPr="00111EA7">
        <w:rPr>
          <w:rFonts w:eastAsiaTheme="minorEastAsia" w:hint="eastAsia"/>
        </w:rPr>
        <w:t>Geisteskranke</w:t>
      </w:r>
      <w:proofErr w:type="spellEnd"/>
      <w:r w:rsidR="003457C4" w:rsidRPr="00111EA7">
        <w:rPr>
          <w:rFonts w:eastAsiaTheme="minorEastAsia" w:hint="eastAsia"/>
        </w:rPr>
        <w:t>）</w:t>
      </w:r>
      <w:r w:rsidR="00A452EE" w:rsidRPr="00111EA7">
        <w:rPr>
          <w:rFonts w:eastAsiaTheme="minorEastAsia" w:hint="eastAsia"/>
        </w:rPr>
        <w:t>、精神薄弱者、てんか</w:t>
      </w:r>
      <w:r w:rsidR="00BC0825" w:rsidRPr="00111EA7">
        <w:rPr>
          <w:rFonts w:eastAsiaTheme="minorEastAsia" w:hint="eastAsia"/>
        </w:rPr>
        <w:t>ん患者、先天的盲目者、先天的聾者及び道徳的に無軌道な者の退所前</w:t>
      </w:r>
      <w:r w:rsidR="00A452EE" w:rsidRPr="00111EA7">
        <w:rPr>
          <w:rFonts w:eastAsiaTheme="minorEastAsia" w:hint="eastAsia"/>
        </w:rPr>
        <w:t>又は</w:t>
      </w:r>
      <w:r w:rsidR="00BC0825" w:rsidRPr="00111EA7">
        <w:rPr>
          <w:rFonts w:eastAsiaTheme="minorEastAsia" w:hint="eastAsia"/>
        </w:rPr>
        <w:t>一時</w:t>
      </w:r>
      <w:r w:rsidR="003E435A" w:rsidRPr="00111EA7">
        <w:rPr>
          <w:rFonts w:eastAsiaTheme="minorEastAsia" w:hint="eastAsia"/>
        </w:rPr>
        <w:t>退所</w:t>
      </w:r>
      <w:r w:rsidR="00BC0825" w:rsidRPr="00111EA7">
        <w:rPr>
          <w:rFonts w:eastAsiaTheme="minorEastAsia" w:hint="eastAsia"/>
        </w:rPr>
        <w:t>前の断種を規定するものであった。また、</w:t>
      </w:r>
      <w:r w:rsidR="00A452EE" w:rsidRPr="00111EA7">
        <w:rPr>
          <w:rFonts w:eastAsiaTheme="minorEastAsia" w:hint="eastAsia"/>
        </w:rPr>
        <w:t>精神</w:t>
      </w:r>
      <w:r w:rsidR="00F57A1A" w:rsidRPr="00111EA7">
        <w:rPr>
          <w:rFonts w:eastAsiaTheme="minorEastAsia" w:hint="eastAsia"/>
        </w:rPr>
        <w:t>疾患</w:t>
      </w:r>
      <w:r w:rsidR="00A452EE" w:rsidRPr="00111EA7">
        <w:rPr>
          <w:rFonts w:eastAsiaTheme="minorEastAsia" w:hint="eastAsia"/>
        </w:rPr>
        <w:t>患者、精神薄弱者、てんかん患者、先天的盲目者、先天的聾者</w:t>
      </w:r>
      <w:r w:rsidR="00BC0825" w:rsidRPr="00111EA7">
        <w:rPr>
          <w:rFonts w:eastAsiaTheme="minorEastAsia" w:hint="eastAsia"/>
        </w:rPr>
        <w:t>は断種後に初めて結婚できるとした</w:t>
      </w:r>
      <w:r w:rsidR="006E42BF" w:rsidRPr="00111EA7">
        <w:rPr>
          <w:rStyle w:val="aa"/>
          <w:rFonts w:eastAsiaTheme="minorEastAsia"/>
        </w:rPr>
        <w:footnoteReference w:id="18"/>
      </w:r>
      <w:r w:rsidR="00BC0825" w:rsidRPr="00111EA7">
        <w:rPr>
          <w:rFonts w:eastAsiaTheme="minorEastAsia" w:hint="eastAsia"/>
        </w:rPr>
        <w:t>。</w:t>
      </w:r>
      <w:r w:rsidR="00BC0825" w:rsidRPr="00111EA7">
        <w:rPr>
          <w:rFonts w:eastAsiaTheme="minorEastAsia"/>
          <w:spacing w:val="-2"/>
        </w:rPr>
        <w:t>1923</w:t>
      </w:r>
      <w:r w:rsidR="00BC0825" w:rsidRPr="00111EA7">
        <w:rPr>
          <w:rFonts w:eastAsiaTheme="minorEastAsia" w:hint="eastAsia"/>
          <w:spacing w:val="-2"/>
        </w:rPr>
        <w:t>年の</w:t>
      </w:r>
      <w:r w:rsidR="007478E6" w:rsidRPr="00111EA7">
        <w:rPr>
          <w:rFonts w:eastAsiaTheme="minorEastAsia" w:hint="eastAsia"/>
          <w:spacing w:val="-2"/>
        </w:rPr>
        <w:t>覚書</w:t>
      </w:r>
      <w:r w:rsidR="00BC0825" w:rsidRPr="00111EA7">
        <w:rPr>
          <w:rFonts w:eastAsiaTheme="minorEastAsia" w:hint="eastAsia"/>
          <w:spacing w:val="-2"/>
        </w:rPr>
        <w:t>も、基本的に</w:t>
      </w:r>
      <w:r w:rsidR="00EA0851" w:rsidRPr="00111EA7">
        <w:rPr>
          <w:rFonts w:eastAsiaTheme="minorEastAsia" w:hint="eastAsia"/>
          <w:spacing w:val="-2"/>
        </w:rPr>
        <w:t>ツヴィカウ法</w:t>
      </w:r>
      <w:r w:rsidR="00BC0825" w:rsidRPr="00111EA7">
        <w:rPr>
          <w:rFonts w:eastAsiaTheme="minorEastAsia" w:hint="eastAsia"/>
          <w:spacing w:val="-2"/>
        </w:rPr>
        <w:t>と</w:t>
      </w:r>
      <w:r w:rsidR="00EA0851" w:rsidRPr="00111EA7">
        <w:rPr>
          <w:rFonts w:eastAsiaTheme="minorEastAsia" w:hint="eastAsia"/>
          <w:spacing w:val="-2"/>
        </w:rPr>
        <w:t>変わらない内容であ</w:t>
      </w:r>
      <w:r w:rsidR="00B16FAD" w:rsidRPr="00111EA7">
        <w:rPr>
          <w:rFonts w:eastAsiaTheme="minorEastAsia" w:hint="eastAsia"/>
          <w:spacing w:val="-2"/>
        </w:rPr>
        <w:t>った</w:t>
      </w:r>
      <w:r w:rsidR="007952C5" w:rsidRPr="00111EA7">
        <w:rPr>
          <w:rStyle w:val="aa"/>
          <w:rFonts w:eastAsiaTheme="minorEastAsia"/>
          <w:spacing w:val="-2"/>
        </w:rPr>
        <w:footnoteReference w:id="19"/>
      </w:r>
      <w:r w:rsidR="00EA0851" w:rsidRPr="00111EA7">
        <w:rPr>
          <w:rFonts w:eastAsiaTheme="minorEastAsia" w:hint="eastAsia"/>
          <w:spacing w:val="-2"/>
        </w:rPr>
        <w:t>。</w:t>
      </w:r>
      <w:r w:rsidR="000E250F" w:rsidRPr="00111EA7">
        <w:rPr>
          <w:rFonts w:eastAsiaTheme="minorEastAsia" w:hint="eastAsia"/>
          <w:spacing w:val="-2"/>
        </w:rPr>
        <w:t>ライヒ保健</w:t>
      </w:r>
      <w:r w:rsidR="00122890" w:rsidRPr="00111EA7">
        <w:rPr>
          <w:rFonts w:eastAsiaTheme="minorEastAsia" w:hint="eastAsia"/>
          <w:spacing w:val="-2"/>
        </w:rPr>
        <w:t>局は</w:t>
      </w:r>
      <w:r w:rsidR="00A62FC7" w:rsidRPr="00111EA7">
        <w:rPr>
          <w:rFonts w:eastAsiaTheme="minorEastAsia" w:hint="eastAsia"/>
          <w:spacing w:val="-2"/>
        </w:rPr>
        <w:t>、</w:t>
      </w:r>
      <w:r w:rsidR="0057357C" w:rsidRPr="00111EA7">
        <w:rPr>
          <w:rFonts w:eastAsiaTheme="minorEastAsia" w:hint="eastAsia"/>
          <w:spacing w:val="-2"/>
        </w:rPr>
        <w:t>ビュー</w:t>
      </w:r>
      <w:r w:rsidR="0057357C" w:rsidRPr="00111EA7">
        <w:rPr>
          <w:rFonts w:eastAsiaTheme="minorEastAsia" w:hint="eastAsia"/>
        </w:rPr>
        <w:t>タースの</w:t>
      </w:r>
      <w:r w:rsidR="00A62FC7" w:rsidRPr="00111EA7">
        <w:rPr>
          <w:rFonts w:eastAsiaTheme="minorEastAsia" w:hint="eastAsia"/>
        </w:rPr>
        <w:t>1923</w:t>
      </w:r>
      <w:r w:rsidR="00A62FC7" w:rsidRPr="00111EA7">
        <w:rPr>
          <w:rFonts w:eastAsiaTheme="minorEastAsia" w:hint="eastAsia"/>
        </w:rPr>
        <w:t>年の</w:t>
      </w:r>
      <w:r w:rsidR="009438F0" w:rsidRPr="00111EA7">
        <w:rPr>
          <w:rFonts w:eastAsiaTheme="minorEastAsia" w:hint="eastAsia"/>
        </w:rPr>
        <w:t>覚書</w:t>
      </w:r>
      <w:r w:rsidR="00A62FC7" w:rsidRPr="00111EA7">
        <w:rPr>
          <w:rFonts w:eastAsiaTheme="minorEastAsia" w:hint="eastAsia"/>
        </w:rPr>
        <w:t>に対し、「断種の</w:t>
      </w:r>
      <w:r w:rsidR="00520450" w:rsidRPr="00111EA7">
        <w:rPr>
          <w:rFonts w:eastAsiaTheme="minorEastAsia" w:hint="eastAsia"/>
        </w:rPr>
        <w:t>法制</w:t>
      </w:r>
      <w:r w:rsidR="00A62FC7" w:rsidRPr="00111EA7">
        <w:rPr>
          <w:rFonts w:eastAsiaTheme="minorEastAsia" w:hint="eastAsia"/>
        </w:rPr>
        <w:t>化は時期尚早である」との態度を</w:t>
      </w:r>
      <w:r w:rsidR="0072190E" w:rsidRPr="00111EA7">
        <w:rPr>
          <w:rFonts w:eastAsiaTheme="minorEastAsia" w:hint="eastAsia"/>
        </w:rPr>
        <w:t>表明</w:t>
      </w:r>
      <w:r w:rsidR="00A62FC7" w:rsidRPr="00111EA7">
        <w:rPr>
          <w:rFonts w:eastAsiaTheme="minorEastAsia" w:hint="eastAsia"/>
        </w:rPr>
        <w:t>し、</w:t>
      </w:r>
      <w:r w:rsidR="008D3A1D" w:rsidRPr="00111EA7">
        <w:rPr>
          <w:rFonts w:eastAsiaTheme="minorEastAsia" w:hint="eastAsia"/>
        </w:rPr>
        <w:t>1925</w:t>
      </w:r>
      <w:r w:rsidR="008D3A1D" w:rsidRPr="00111EA7">
        <w:rPr>
          <w:rFonts w:eastAsiaTheme="minorEastAsia" w:hint="eastAsia"/>
          <w:spacing w:val="-2"/>
        </w:rPr>
        <w:t>年の</w:t>
      </w:r>
      <w:r w:rsidR="00520450" w:rsidRPr="00111EA7">
        <w:rPr>
          <w:rFonts w:eastAsiaTheme="minorEastAsia" w:hint="eastAsia"/>
          <w:spacing w:val="-2"/>
        </w:rPr>
        <w:t>ツヴィカウ法提案</w:t>
      </w:r>
      <w:r w:rsidR="008D3A1D" w:rsidRPr="00111EA7">
        <w:rPr>
          <w:rFonts w:eastAsiaTheme="minorEastAsia" w:hint="eastAsia"/>
          <w:spacing w:val="-2"/>
        </w:rPr>
        <w:t>の</w:t>
      </w:r>
      <w:r w:rsidR="00520450" w:rsidRPr="00111EA7">
        <w:rPr>
          <w:rFonts w:eastAsiaTheme="minorEastAsia" w:hint="eastAsia"/>
          <w:spacing w:val="-2"/>
        </w:rPr>
        <w:t>後</w:t>
      </w:r>
      <w:r w:rsidR="0072190E" w:rsidRPr="00111EA7">
        <w:rPr>
          <w:rFonts w:eastAsiaTheme="minorEastAsia" w:hint="eastAsia"/>
          <w:spacing w:val="-2"/>
        </w:rPr>
        <w:t>にも、従来の立場から離れるつもりはない</w:t>
      </w:r>
      <w:r w:rsidR="00520450" w:rsidRPr="00111EA7">
        <w:rPr>
          <w:rFonts w:eastAsiaTheme="minorEastAsia" w:hint="eastAsia"/>
          <w:spacing w:val="-2"/>
        </w:rPr>
        <w:t>旨</w:t>
      </w:r>
      <w:r w:rsidR="007D4E5E" w:rsidRPr="00111EA7">
        <w:rPr>
          <w:rFonts w:eastAsiaTheme="minorEastAsia" w:hint="eastAsia"/>
          <w:spacing w:val="-2"/>
        </w:rPr>
        <w:t>の態度を</w:t>
      </w:r>
      <w:r w:rsidR="0057357C" w:rsidRPr="00111EA7">
        <w:rPr>
          <w:rFonts w:eastAsiaTheme="minorEastAsia" w:hint="eastAsia"/>
          <w:spacing w:val="-2"/>
        </w:rPr>
        <w:t>改めて</w:t>
      </w:r>
      <w:r w:rsidR="00520450" w:rsidRPr="00111EA7">
        <w:rPr>
          <w:rFonts w:eastAsiaTheme="minorEastAsia" w:hint="eastAsia"/>
          <w:spacing w:val="-2"/>
        </w:rPr>
        <w:t>表明</w:t>
      </w:r>
      <w:r w:rsidR="0072190E" w:rsidRPr="00111EA7">
        <w:rPr>
          <w:rFonts w:eastAsiaTheme="minorEastAsia" w:hint="eastAsia"/>
          <w:spacing w:val="-2"/>
        </w:rPr>
        <w:t>し</w:t>
      </w:r>
      <w:r w:rsidR="0072190E" w:rsidRPr="00111EA7">
        <w:rPr>
          <w:rStyle w:val="aa"/>
          <w:rFonts w:eastAsiaTheme="minorEastAsia"/>
          <w:spacing w:val="-2"/>
        </w:rPr>
        <w:footnoteReference w:id="20"/>
      </w:r>
      <w:r w:rsidR="00520450" w:rsidRPr="00111EA7">
        <w:rPr>
          <w:rFonts w:eastAsiaTheme="minorEastAsia" w:hint="eastAsia"/>
          <w:spacing w:val="-2"/>
        </w:rPr>
        <w:t>、</w:t>
      </w:r>
      <w:r w:rsidR="00056FD0" w:rsidRPr="00111EA7">
        <w:rPr>
          <w:rFonts w:eastAsiaTheme="minorEastAsia" w:hint="eastAsia"/>
        </w:rPr>
        <w:t>この時点で</w:t>
      </w:r>
      <w:r w:rsidR="00F927C8" w:rsidRPr="00111EA7">
        <w:rPr>
          <w:rFonts w:eastAsiaTheme="minorEastAsia" w:hint="eastAsia"/>
        </w:rPr>
        <w:t>断種の立法化は試みられなかった</w:t>
      </w:r>
      <w:r w:rsidR="007D4E5E" w:rsidRPr="00111EA7">
        <w:rPr>
          <w:rStyle w:val="aa"/>
          <w:rFonts w:eastAsiaTheme="minorEastAsia"/>
        </w:rPr>
        <w:footnoteReference w:id="21"/>
      </w:r>
      <w:r w:rsidR="00056FD0" w:rsidRPr="00111EA7">
        <w:rPr>
          <w:rFonts w:eastAsiaTheme="minorEastAsia" w:hint="eastAsia"/>
        </w:rPr>
        <w:t>。しかし、</w:t>
      </w:r>
      <w:r w:rsidR="00647B93" w:rsidRPr="00111EA7">
        <w:rPr>
          <w:rFonts w:eastAsiaTheme="minorEastAsia" w:hint="eastAsia"/>
        </w:rPr>
        <w:t>ビュータースの</w:t>
      </w:r>
      <w:r w:rsidR="009F6341" w:rsidRPr="00111EA7">
        <w:rPr>
          <w:rFonts w:eastAsiaTheme="minorEastAsia" w:hint="eastAsia"/>
        </w:rPr>
        <w:t>活動</w:t>
      </w:r>
      <w:r w:rsidR="00D8579C" w:rsidRPr="00111EA7">
        <w:rPr>
          <w:rFonts w:eastAsiaTheme="minorEastAsia" w:hint="eastAsia"/>
        </w:rPr>
        <w:t>は、断種の立法化をめぐる議論の転機の一つとなったとされ</w:t>
      </w:r>
      <w:r w:rsidR="00647B93" w:rsidRPr="00111EA7">
        <w:rPr>
          <w:rFonts w:eastAsiaTheme="minorEastAsia" w:hint="eastAsia"/>
        </w:rPr>
        <w:t>る</w:t>
      </w:r>
      <w:bookmarkStart w:id="8" w:name="_Ref92880123"/>
      <w:r w:rsidRPr="00111EA7">
        <w:rPr>
          <w:rStyle w:val="aa"/>
          <w:rFonts w:eastAsiaTheme="minorEastAsia"/>
        </w:rPr>
        <w:footnoteReference w:id="22"/>
      </w:r>
      <w:bookmarkEnd w:id="8"/>
      <w:r w:rsidRPr="00111EA7">
        <w:rPr>
          <w:rFonts w:eastAsiaTheme="minorEastAsia" w:hint="eastAsia"/>
        </w:rPr>
        <w:t>。</w:t>
      </w:r>
    </w:p>
    <w:p w14:paraId="66704849" w14:textId="77777777" w:rsidR="005D345E" w:rsidRPr="00111EA7" w:rsidRDefault="00805C19" w:rsidP="00A156CB">
      <w:pPr>
        <w:wordWrap/>
        <w:ind w:firstLineChars="100" w:firstLine="216"/>
        <w:rPr>
          <w:rFonts w:eastAsiaTheme="minorEastAsia"/>
        </w:rPr>
      </w:pPr>
      <w:r w:rsidRPr="00111EA7">
        <w:rPr>
          <w:rFonts w:eastAsiaTheme="minorEastAsia" w:hint="eastAsia"/>
        </w:rPr>
        <w:t>さらに、世界恐慌により断種の実施を可とする機運が醸成された。</w:t>
      </w:r>
      <w:r w:rsidR="00553337" w:rsidRPr="00111EA7">
        <w:rPr>
          <w:rFonts w:eastAsiaTheme="minorEastAsia" w:hint="eastAsia"/>
        </w:rPr>
        <w:t>精神病院や障害者施設が経費節減を迫られる中、</w:t>
      </w:r>
      <w:r w:rsidR="0012053C" w:rsidRPr="00111EA7">
        <w:rPr>
          <w:rFonts w:eastAsiaTheme="minorEastAsia" w:hint="eastAsia"/>
        </w:rPr>
        <w:t>断種という方策を考える医師たちの間では、</w:t>
      </w:r>
      <w:r w:rsidRPr="00111EA7">
        <w:rPr>
          <w:rFonts w:eastAsiaTheme="minorEastAsia" w:hint="eastAsia"/>
        </w:rPr>
        <w:t>断種は</w:t>
      </w:r>
      <w:r w:rsidR="002E7F84" w:rsidRPr="00111EA7">
        <w:rPr>
          <w:rFonts w:eastAsiaTheme="minorEastAsia" w:hint="eastAsia"/>
        </w:rPr>
        <w:t>、</w:t>
      </w:r>
      <w:r w:rsidR="00553337" w:rsidRPr="00111EA7">
        <w:rPr>
          <w:rFonts w:eastAsiaTheme="minorEastAsia" w:hint="eastAsia"/>
        </w:rPr>
        <w:t>障害者等を</w:t>
      </w:r>
      <w:r w:rsidRPr="00111EA7">
        <w:rPr>
          <w:rFonts w:eastAsiaTheme="minorEastAsia" w:hint="eastAsia"/>
        </w:rPr>
        <w:t>病院</w:t>
      </w:r>
      <w:r w:rsidRPr="00111EA7">
        <w:rPr>
          <w:rFonts w:eastAsiaTheme="minorEastAsia" w:hint="eastAsia"/>
        </w:rPr>
        <w:lastRenderedPageBreak/>
        <w:t>や施設に終身収容することに比べ</w:t>
      </w:r>
      <w:r w:rsidR="004A7FDA" w:rsidRPr="00111EA7">
        <w:rPr>
          <w:rFonts w:eastAsiaTheme="minorEastAsia" w:hint="eastAsia"/>
        </w:rPr>
        <w:t>、</w:t>
      </w:r>
      <w:r w:rsidRPr="00111EA7">
        <w:rPr>
          <w:rFonts w:eastAsiaTheme="minorEastAsia" w:hint="eastAsia"/>
        </w:rPr>
        <w:t>経費節減になる</w:t>
      </w:r>
      <w:r w:rsidR="005D345E" w:rsidRPr="00111EA7">
        <w:rPr>
          <w:rFonts w:eastAsiaTheme="minorEastAsia" w:hint="eastAsia"/>
        </w:rPr>
        <w:t>だけでなく</w:t>
      </w:r>
      <w:r w:rsidRPr="00111EA7">
        <w:rPr>
          <w:rFonts w:eastAsiaTheme="minorEastAsia" w:hint="eastAsia"/>
        </w:rPr>
        <w:t>、障害者等</w:t>
      </w:r>
      <w:r w:rsidR="002E7F84" w:rsidRPr="00111EA7">
        <w:rPr>
          <w:rFonts w:eastAsiaTheme="minorEastAsia" w:hint="eastAsia"/>
        </w:rPr>
        <w:t>の自由を守ることになり、よ</w:t>
      </w:r>
      <w:r w:rsidR="00800316" w:rsidRPr="00111EA7">
        <w:rPr>
          <w:rFonts w:eastAsiaTheme="minorEastAsia" w:hint="eastAsia"/>
        </w:rPr>
        <w:t>り</w:t>
      </w:r>
      <w:r w:rsidRPr="00111EA7">
        <w:rPr>
          <w:rFonts w:eastAsiaTheme="minorEastAsia" w:hint="eastAsia"/>
        </w:rPr>
        <w:t>人間的な措置であるという見方</w:t>
      </w:r>
      <w:r w:rsidR="0012053C" w:rsidRPr="00111EA7">
        <w:rPr>
          <w:rFonts w:eastAsiaTheme="minorEastAsia" w:hint="eastAsia"/>
        </w:rPr>
        <w:t>もなされるようになった</w:t>
      </w:r>
      <w:r w:rsidRPr="00111EA7">
        <w:rPr>
          <w:rStyle w:val="aa"/>
          <w:rFonts w:eastAsiaTheme="minorEastAsia"/>
        </w:rPr>
        <w:footnoteReference w:id="23"/>
      </w:r>
      <w:r w:rsidRPr="00111EA7">
        <w:rPr>
          <w:rFonts w:eastAsiaTheme="minorEastAsia" w:hint="eastAsia"/>
        </w:rPr>
        <w:t>。</w:t>
      </w:r>
    </w:p>
    <w:p w14:paraId="7C920CBB" w14:textId="73A2EF8C" w:rsidR="00805C19" w:rsidRPr="00111EA7" w:rsidRDefault="00805C19" w:rsidP="00A156CB">
      <w:pPr>
        <w:wordWrap/>
        <w:ind w:firstLineChars="100" w:firstLine="216"/>
        <w:rPr>
          <w:rFonts w:eastAsiaTheme="minorEastAsia"/>
          <w:sz w:val="18"/>
          <w:szCs w:val="18"/>
        </w:rPr>
      </w:pPr>
      <w:r w:rsidRPr="00111EA7">
        <w:rPr>
          <w:rFonts w:eastAsiaTheme="minorEastAsia" w:hint="eastAsia"/>
        </w:rPr>
        <w:t>1932</w:t>
      </w:r>
      <w:r w:rsidRPr="00111EA7">
        <w:rPr>
          <w:rFonts w:eastAsiaTheme="minorEastAsia" w:hint="eastAsia"/>
        </w:rPr>
        <w:t>年</w:t>
      </w:r>
      <w:r w:rsidRPr="00111EA7">
        <w:rPr>
          <w:rFonts w:eastAsiaTheme="minorEastAsia" w:hint="eastAsia"/>
        </w:rPr>
        <w:t>7</w:t>
      </w:r>
      <w:r w:rsidRPr="00111EA7">
        <w:rPr>
          <w:rFonts w:eastAsiaTheme="minorEastAsia" w:hint="eastAsia"/>
        </w:rPr>
        <w:t>月には、プロイセン</w:t>
      </w:r>
      <w:r w:rsidR="00B535E5" w:rsidRPr="00111EA7">
        <w:rPr>
          <w:rFonts w:eastAsiaTheme="minorEastAsia" w:hint="eastAsia"/>
        </w:rPr>
        <w:t>州</w:t>
      </w:r>
      <w:r w:rsidRPr="00111EA7">
        <w:rPr>
          <w:rFonts w:eastAsiaTheme="minorEastAsia" w:hint="eastAsia"/>
        </w:rPr>
        <w:t>において</w:t>
      </w:r>
      <w:r w:rsidR="00164E02" w:rsidRPr="00111EA7">
        <w:rPr>
          <w:rFonts w:eastAsiaTheme="minorEastAsia" w:hint="eastAsia"/>
        </w:rPr>
        <w:t>遺伝性精神</w:t>
      </w:r>
      <w:r w:rsidR="003457C4" w:rsidRPr="00111EA7">
        <w:rPr>
          <w:rFonts w:eastAsiaTheme="minorEastAsia" w:hint="eastAsia"/>
        </w:rPr>
        <w:t>疾患</w:t>
      </w:r>
      <w:r w:rsidR="00FE00FF" w:rsidRPr="00111EA7">
        <w:rPr>
          <w:rFonts w:eastAsiaTheme="minorEastAsia" w:hint="eastAsia"/>
        </w:rPr>
        <w:t>（</w:t>
      </w:r>
      <w:proofErr w:type="spellStart"/>
      <w:r w:rsidR="00164E02" w:rsidRPr="00111EA7">
        <w:rPr>
          <w:rFonts w:eastAsiaTheme="minorEastAsia"/>
        </w:rPr>
        <w:t>Geisteskrankheit</w:t>
      </w:r>
      <w:proofErr w:type="spellEnd"/>
      <w:r w:rsidR="00FE00FF" w:rsidRPr="00111EA7">
        <w:rPr>
          <w:rFonts w:eastAsiaTheme="minorEastAsia" w:hint="eastAsia"/>
        </w:rPr>
        <w:t>）</w:t>
      </w:r>
      <w:r w:rsidR="00164E02" w:rsidRPr="00111EA7">
        <w:rPr>
          <w:rFonts w:eastAsiaTheme="minorEastAsia" w:hint="eastAsia"/>
        </w:rPr>
        <w:t>、遺伝性精神薄弱、遺伝性てんかん若しくはその他の遺伝病を患う者</w:t>
      </w:r>
      <w:r w:rsidR="001D6679" w:rsidRPr="00111EA7">
        <w:rPr>
          <w:rFonts w:eastAsiaTheme="minorEastAsia" w:hint="eastAsia"/>
        </w:rPr>
        <w:t>又は病的な遺伝的素因を保有する者を対象とする</w:t>
      </w:r>
      <w:r w:rsidRPr="00111EA7">
        <w:rPr>
          <w:rFonts w:eastAsiaTheme="minorEastAsia" w:hint="eastAsia"/>
        </w:rPr>
        <w:t>断種法案</w:t>
      </w:r>
      <w:r w:rsidR="00ED76DB" w:rsidRPr="00111EA7">
        <w:rPr>
          <w:rStyle w:val="aa"/>
          <w:rFonts w:eastAsiaTheme="minorEastAsia"/>
        </w:rPr>
        <w:footnoteReference w:id="24"/>
      </w:r>
      <w:r w:rsidRPr="00111EA7">
        <w:rPr>
          <w:rFonts w:eastAsiaTheme="minorEastAsia" w:hint="eastAsia"/>
        </w:rPr>
        <w:t>が起草された。</w:t>
      </w:r>
      <w:r w:rsidR="00CD3CF7" w:rsidRPr="00111EA7">
        <w:rPr>
          <w:rFonts w:eastAsiaTheme="minorEastAsia" w:hint="eastAsia"/>
        </w:rPr>
        <w:t>法案起草方針を決定した</w:t>
      </w:r>
      <w:r w:rsidR="00CD3CF7" w:rsidRPr="00111EA7">
        <w:rPr>
          <w:rFonts w:eastAsiaTheme="minorEastAsia" w:hint="eastAsia"/>
        </w:rPr>
        <w:t>7</w:t>
      </w:r>
      <w:r w:rsidR="00CD3CF7" w:rsidRPr="00111EA7">
        <w:rPr>
          <w:rFonts w:eastAsiaTheme="minorEastAsia" w:hint="eastAsia"/>
        </w:rPr>
        <w:t>月</w:t>
      </w:r>
      <w:r w:rsidR="00CD3CF7" w:rsidRPr="00111EA7">
        <w:rPr>
          <w:rFonts w:eastAsiaTheme="minorEastAsia" w:hint="eastAsia"/>
        </w:rPr>
        <w:t>2</w:t>
      </w:r>
      <w:r w:rsidR="00CD3CF7" w:rsidRPr="00111EA7">
        <w:rPr>
          <w:rFonts w:eastAsiaTheme="minorEastAsia" w:hint="eastAsia"/>
        </w:rPr>
        <w:t>日のプロイセン</w:t>
      </w:r>
      <w:r w:rsidR="00B535E5" w:rsidRPr="00111EA7">
        <w:rPr>
          <w:rFonts w:eastAsiaTheme="minorEastAsia" w:hint="eastAsia"/>
        </w:rPr>
        <w:t>州</w:t>
      </w:r>
      <w:r w:rsidR="00CD3CF7" w:rsidRPr="00111EA7">
        <w:rPr>
          <w:rFonts w:eastAsiaTheme="minorEastAsia" w:hint="eastAsia"/>
        </w:rPr>
        <w:t>保健局の会議において、強制断種が否定されたため、</w:t>
      </w:r>
      <w:r w:rsidRPr="00111EA7">
        <w:rPr>
          <w:rFonts w:eastAsiaTheme="minorEastAsia" w:hint="eastAsia"/>
        </w:rPr>
        <w:t>同法案が規定したのは</w:t>
      </w:r>
      <w:r w:rsidR="00536D6A" w:rsidRPr="00111EA7">
        <w:rPr>
          <w:rFonts w:eastAsiaTheme="minorEastAsia" w:hint="eastAsia"/>
        </w:rPr>
        <w:t>、本人の意に反してでも行われる</w:t>
      </w:r>
      <w:r w:rsidRPr="00111EA7">
        <w:rPr>
          <w:rFonts w:eastAsiaTheme="minorEastAsia" w:hint="eastAsia"/>
        </w:rPr>
        <w:t>強制断種ではなく、本人の同意を必要とする任意断種であった</w:t>
      </w:r>
      <w:r w:rsidRPr="00111EA7">
        <w:rPr>
          <w:rStyle w:val="aa"/>
          <w:rFonts w:eastAsiaTheme="minorEastAsia"/>
        </w:rPr>
        <w:footnoteReference w:id="25"/>
      </w:r>
      <w:r w:rsidRPr="00111EA7">
        <w:rPr>
          <w:rFonts w:eastAsiaTheme="minorEastAsia" w:hint="eastAsia"/>
        </w:rPr>
        <w:t>。同法案はプロイセン</w:t>
      </w:r>
      <w:r w:rsidR="00B535E5" w:rsidRPr="00111EA7">
        <w:rPr>
          <w:rFonts w:eastAsiaTheme="minorEastAsia" w:hint="eastAsia"/>
        </w:rPr>
        <w:t>州</w:t>
      </w:r>
      <w:r w:rsidRPr="00111EA7">
        <w:rPr>
          <w:rFonts w:eastAsiaTheme="minorEastAsia" w:hint="eastAsia"/>
        </w:rPr>
        <w:t>の政治的</w:t>
      </w:r>
      <w:r w:rsidR="00CD3CF7" w:rsidRPr="00111EA7">
        <w:rPr>
          <w:rFonts w:eastAsiaTheme="minorEastAsia" w:hint="eastAsia"/>
        </w:rPr>
        <w:t>混乱の</w:t>
      </w:r>
      <w:r w:rsidR="00B535E5" w:rsidRPr="00111EA7">
        <w:rPr>
          <w:rFonts w:eastAsiaTheme="minorEastAsia" w:hint="eastAsia"/>
        </w:rPr>
        <w:t>影響もあって</w:t>
      </w:r>
      <w:r w:rsidR="00050568" w:rsidRPr="00111EA7">
        <w:rPr>
          <w:rFonts w:eastAsiaTheme="minorEastAsia" w:hint="eastAsia"/>
        </w:rPr>
        <w:t>実現しなかった</w:t>
      </w:r>
      <w:r w:rsidR="00CD3CF7" w:rsidRPr="00111EA7">
        <w:rPr>
          <w:rFonts w:eastAsiaTheme="minorEastAsia" w:hint="eastAsia"/>
        </w:rPr>
        <w:t>が</w:t>
      </w:r>
      <w:r w:rsidRPr="00111EA7">
        <w:rPr>
          <w:rFonts w:eastAsiaTheme="minorEastAsia" w:hint="eastAsia"/>
        </w:rPr>
        <w:t>、その骨子はナチ政権の断種法に引き継がれた</w:t>
      </w:r>
      <w:r w:rsidRPr="00111EA7">
        <w:rPr>
          <w:rStyle w:val="aa"/>
          <w:rFonts w:eastAsiaTheme="minorEastAsia"/>
        </w:rPr>
        <w:footnoteReference w:id="26"/>
      </w:r>
      <w:r w:rsidRPr="00111EA7">
        <w:rPr>
          <w:rFonts w:eastAsiaTheme="minorEastAsia" w:hint="eastAsia"/>
        </w:rPr>
        <w:t>。</w:t>
      </w:r>
    </w:p>
    <w:p w14:paraId="09FF5793" w14:textId="77777777" w:rsidR="00B37ED2" w:rsidRPr="00111EA7" w:rsidRDefault="00B37ED2" w:rsidP="00A156CB">
      <w:pPr>
        <w:wordWrap/>
        <w:rPr>
          <w:rFonts w:eastAsiaTheme="minorEastAsia"/>
        </w:rPr>
      </w:pPr>
    </w:p>
    <w:p w14:paraId="23CF5CC6" w14:textId="77777777" w:rsidR="002106A0" w:rsidRPr="00111EA7" w:rsidRDefault="00A815ED" w:rsidP="00A156CB">
      <w:pPr>
        <w:pStyle w:val="2"/>
        <w:topLinePunct/>
        <w:rPr>
          <w:sz w:val="22"/>
        </w:rPr>
      </w:pPr>
      <w:r w:rsidRPr="00111EA7">
        <w:rPr>
          <w:rFonts w:hint="eastAsia"/>
          <w:sz w:val="22"/>
        </w:rPr>
        <w:t xml:space="preserve">２　</w:t>
      </w:r>
      <w:r w:rsidR="00516402" w:rsidRPr="00111EA7">
        <w:rPr>
          <w:rFonts w:hint="eastAsia"/>
          <w:sz w:val="22"/>
        </w:rPr>
        <w:t>遺伝病子孫予防法の</w:t>
      </w:r>
      <w:r w:rsidR="00805C19" w:rsidRPr="00111EA7">
        <w:rPr>
          <w:rFonts w:hint="eastAsia"/>
          <w:sz w:val="22"/>
        </w:rPr>
        <w:t>制定及び改正</w:t>
      </w:r>
      <w:r w:rsidR="00516402" w:rsidRPr="00111EA7">
        <w:rPr>
          <w:rFonts w:hint="eastAsia"/>
          <w:sz w:val="22"/>
        </w:rPr>
        <w:t>並びに他の法令</w:t>
      </w:r>
    </w:p>
    <w:p w14:paraId="1F33257A" w14:textId="77777777" w:rsidR="00805C19" w:rsidRPr="00111EA7" w:rsidRDefault="00805C19" w:rsidP="00A156CB">
      <w:pPr>
        <w:pStyle w:val="3"/>
        <w:topLinePunct/>
        <w:rPr>
          <w:sz w:val="22"/>
        </w:rPr>
      </w:pPr>
      <w:r w:rsidRPr="00111EA7">
        <w:rPr>
          <w:rFonts w:hint="eastAsia"/>
          <w:sz w:val="22"/>
        </w:rPr>
        <w:t>（</w:t>
      </w:r>
      <w:r w:rsidR="00A815ED" w:rsidRPr="00111EA7">
        <w:rPr>
          <w:rFonts w:hint="eastAsia"/>
          <w:sz w:val="22"/>
        </w:rPr>
        <w:t>1</w:t>
      </w:r>
      <w:r w:rsidRPr="00111EA7">
        <w:rPr>
          <w:rFonts w:hint="eastAsia"/>
          <w:sz w:val="22"/>
        </w:rPr>
        <w:t>）</w:t>
      </w:r>
      <w:r w:rsidR="00516402" w:rsidRPr="00111EA7">
        <w:rPr>
          <w:rFonts w:hint="eastAsia"/>
          <w:sz w:val="22"/>
        </w:rPr>
        <w:t>遺伝病子孫予防法の制定経緯等</w:t>
      </w:r>
    </w:p>
    <w:p w14:paraId="083183A7" w14:textId="366285C4" w:rsidR="00516402" w:rsidRPr="00111EA7" w:rsidRDefault="00516402" w:rsidP="00516402">
      <w:pPr>
        <w:wordWrap/>
        <w:rPr>
          <w:rFonts w:eastAsiaTheme="minorEastAsia"/>
        </w:rPr>
      </w:pPr>
      <w:r w:rsidRPr="00111EA7">
        <w:rPr>
          <w:rFonts w:eastAsiaTheme="minorEastAsia" w:hint="eastAsia"/>
        </w:rPr>
        <w:t xml:space="preserve">　</w:t>
      </w:r>
      <w:r w:rsidRPr="00111EA7">
        <w:rPr>
          <w:rFonts w:eastAsiaTheme="minorEastAsia" w:hint="eastAsia"/>
        </w:rPr>
        <w:t>1933</w:t>
      </w:r>
      <w:r w:rsidRPr="00111EA7">
        <w:rPr>
          <w:rFonts w:eastAsiaTheme="minorEastAsia" w:hint="eastAsia"/>
        </w:rPr>
        <w:t>年</w:t>
      </w:r>
      <w:r w:rsidRPr="00111EA7">
        <w:rPr>
          <w:rFonts w:eastAsiaTheme="minorEastAsia" w:hint="eastAsia"/>
        </w:rPr>
        <w:t>1</w:t>
      </w:r>
      <w:r w:rsidRPr="00111EA7">
        <w:rPr>
          <w:rFonts w:eastAsiaTheme="minorEastAsia" w:hint="eastAsia"/>
        </w:rPr>
        <w:t>月に発足したアドルフ・ヒトラー（</w:t>
      </w:r>
      <w:r w:rsidRPr="00111EA7">
        <w:rPr>
          <w:rFonts w:hint="eastAsia"/>
          <w:lang w:val="de-DE"/>
        </w:rPr>
        <w:t>Adolf Hitler</w:t>
      </w:r>
      <w:r w:rsidRPr="00111EA7">
        <w:rPr>
          <w:rFonts w:eastAsiaTheme="minorEastAsia" w:hint="eastAsia"/>
        </w:rPr>
        <w:t>）率いるナチ政権は、</w:t>
      </w:r>
      <w:r w:rsidRPr="00111EA7">
        <w:rPr>
          <w:rFonts w:eastAsiaTheme="minorEastAsia" w:hint="eastAsia"/>
        </w:rPr>
        <w:t>3</w:t>
      </w:r>
      <w:r w:rsidRPr="00111EA7">
        <w:rPr>
          <w:rFonts w:eastAsiaTheme="minorEastAsia" w:hint="eastAsia"/>
        </w:rPr>
        <w:t>月、立法権を内閣に授権する</w:t>
      </w:r>
      <w:r w:rsidR="00EF13BA" w:rsidRPr="00111EA7">
        <w:rPr>
          <w:rFonts w:eastAsiaTheme="minorEastAsia" w:hint="eastAsia"/>
        </w:rPr>
        <w:t>「国民及びライヒの危難を除去するための法律」（</w:t>
      </w:r>
      <w:r w:rsidRPr="00111EA7">
        <w:rPr>
          <w:rFonts w:eastAsiaTheme="minorEastAsia" w:hint="eastAsia"/>
        </w:rPr>
        <w:t>いわゆる全権委任法</w:t>
      </w:r>
      <w:r w:rsidR="00EF13BA" w:rsidRPr="00111EA7">
        <w:rPr>
          <w:rFonts w:eastAsiaTheme="minorEastAsia" w:hint="eastAsia"/>
        </w:rPr>
        <w:t>）</w:t>
      </w:r>
      <w:r w:rsidRPr="00111EA7">
        <w:rPr>
          <w:rStyle w:val="aa"/>
          <w:rFonts w:eastAsiaTheme="minorEastAsia"/>
        </w:rPr>
        <w:footnoteReference w:id="27"/>
      </w:r>
      <w:r w:rsidRPr="00111EA7">
        <w:rPr>
          <w:rFonts w:eastAsiaTheme="minorEastAsia" w:hint="eastAsia"/>
        </w:rPr>
        <w:t>を成立させた。</w:t>
      </w:r>
      <w:r w:rsidR="002D2019" w:rsidRPr="00111EA7">
        <w:rPr>
          <w:rFonts w:eastAsiaTheme="minorEastAsia" w:hint="eastAsia"/>
        </w:rPr>
        <w:t>そ</w:t>
      </w:r>
      <w:r w:rsidR="00D028C6" w:rsidRPr="00111EA7">
        <w:rPr>
          <w:rFonts w:hint="eastAsia"/>
          <w:szCs w:val="22"/>
        </w:rPr>
        <w:t>れまで</w:t>
      </w:r>
      <w:r w:rsidRPr="00111EA7">
        <w:rPr>
          <w:rFonts w:hint="eastAsia"/>
        </w:rPr>
        <w:t>実現しなかった断種立法が、ナチ政権下において、任意断種だけでなく強制断種をも規定する断種法として</w:t>
      </w:r>
      <w:r w:rsidR="008449F1" w:rsidRPr="00111EA7">
        <w:rPr>
          <w:rFonts w:hint="eastAsia"/>
        </w:rPr>
        <w:t>大きな抵抗もなく</w:t>
      </w:r>
      <w:r w:rsidRPr="00111EA7">
        <w:rPr>
          <w:rFonts w:hint="eastAsia"/>
        </w:rPr>
        <w:t>制定された背景</w:t>
      </w:r>
      <w:r w:rsidR="008449F1" w:rsidRPr="00111EA7">
        <w:rPr>
          <w:rFonts w:hint="eastAsia"/>
        </w:rPr>
        <w:t>の一つに</w:t>
      </w:r>
      <w:r w:rsidRPr="00111EA7">
        <w:rPr>
          <w:rFonts w:hint="eastAsia"/>
        </w:rPr>
        <w:t>、この</w:t>
      </w:r>
      <w:r w:rsidR="008449F1" w:rsidRPr="00111EA7">
        <w:rPr>
          <w:rFonts w:hint="eastAsia"/>
        </w:rPr>
        <w:t>全権委任法が</w:t>
      </w:r>
      <w:r w:rsidRPr="00111EA7">
        <w:rPr>
          <w:rFonts w:hint="eastAsia"/>
        </w:rPr>
        <w:t>ある</w:t>
      </w:r>
      <w:r w:rsidRPr="00111EA7">
        <w:rPr>
          <w:rStyle w:val="aa"/>
          <w:rFonts w:eastAsiaTheme="minorEastAsia"/>
        </w:rPr>
        <w:footnoteReference w:id="28"/>
      </w:r>
      <w:r w:rsidRPr="00111EA7">
        <w:rPr>
          <w:rFonts w:eastAsiaTheme="minorEastAsia" w:hint="eastAsia"/>
        </w:rPr>
        <w:t>。</w:t>
      </w:r>
    </w:p>
    <w:p w14:paraId="6E945856" w14:textId="46904579" w:rsidR="00805C19" w:rsidRPr="00111EA7" w:rsidRDefault="004C6D89" w:rsidP="00A156CB">
      <w:pPr>
        <w:wordWrap/>
        <w:rPr>
          <w:rFonts w:eastAsiaTheme="minorEastAsia"/>
        </w:rPr>
      </w:pPr>
      <w:r w:rsidRPr="00111EA7">
        <w:rPr>
          <w:rFonts w:eastAsiaTheme="minorEastAsia" w:hint="eastAsia"/>
        </w:rPr>
        <w:t xml:space="preserve">　断種法制定を求める要望は、</w:t>
      </w:r>
      <w:r w:rsidR="00805C19" w:rsidRPr="00111EA7">
        <w:rPr>
          <w:rFonts w:eastAsiaTheme="minorEastAsia" w:hint="eastAsia"/>
        </w:rPr>
        <w:t>ナチ政権発足以降、</w:t>
      </w:r>
      <w:r w:rsidR="000B192F" w:rsidRPr="00111EA7">
        <w:rPr>
          <w:rFonts w:eastAsiaTheme="minorEastAsia" w:hint="eastAsia"/>
        </w:rPr>
        <w:t>ライヒ</w:t>
      </w:r>
      <w:r w:rsidR="00805C19" w:rsidRPr="00111EA7">
        <w:rPr>
          <w:rFonts w:eastAsiaTheme="minorEastAsia" w:hint="eastAsia"/>
        </w:rPr>
        <w:t>内務省</w:t>
      </w:r>
      <w:r w:rsidR="00FD79D6">
        <w:rPr>
          <w:rFonts w:eastAsiaTheme="minorEastAsia" w:hint="eastAsia"/>
        </w:rPr>
        <w:t>に幾つ</w:t>
      </w:r>
      <w:r w:rsidRPr="00111EA7">
        <w:rPr>
          <w:rFonts w:eastAsiaTheme="minorEastAsia" w:hint="eastAsia"/>
        </w:rPr>
        <w:t>も寄せられ</w:t>
      </w:r>
      <w:r w:rsidR="00805C19" w:rsidRPr="00111EA7">
        <w:rPr>
          <w:rFonts w:eastAsiaTheme="minorEastAsia" w:hint="eastAsia"/>
        </w:rPr>
        <w:t>た。</w:t>
      </w:r>
      <w:r w:rsidR="00805C19" w:rsidRPr="00111EA7">
        <w:rPr>
          <w:rFonts w:eastAsiaTheme="minorEastAsia" w:hint="eastAsia"/>
        </w:rPr>
        <w:t>1933</w:t>
      </w:r>
      <w:r w:rsidR="00805C19" w:rsidRPr="00111EA7">
        <w:rPr>
          <w:rFonts w:eastAsiaTheme="minorEastAsia" w:hint="eastAsia"/>
          <w:spacing w:val="-2"/>
        </w:rPr>
        <w:t>年</w:t>
      </w:r>
      <w:r w:rsidR="00805C19" w:rsidRPr="00111EA7">
        <w:rPr>
          <w:rFonts w:eastAsiaTheme="minorEastAsia"/>
          <w:spacing w:val="-2"/>
        </w:rPr>
        <w:t>4</w:t>
      </w:r>
      <w:r w:rsidR="00805C19" w:rsidRPr="00111EA7">
        <w:rPr>
          <w:rFonts w:eastAsiaTheme="minorEastAsia" w:hint="eastAsia"/>
          <w:spacing w:val="-2"/>
        </w:rPr>
        <w:t>月</w:t>
      </w:r>
      <w:r w:rsidR="00805C19" w:rsidRPr="00111EA7">
        <w:rPr>
          <w:rFonts w:eastAsiaTheme="minorEastAsia"/>
          <w:spacing w:val="-2"/>
        </w:rPr>
        <w:t>4</w:t>
      </w:r>
      <w:r w:rsidR="00805C19" w:rsidRPr="00111EA7">
        <w:rPr>
          <w:rFonts w:eastAsiaTheme="minorEastAsia" w:hint="eastAsia"/>
          <w:spacing w:val="-2"/>
        </w:rPr>
        <w:t>日</w:t>
      </w:r>
      <w:r w:rsidRPr="00111EA7">
        <w:rPr>
          <w:rFonts w:eastAsiaTheme="minorEastAsia" w:hint="eastAsia"/>
          <w:spacing w:val="-2"/>
        </w:rPr>
        <w:t>には</w:t>
      </w:r>
      <w:r w:rsidR="00805C19" w:rsidRPr="00111EA7">
        <w:rPr>
          <w:rFonts w:eastAsiaTheme="minorEastAsia" w:hint="eastAsia"/>
          <w:spacing w:val="-2"/>
        </w:rPr>
        <w:t>、テュー</w:t>
      </w:r>
      <w:r w:rsidR="00C87287" w:rsidRPr="00111EA7">
        <w:rPr>
          <w:rFonts w:eastAsiaTheme="minorEastAsia" w:hint="eastAsia"/>
          <w:spacing w:val="-2"/>
        </w:rPr>
        <w:t>リ</w:t>
      </w:r>
      <w:r w:rsidR="00805C19" w:rsidRPr="00111EA7">
        <w:rPr>
          <w:rFonts w:eastAsiaTheme="minorEastAsia" w:hint="eastAsia"/>
          <w:spacing w:val="-2"/>
        </w:rPr>
        <w:t>ンゲン</w:t>
      </w:r>
      <w:r w:rsidR="000D0FC2" w:rsidRPr="00111EA7">
        <w:rPr>
          <w:rFonts w:eastAsiaTheme="minorEastAsia" w:hint="eastAsia"/>
          <w:spacing w:val="-2"/>
        </w:rPr>
        <w:t>大管区指導者</w:t>
      </w:r>
      <w:r w:rsidR="00805C19" w:rsidRPr="00111EA7">
        <w:rPr>
          <w:rStyle w:val="aa"/>
          <w:rFonts w:eastAsiaTheme="minorEastAsia"/>
          <w:spacing w:val="-2"/>
        </w:rPr>
        <w:footnoteReference w:id="29"/>
      </w:r>
      <w:r w:rsidR="000D0FC2" w:rsidRPr="00111EA7">
        <w:rPr>
          <w:rFonts w:eastAsiaTheme="minorEastAsia" w:hint="eastAsia"/>
          <w:spacing w:val="-2"/>
        </w:rPr>
        <w:t>でありテューリンゲン州首相でもあった</w:t>
      </w:r>
      <w:r w:rsidR="00805C19" w:rsidRPr="00111EA7">
        <w:rPr>
          <w:rFonts w:eastAsiaTheme="minorEastAsia" w:hint="eastAsia"/>
          <w:spacing w:val="-2"/>
        </w:rPr>
        <w:t>フリッ</w:t>
      </w:r>
      <w:r w:rsidR="00805C19" w:rsidRPr="00111EA7">
        <w:rPr>
          <w:rFonts w:eastAsiaTheme="minorEastAsia" w:hint="eastAsia"/>
        </w:rPr>
        <w:t>ツ・ザウケル（</w:t>
      </w:r>
      <w:r w:rsidR="00805C19" w:rsidRPr="00111EA7">
        <w:rPr>
          <w:rFonts w:eastAsiaTheme="minorEastAsia" w:hint="eastAsia"/>
        </w:rPr>
        <w:t xml:space="preserve">Fritz </w:t>
      </w:r>
      <w:proofErr w:type="spellStart"/>
      <w:r w:rsidR="00805C19" w:rsidRPr="00111EA7">
        <w:rPr>
          <w:rFonts w:eastAsiaTheme="minorEastAsia" w:hint="eastAsia"/>
        </w:rPr>
        <w:t>Sau</w:t>
      </w:r>
      <w:r w:rsidR="00C87287" w:rsidRPr="00111EA7">
        <w:rPr>
          <w:rFonts w:eastAsiaTheme="minorEastAsia"/>
        </w:rPr>
        <w:t>c</w:t>
      </w:r>
      <w:r w:rsidR="00805C19" w:rsidRPr="00111EA7">
        <w:rPr>
          <w:rFonts w:eastAsiaTheme="minorEastAsia" w:hint="eastAsia"/>
        </w:rPr>
        <w:t>kel</w:t>
      </w:r>
      <w:proofErr w:type="spellEnd"/>
      <w:r w:rsidR="00805C19" w:rsidRPr="00111EA7">
        <w:rPr>
          <w:rFonts w:eastAsiaTheme="minorEastAsia" w:hint="eastAsia"/>
        </w:rPr>
        <w:t>）</w:t>
      </w:r>
      <w:r w:rsidRPr="00111EA7">
        <w:rPr>
          <w:rFonts w:eastAsiaTheme="minorEastAsia" w:hint="eastAsia"/>
        </w:rPr>
        <w:t>が</w:t>
      </w:r>
      <w:r w:rsidR="00805C19" w:rsidRPr="00111EA7">
        <w:rPr>
          <w:rFonts w:eastAsiaTheme="minorEastAsia" w:hint="eastAsia"/>
        </w:rPr>
        <w:t>、テュー</w:t>
      </w:r>
      <w:r w:rsidR="006C46BA" w:rsidRPr="00111EA7">
        <w:rPr>
          <w:rFonts w:eastAsiaTheme="minorEastAsia" w:hint="eastAsia"/>
        </w:rPr>
        <w:t>リンゲ</w:t>
      </w:r>
      <w:r w:rsidR="00805C19" w:rsidRPr="00111EA7">
        <w:rPr>
          <w:rFonts w:eastAsiaTheme="minorEastAsia" w:hint="eastAsia"/>
        </w:rPr>
        <w:t>ン</w:t>
      </w:r>
      <w:r w:rsidR="009D649A" w:rsidRPr="00111EA7">
        <w:rPr>
          <w:rFonts w:eastAsiaTheme="minorEastAsia" w:hint="eastAsia"/>
        </w:rPr>
        <w:t>州</w:t>
      </w:r>
      <w:r w:rsidR="00805C19" w:rsidRPr="00111EA7">
        <w:rPr>
          <w:rFonts w:eastAsiaTheme="minorEastAsia" w:hint="eastAsia"/>
        </w:rPr>
        <w:t>内務省の名</w:t>
      </w:r>
      <w:r w:rsidR="00FF23F7" w:rsidRPr="00111EA7">
        <w:rPr>
          <w:rFonts w:eastAsiaTheme="minorEastAsia" w:hint="eastAsia"/>
        </w:rPr>
        <w:t>の下に、</w:t>
      </w:r>
      <w:r w:rsidR="000B192F" w:rsidRPr="00111EA7">
        <w:rPr>
          <w:rFonts w:eastAsiaTheme="minorEastAsia" w:hint="eastAsia"/>
        </w:rPr>
        <w:t>ライヒ</w:t>
      </w:r>
      <w:r w:rsidR="00805C19" w:rsidRPr="00111EA7">
        <w:rPr>
          <w:rFonts w:eastAsiaTheme="minorEastAsia" w:hint="eastAsia"/>
        </w:rPr>
        <w:t>内務大臣ヴィルヘルム・フリック（</w:t>
      </w:r>
      <w:r w:rsidR="00805C19" w:rsidRPr="00111EA7">
        <w:rPr>
          <w:rFonts w:eastAsiaTheme="minorEastAsia" w:hint="eastAsia"/>
        </w:rPr>
        <w:t>Wilhelm</w:t>
      </w:r>
      <w:r w:rsidR="00805C19" w:rsidRPr="00111EA7">
        <w:rPr>
          <w:rFonts w:eastAsiaTheme="minorEastAsia"/>
        </w:rPr>
        <w:t xml:space="preserve"> Frick</w:t>
      </w:r>
      <w:r w:rsidR="00805C19" w:rsidRPr="00111EA7">
        <w:rPr>
          <w:rFonts w:eastAsiaTheme="minorEastAsia" w:hint="eastAsia"/>
        </w:rPr>
        <w:t>）に</w:t>
      </w:r>
      <w:r w:rsidR="00FF23F7" w:rsidRPr="00111EA7">
        <w:rPr>
          <w:rFonts w:eastAsiaTheme="minorEastAsia" w:hint="eastAsia"/>
        </w:rPr>
        <w:t>強制断種を含む</w:t>
      </w:r>
      <w:r w:rsidR="00805C19" w:rsidRPr="00111EA7">
        <w:rPr>
          <w:rFonts w:eastAsiaTheme="minorEastAsia" w:hint="eastAsia"/>
        </w:rPr>
        <w:t>断種法</w:t>
      </w:r>
      <w:r w:rsidRPr="00111EA7">
        <w:rPr>
          <w:rFonts w:eastAsiaTheme="minorEastAsia" w:hint="eastAsia"/>
        </w:rPr>
        <w:t>制定を訴えた</w:t>
      </w:r>
      <w:r w:rsidR="00805C19" w:rsidRPr="00111EA7">
        <w:rPr>
          <w:rFonts w:eastAsiaTheme="minorEastAsia" w:hint="eastAsia"/>
        </w:rPr>
        <w:t>。</w:t>
      </w:r>
      <w:r w:rsidR="00FF23F7" w:rsidRPr="00111EA7">
        <w:rPr>
          <w:rFonts w:eastAsiaTheme="minorEastAsia" w:hint="eastAsia"/>
        </w:rPr>
        <w:t>ザ</w:t>
      </w:r>
      <w:r w:rsidR="00805C19" w:rsidRPr="00111EA7">
        <w:rPr>
          <w:rFonts w:eastAsiaTheme="minorEastAsia" w:hint="eastAsia"/>
        </w:rPr>
        <w:t>ウケルは、他の州政府に対し</w:t>
      </w:r>
      <w:r w:rsidRPr="00111EA7">
        <w:rPr>
          <w:rFonts w:eastAsiaTheme="minorEastAsia" w:hint="eastAsia"/>
        </w:rPr>
        <w:t>ても、</w:t>
      </w:r>
      <w:r w:rsidR="00805C19" w:rsidRPr="00111EA7">
        <w:rPr>
          <w:rFonts w:eastAsiaTheme="minorEastAsia" w:hint="eastAsia"/>
        </w:rPr>
        <w:t>自分の主張に同調するよう依頼し、</w:t>
      </w:r>
      <w:r w:rsidR="00805C19" w:rsidRPr="00111EA7">
        <w:rPr>
          <w:rFonts w:eastAsiaTheme="minorEastAsia" w:hint="eastAsia"/>
        </w:rPr>
        <w:t>2</w:t>
      </w:r>
      <w:r w:rsidR="004B04B5" w:rsidRPr="00111EA7">
        <w:rPr>
          <w:rFonts w:eastAsiaTheme="minorEastAsia" w:hint="eastAsia"/>
        </w:rPr>
        <w:t>か月間に幾つかの</w:t>
      </w:r>
      <w:r w:rsidR="009734E4" w:rsidRPr="00111EA7">
        <w:rPr>
          <w:rFonts w:eastAsiaTheme="minorEastAsia" w:hint="eastAsia"/>
        </w:rPr>
        <w:t>州</w:t>
      </w:r>
      <w:r w:rsidR="00805C19" w:rsidRPr="00111EA7">
        <w:rPr>
          <w:rFonts w:eastAsiaTheme="minorEastAsia" w:hint="eastAsia"/>
        </w:rPr>
        <w:t>政府</w:t>
      </w:r>
      <w:r w:rsidR="006B6F76" w:rsidRPr="00111EA7">
        <w:rPr>
          <w:rStyle w:val="aa"/>
          <w:rFonts w:eastAsiaTheme="minorEastAsia"/>
        </w:rPr>
        <w:footnoteReference w:id="30"/>
      </w:r>
      <w:r w:rsidR="00805C19" w:rsidRPr="00111EA7">
        <w:rPr>
          <w:rFonts w:eastAsiaTheme="minorEastAsia" w:hint="eastAsia"/>
        </w:rPr>
        <w:t>が</w:t>
      </w:r>
      <w:r w:rsidRPr="00111EA7">
        <w:rPr>
          <w:rFonts w:eastAsiaTheme="minorEastAsia" w:hint="eastAsia"/>
        </w:rPr>
        <w:t>、</w:t>
      </w:r>
      <w:r w:rsidR="00805C19" w:rsidRPr="00111EA7">
        <w:rPr>
          <w:rFonts w:eastAsiaTheme="minorEastAsia" w:hint="eastAsia"/>
        </w:rPr>
        <w:t>ザウケルの依頼に従</w:t>
      </w:r>
      <w:r w:rsidR="00F47C95" w:rsidRPr="00111EA7">
        <w:rPr>
          <w:rFonts w:eastAsiaTheme="minorEastAsia" w:hint="eastAsia"/>
        </w:rPr>
        <w:t>い</w:t>
      </w:r>
      <w:r w:rsidR="000B192F" w:rsidRPr="00111EA7">
        <w:rPr>
          <w:rFonts w:eastAsiaTheme="minorEastAsia" w:hint="eastAsia"/>
        </w:rPr>
        <w:t>ライヒ</w:t>
      </w:r>
      <w:r w:rsidR="00805C19" w:rsidRPr="00111EA7">
        <w:rPr>
          <w:rFonts w:eastAsiaTheme="minorEastAsia" w:hint="eastAsia"/>
        </w:rPr>
        <w:t>内務省に書簡を送っ</w:t>
      </w:r>
      <w:r w:rsidRPr="00111EA7">
        <w:rPr>
          <w:rFonts w:eastAsiaTheme="minorEastAsia" w:hint="eastAsia"/>
        </w:rPr>
        <w:t>ている</w:t>
      </w:r>
      <w:r w:rsidR="00805C19" w:rsidRPr="00111EA7">
        <w:rPr>
          <w:rFonts w:eastAsiaTheme="minorEastAsia" w:hint="eastAsia"/>
        </w:rPr>
        <w:t>。</w:t>
      </w:r>
      <w:r w:rsidRPr="00111EA7">
        <w:rPr>
          <w:rFonts w:eastAsiaTheme="minorEastAsia" w:hint="eastAsia"/>
        </w:rPr>
        <w:t>一方、プロイセン</w:t>
      </w:r>
      <w:r w:rsidR="002D2019" w:rsidRPr="00111EA7">
        <w:rPr>
          <w:rFonts w:eastAsiaTheme="minorEastAsia" w:hint="eastAsia"/>
        </w:rPr>
        <w:t>州首相</w:t>
      </w:r>
      <w:r w:rsidRPr="00111EA7">
        <w:rPr>
          <w:rFonts w:eastAsiaTheme="minorEastAsia" w:hint="eastAsia"/>
        </w:rPr>
        <w:t>は、</w:t>
      </w:r>
      <w:r w:rsidR="00805C19" w:rsidRPr="00111EA7">
        <w:rPr>
          <w:rFonts w:eastAsiaTheme="minorEastAsia" w:hint="eastAsia"/>
        </w:rPr>
        <w:t>1933</w:t>
      </w:r>
      <w:r w:rsidR="00805C19" w:rsidRPr="00111EA7">
        <w:rPr>
          <w:rFonts w:eastAsiaTheme="minorEastAsia" w:hint="eastAsia"/>
        </w:rPr>
        <w:t>年</w:t>
      </w:r>
      <w:r w:rsidR="00805C19" w:rsidRPr="00111EA7">
        <w:rPr>
          <w:rFonts w:eastAsiaTheme="minorEastAsia" w:hint="eastAsia"/>
        </w:rPr>
        <w:t>5</w:t>
      </w:r>
      <w:r w:rsidR="00805C19" w:rsidRPr="00111EA7">
        <w:rPr>
          <w:rFonts w:eastAsiaTheme="minorEastAsia" w:hint="eastAsia"/>
        </w:rPr>
        <w:t>月</w:t>
      </w:r>
      <w:r w:rsidR="00805C19" w:rsidRPr="00111EA7">
        <w:rPr>
          <w:rFonts w:eastAsiaTheme="minorEastAsia" w:hint="eastAsia"/>
        </w:rPr>
        <w:t>5</w:t>
      </w:r>
      <w:r w:rsidR="00805C19" w:rsidRPr="00111EA7">
        <w:rPr>
          <w:rFonts w:eastAsiaTheme="minorEastAsia" w:hint="eastAsia"/>
          <w:spacing w:val="-2"/>
        </w:rPr>
        <w:t>日に、</w:t>
      </w:r>
      <w:r w:rsidR="00904A6D" w:rsidRPr="00111EA7">
        <w:rPr>
          <w:rFonts w:eastAsiaTheme="minorEastAsia" w:hint="eastAsia"/>
          <w:spacing w:val="-2"/>
        </w:rPr>
        <w:t>任意による</w:t>
      </w:r>
      <w:r w:rsidR="00EC5F64" w:rsidRPr="00111EA7">
        <w:rPr>
          <w:rFonts w:eastAsiaTheme="minorEastAsia" w:hint="eastAsia"/>
          <w:spacing w:val="-2"/>
        </w:rPr>
        <w:t>優生学的</w:t>
      </w:r>
      <w:r w:rsidR="00805C19" w:rsidRPr="00111EA7">
        <w:rPr>
          <w:rFonts w:eastAsiaTheme="minorEastAsia" w:hint="eastAsia"/>
          <w:spacing w:val="-2"/>
        </w:rPr>
        <w:t>断種を規定した法律を求め</w:t>
      </w:r>
      <w:r w:rsidRPr="00111EA7">
        <w:rPr>
          <w:rFonts w:eastAsiaTheme="minorEastAsia" w:hint="eastAsia"/>
          <w:spacing w:val="-2"/>
        </w:rPr>
        <w:t>る書簡をフリック宛てに送っ</w:t>
      </w:r>
      <w:r w:rsidR="00805C19" w:rsidRPr="00111EA7">
        <w:rPr>
          <w:rFonts w:eastAsiaTheme="minorEastAsia" w:hint="eastAsia"/>
          <w:spacing w:val="-2"/>
        </w:rPr>
        <w:t>たが、フリッ</w:t>
      </w:r>
      <w:r w:rsidR="00805C19" w:rsidRPr="00111EA7">
        <w:rPr>
          <w:rFonts w:eastAsiaTheme="minorEastAsia" w:hint="eastAsia"/>
        </w:rPr>
        <w:t>クは「ある程度の強制は必要だ」との反応を示した</w:t>
      </w:r>
      <w:r w:rsidR="00662C3C" w:rsidRPr="00111EA7">
        <w:rPr>
          <w:rFonts w:eastAsiaTheme="minorEastAsia" w:hint="eastAsia"/>
        </w:rPr>
        <w:t>とされる</w:t>
      </w:r>
      <w:r w:rsidR="00805C19" w:rsidRPr="00111EA7">
        <w:rPr>
          <w:rStyle w:val="aa"/>
          <w:rFonts w:eastAsiaTheme="minorEastAsia"/>
        </w:rPr>
        <w:footnoteReference w:id="31"/>
      </w:r>
      <w:r w:rsidR="00805C19" w:rsidRPr="00111EA7">
        <w:rPr>
          <w:rFonts w:eastAsiaTheme="minorEastAsia" w:hint="eastAsia"/>
        </w:rPr>
        <w:t>。</w:t>
      </w:r>
    </w:p>
    <w:p w14:paraId="4C0DBDB3" w14:textId="1A96C54E" w:rsidR="00805C19" w:rsidRPr="00111EA7" w:rsidRDefault="00805C19" w:rsidP="00A156CB">
      <w:pPr>
        <w:wordWrap/>
        <w:rPr>
          <w:rFonts w:eastAsiaTheme="minorEastAsia"/>
        </w:rPr>
      </w:pPr>
      <w:r w:rsidRPr="00111EA7">
        <w:rPr>
          <w:rFonts w:eastAsiaTheme="minorEastAsia" w:hint="eastAsia"/>
        </w:rPr>
        <w:t xml:space="preserve">　</w:t>
      </w:r>
      <w:r w:rsidR="00A44C40" w:rsidRPr="00111EA7">
        <w:rPr>
          <w:rFonts w:eastAsiaTheme="minorEastAsia" w:hint="eastAsia"/>
        </w:rPr>
        <w:t>実際の</w:t>
      </w:r>
      <w:r w:rsidR="00662C3C" w:rsidRPr="00111EA7">
        <w:rPr>
          <w:rFonts w:eastAsiaTheme="minorEastAsia" w:hint="eastAsia"/>
        </w:rPr>
        <w:t>断種法の</w:t>
      </w:r>
      <w:r w:rsidR="00A44C40" w:rsidRPr="00111EA7">
        <w:rPr>
          <w:rFonts w:eastAsiaTheme="minorEastAsia" w:hint="eastAsia"/>
        </w:rPr>
        <w:t>原案</w:t>
      </w:r>
      <w:r w:rsidR="00662C3C" w:rsidRPr="00111EA7">
        <w:rPr>
          <w:rFonts w:eastAsiaTheme="minorEastAsia" w:hint="eastAsia"/>
        </w:rPr>
        <w:t>は、</w:t>
      </w:r>
      <w:r w:rsidR="00FF23F7" w:rsidRPr="00111EA7">
        <w:rPr>
          <w:rFonts w:eastAsiaTheme="minorEastAsia" w:hint="eastAsia"/>
        </w:rPr>
        <w:t>1933</w:t>
      </w:r>
      <w:r w:rsidR="00FF23F7" w:rsidRPr="00111EA7">
        <w:rPr>
          <w:rFonts w:eastAsiaTheme="minorEastAsia" w:hint="eastAsia"/>
        </w:rPr>
        <w:t>年</w:t>
      </w:r>
      <w:r w:rsidR="00FF23F7" w:rsidRPr="00111EA7">
        <w:rPr>
          <w:rFonts w:eastAsiaTheme="minorEastAsia" w:hint="eastAsia"/>
        </w:rPr>
        <w:t>5</w:t>
      </w:r>
      <w:r w:rsidR="00FF23F7" w:rsidRPr="00111EA7">
        <w:rPr>
          <w:rFonts w:eastAsiaTheme="minorEastAsia" w:hint="eastAsia"/>
        </w:rPr>
        <w:t>月</w:t>
      </w:r>
      <w:r w:rsidR="00FF23F7" w:rsidRPr="00111EA7">
        <w:rPr>
          <w:rFonts w:eastAsiaTheme="minorEastAsia" w:hint="eastAsia"/>
        </w:rPr>
        <w:t>1</w:t>
      </w:r>
      <w:r w:rsidR="00FF23F7" w:rsidRPr="00111EA7">
        <w:rPr>
          <w:rFonts w:eastAsiaTheme="minorEastAsia" w:hint="eastAsia"/>
        </w:rPr>
        <w:t>日に</w:t>
      </w:r>
      <w:r w:rsidR="000B192F" w:rsidRPr="00111EA7">
        <w:rPr>
          <w:rFonts w:eastAsiaTheme="minorEastAsia" w:hint="eastAsia"/>
        </w:rPr>
        <w:t>ライヒ</w:t>
      </w:r>
      <w:r w:rsidR="00FF23F7" w:rsidRPr="00111EA7">
        <w:rPr>
          <w:rFonts w:eastAsiaTheme="minorEastAsia" w:hint="eastAsia"/>
        </w:rPr>
        <w:t>内務省医学参事官に任命された</w:t>
      </w:r>
      <w:r w:rsidR="00662C3C" w:rsidRPr="00111EA7">
        <w:rPr>
          <w:rFonts w:eastAsiaTheme="minorEastAsia" w:hint="eastAsia"/>
        </w:rPr>
        <w:t>優生学者アルトゥール・ギュット（</w:t>
      </w:r>
      <w:r w:rsidR="00662C3C" w:rsidRPr="00111EA7">
        <w:rPr>
          <w:lang w:val="de-DE"/>
        </w:rPr>
        <w:t>Arthur Gütt</w:t>
      </w:r>
      <w:r w:rsidR="00662C3C" w:rsidRPr="00111EA7">
        <w:rPr>
          <w:rFonts w:eastAsiaTheme="minorEastAsia" w:hint="eastAsia"/>
        </w:rPr>
        <w:t>）が作成した</w:t>
      </w:r>
      <w:r w:rsidRPr="00111EA7">
        <w:rPr>
          <w:rStyle w:val="aa"/>
          <w:rFonts w:eastAsiaTheme="minorEastAsia"/>
        </w:rPr>
        <w:footnoteReference w:id="32"/>
      </w:r>
      <w:r w:rsidRPr="00111EA7">
        <w:rPr>
          <w:rFonts w:eastAsiaTheme="minorEastAsia" w:hint="eastAsia"/>
        </w:rPr>
        <w:t>。</w:t>
      </w:r>
      <w:r w:rsidR="00A44C40" w:rsidRPr="00111EA7">
        <w:rPr>
          <w:rFonts w:eastAsiaTheme="minorEastAsia" w:hint="eastAsia"/>
        </w:rPr>
        <w:t>ギュットから断種法原案を送付されたフリックは、</w:t>
      </w:r>
      <w:r w:rsidRPr="00111EA7">
        <w:rPr>
          <w:rFonts w:eastAsiaTheme="minorEastAsia" w:hint="eastAsia"/>
        </w:rPr>
        <w:t>6</w:t>
      </w:r>
      <w:r w:rsidRPr="00111EA7">
        <w:rPr>
          <w:rFonts w:eastAsiaTheme="minorEastAsia" w:hint="eastAsia"/>
        </w:rPr>
        <w:t>月</w:t>
      </w:r>
      <w:r w:rsidRPr="00111EA7">
        <w:rPr>
          <w:rFonts w:eastAsiaTheme="minorEastAsia" w:hint="eastAsia"/>
        </w:rPr>
        <w:t>28</w:t>
      </w:r>
      <w:r w:rsidRPr="00111EA7">
        <w:rPr>
          <w:rFonts w:eastAsiaTheme="minorEastAsia" w:hint="eastAsia"/>
        </w:rPr>
        <w:t>日、</w:t>
      </w:r>
      <w:r w:rsidR="00E0665A" w:rsidRPr="00111EA7">
        <w:rPr>
          <w:rFonts w:eastAsiaTheme="minorEastAsia" w:hint="eastAsia"/>
        </w:rPr>
        <w:t>人口・人種政策専門家諮問会議</w:t>
      </w:r>
      <w:r w:rsidRPr="00111EA7">
        <w:rPr>
          <w:rFonts w:eastAsiaTheme="minorEastAsia" w:hint="eastAsia"/>
        </w:rPr>
        <w:t>（</w:t>
      </w:r>
      <w:proofErr w:type="spellStart"/>
      <w:r w:rsidRPr="00111EA7">
        <w:rPr>
          <w:rFonts w:eastAsiaTheme="minorEastAsia" w:hint="eastAsia"/>
        </w:rPr>
        <w:t>Sachverst</w:t>
      </w:r>
      <w:r w:rsidRPr="00111EA7">
        <w:t>ä</w:t>
      </w:r>
      <w:r w:rsidRPr="00111EA7">
        <w:rPr>
          <w:rFonts w:eastAsiaTheme="minorEastAsia" w:hint="eastAsia"/>
        </w:rPr>
        <w:t>ndigenbeirat</w:t>
      </w:r>
      <w:proofErr w:type="spellEnd"/>
      <w:r w:rsidRPr="00111EA7">
        <w:rPr>
          <w:rFonts w:eastAsiaTheme="minorEastAsia" w:hint="eastAsia"/>
        </w:rPr>
        <w:t xml:space="preserve"> f</w:t>
      </w:r>
      <w:r w:rsidRPr="00111EA7">
        <w:t>ü</w:t>
      </w:r>
      <w:r w:rsidRPr="00111EA7">
        <w:rPr>
          <w:rFonts w:eastAsiaTheme="minorEastAsia" w:hint="eastAsia"/>
        </w:rPr>
        <w:t xml:space="preserve">r </w:t>
      </w:r>
      <w:proofErr w:type="spellStart"/>
      <w:r w:rsidRPr="00111EA7">
        <w:rPr>
          <w:rFonts w:eastAsiaTheme="minorEastAsia" w:hint="eastAsia"/>
        </w:rPr>
        <w:t>Bev</w:t>
      </w:r>
      <w:r w:rsidRPr="00111EA7">
        <w:t>ö</w:t>
      </w:r>
      <w:r w:rsidRPr="00111EA7">
        <w:rPr>
          <w:rFonts w:eastAsiaTheme="minorEastAsia" w:hint="eastAsia"/>
        </w:rPr>
        <w:t>lkerungs</w:t>
      </w:r>
      <w:proofErr w:type="spellEnd"/>
      <w:r w:rsidRPr="00111EA7">
        <w:rPr>
          <w:rFonts w:eastAsiaTheme="minorEastAsia" w:hint="eastAsia"/>
        </w:rPr>
        <w:t>-</w:t>
      </w:r>
      <w:r w:rsidR="00E0665A" w:rsidRPr="00111EA7">
        <w:rPr>
          <w:rFonts w:eastAsiaTheme="minorEastAsia"/>
        </w:rPr>
        <w:t xml:space="preserve"> </w:t>
      </w:r>
      <w:r w:rsidRPr="00111EA7">
        <w:rPr>
          <w:rFonts w:eastAsiaTheme="minorEastAsia" w:hint="eastAsia"/>
        </w:rPr>
        <w:t xml:space="preserve">und </w:t>
      </w:r>
      <w:proofErr w:type="spellStart"/>
      <w:r w:rsidRPr="00111EA7">
        <w:rPr>
          <w:rFonts w:eastAsiaTheme="minorEastAsia" w:hint="eastAsia"/>
        </w:rPr>
        <w:t>Rassenpol</w:t>
      </w:r>
      <w:r w:rsidRPr="00111EA7">
        <w:rPr>
          <w:rFonts w:eastAsiaTheme="minorEastAsia"/>
        </w:rPr>
        <w:t>i</w:t>
      </w:r>
      <w:r w:rsidRPr="00111EA7">
        <w:rPr>
          <w:rFonts w:eastAsiaTheme="minorEastAsia" w:hint="eastAsia"/>
        </w:rPr>
        <w:t>t</w:t>
      </w:r>
      <w:r w:rsidRPr="00111EA7">
        <w:rPr>
          <w:rFonts w:eastAsiaTheme="minorEastAsia"/>
        </w:rPr>
        <w:t>i</w:t>
      </w:r>
      <w:r w:rsidRPr="00111EA7">
        <w:rPr>
          <w:rFonts w:eastAsiaTheme="minorEastAsia" w:hint="eastAsia"/>
        </w:rPr>
        <w:t>k</w:t>
      </w:r>
      <w:proofErr w:type="spellEnd"/>
      <w:r w:rsidRPr="00111EA7">
        <w:rPr>
          <w:rFonts w:eastAsiaTheme="minorEastAsia" w:hint="eastAsia"/>
        </w:rPr>
        <w:t>）</w:t>
      </w:r>
      <w:bookmarkStart w:id="9" w:name="_Ref124618418"/>
      <w:r w:rsidRPr="00111EA7">
        <w:rPr>
          <w:rStyle w:val="aa"/>
          <w:rFonts w:eastAsiaTheme="minorEastAsia"/>
        </w:rPr>
        <w:footnoteReference w:id="33"/>
      </w:r>
      <w:bookmarkEnd w:id="9"/>
      <w:r w:rsidRPr="00111EA7">
        <w:rPr>
          <w:rFonts w:eastAsiaTheme="minorEastAsia" w:hint="eastAsia"/>
        </w:rPr>
        <w:t>の初会合を招集し、人口増加施策の必要性とともに、遺伝的疾患を有する子孫</w:t>
      </w:r>
      <w:r w:rsidRPr="00111EA7">
        <w:rPr>
          <w:rFonts w:eastAsiaTheme="minorEastAsia" w:hint="eastAsia"/>
        </w:rPr>
        <w:lastRenderedPageBreak/>
        <w:t>の増加を阻止し</w:t>
      </w:r>
      <w:r w:rsidR="00A44C40" w:rsidRPr="00111EA7">
        <w:rPr>
          <w:rFonts w:eastAsiaTheme="minorEastAsia" w:hint="eastAsia"/>
        </w:rPr>
        <w:t>て</w:t>
      </w:r>
      <w:r w:rsidRPr="00111EA7">
        <w:rPr>
          <w:rFonts w:eastAsiaTheme="minorEastAsia" w:hint="eastAsia"/>
        </w:rPr>
        <w:t>「遺伝的に健全な」子孫を増やす必要性を訴え</w:t>
      </w:r>
      <w:bookmarkStart w:id="10" w:name="_Ref92875219"/>
      <w:r w:rsidR="00FF23F7" w:rsidRPr="00111EA7">
        <w:rPr>
          <w:rFonts w:eastAsiaTheme="minorEastAsia" w:hint="eastAsia"/>
        </w:rPr>
        <w:t>、同</w:t>
      </w:r>
      <w:r w:rsidR="00E0665A" w:rsidRPr="00111EA7">
        <w:rPr>
          <w:rFonts w:eastAsiaTheme="minorEastAsia" w:hint="eastAsia"/>
        </w:rPr>
        <w:t>諮問会議</w:t>
      </w:r>
      <w:r w:rsidR="00FF23F7" w:rsidRPr="00111EA7">
        <w:rPr>
          <w:rFonts w:eastAsiaTheme="minorEastAsia" w:hint="eastAsia"/>
        </w:rPr>
        <w:t>に断種法案を提示し</w:t>
      </w:r>
      <w:r w:rsidR="00A44C40" w:rsidRPr="00111EA7">
        <w:rPr>
          <w:rFonts w:eastAsiaTheme="minorEastAsia" w:hint="eastAsia"/>
        </w:rPr>
        <w:t>、</w:t>
      </w:r>
      <w:r w:rsidR="00FF23F7" w:rsidRPr="00111EA7">
        <w:rPr>
          <w:rFonts w:eastAsiaTheme="minorEastAsia" w:hint="eastAsia"/>
        </w:rPr>
        <w:t>検討を要請した</w:t>
      </w:r>
      <w:r w:rsidRPr="00111EA7">
        <w:rPr>
          <w:rStyle w:val="aa"/>
          <w:rFonts w:eastAsiaTheme="minorEastAsia"/>
        </w:rPr>
        <w:footnoteReference w:id="34"/>
      </w:r>
      <w:bookmarkEnd w:id="10"/>
      <w:r w:rsidRPr="00111EA7">
        <w:rPr>
          <w:rFonts w:eastAsiaTheme="minorEastAsia" w:hint="eastAsia"/>
        </w:rPr>
        <w:t>。</w:t>
      </w:r>
    </w:p>
    <w:p w14:paraId="46334994" w14:textId="6B691904" w:rsidR="00DA525D" w:rsidRPr="00111EA7" w:rsidRDefault="00805C19" w:rsidP="00315F5A">
      <w:pPr>
        <w:wordWrap/>
        <w:ind w:firstLineChars="100" w:firstLine="212"/>
        <w:rPr>
          <w:rFonts w:eastAsiaTheme="minorEastAsia"/>
        </w:rPr>
      </w:pPr>
      <w:r w:rsidRPr="00111EA7">
        <w:rPr>
          <w:rFonts w:eastAsiaTheme="minorEastAsia" w:hint="eastAsia"/>
          <w:spacing w:val="-2"/>
        </w:rPr>
        <w:t>同</w:t>
      </w:r>
      <w:r w:rsidR="00E0665A" w:rsidRPr="00111EA7">
        <w:rPr>
          <w:rFonts w:eastAsiaTheme="minorEastAsia" w:hint="eastAsia"/>
          <w:spacing w:val="-2"/>
        </w:rPr>
        <w:t>諮問会議</w:t>
      </w:r>
      <w:r w:rsidR="009C6D8F" w:rsidRPr="00111EA7">
        <w:rPr>
          <w:rFonts w:eastAsiaTheme="minorEastAsia" w:hint="eastAsia"/>
          <w:spacing w:val="-2"/>
        </w:rPr>
        <w:t>での</w:t>
      </w:r>
      <w:r w:rsidRPr="00111EA7">
        <w:rPr>
          <w:rFonts w:eastAsiaTheme="minorEastAsia" w:hint="eastAsia"/>
          <w:spacing w:val="-2"/>
        </w:rPr>
        <w:t>検討</w:t>
      </w:r>
      <w:r w:rsidR="009C6D8F" w:rsidRPr="00111EA7">
        <w:rPr>
          <w:rFonts w:eastAsiaTheme="minorEastAsia" w:hint="eastAsia"/>
          <w:spacing w:val="-2"/>
        </w:rPr>
        <w:t>を経て</w:t>
      </w:r>
      <w:r w:rsidRPr="00111EA7">
        <w:rPr>
          <w:rFonts w:eastAsiaTheme="minorEastAsia" w:hint="eastAsia"/>
          <w:spacing w:val="-2"/>
        </w:rPr>
        <w:t>、</w:t>
      </w:r>
      <w:r w:rsidRPr="00111EA7">
        <w:rPr>
          <w:rFonts w:eastAsiaTheme="minorEastAsia"/>
          <w:spacing w:val="-2"/>
        </w:rPr>
        <w:t>7</w:t>
      </w:r>
      <w:r w:rsidRPr="00111EA7">
        <w:rPr>
          <w:rFonts w:eastAsiaTheme="minorEastAsia" w:hint="eastAsia"/>
          <w:spacing w:val="-2"/>
        </w:rPr>
        <w:t>月</w:t>
      </w:r>
      <w:r w:rsidRPr="00111EA7">
        <w:rPr>
          <w:rFonts w:eastAsiaTheme="minorEastAsia"/>
          <w:spacing w:val="-2"/>
        </w:rPr>
        <w:t>14</w:t>
      </w:r>
      <w:r w:rsidRPr="00111EA7">
        <w:rPr>
          <w:rFonts w:eastAsiaTheme="minorEastAsia" w:hint="eastAsia"/>
          <w:spacing w:val="-2"/>
        </w:rPr>
        <w:t>日、フリック及び</w:t>
      </w:r>
      <w:r w:rsidR="000B192F" w:rsidRPr="00111EA7">
        <w:rPr>
          <w:rFonts w:eastAsiaTheme="minorEastAsia" w:hint="eastAsia"/>
          <w:spacing w:val="-2"/>
        </w:rPr>
        <w:t>ライヒ</w:t>
      </w:r>
      <w:r w:rsidRPr="00111EA7">
        <w:rPr>
          <w:rFonts w:eastAsiaTheme="minorEastAsia" w:hint="eastAsia"/>
          <w:spacing w:val="-2"/>
        </w:rPr>
        <w:t>司法大臣フランツ・ギュルトナー</w:t>
      </w:r>
      <w:r w:rsidRPr="00111EA7">
        <w:rPr>
          <w:rFonts w:eastAsiaTheme="minorEastAsia" w:hint="eastAsia"/>
        </w:rPr>
        <w:t>（</w:t>
      </w:r>
      <w:r w:rsidRPr="00111EA7">
        <w:rPr>
          <w:rFonts w:eastAsiaTheme="minorEastAsia" w:hint="eastAsia"/>
        </w:rPr>
        <w:t xml:space="preserve">Franz </w:t>
      </w:r>
      <w:proofErr w:type="spellStart"/>
      <w:r w:rsidRPr="00111EA7">
        <w:rPr>
          <w:rFonts w:eastAsiaTheme="minorEastAsia" w:hint="eastAsia"/>
        </w:rPr>
        <w:t>Gürtner</w:t>
      </w:r>
      <w:proofErr w:type="spellEnd"/>
      <w:r w:rsidRPr="00111EA7">
        <w:rPr>
          <w:rFonts w:eastAsiaTheme="minorEastAsia" w:hint="eastAsia"/>
        </w:rPr>
        <w:t>）が断種法案を閣議に提出した。副首相フランツ・フォン・パーペン（</w:t>
      </w:r>
      <w:r w:rsidRPr="00111EA7">
        <w:rPr>
          <w:rFonts w:eastAsiaTheme="minorEastAsia" w:hint="eastAsia"/>
        </w:rPr>
        <w:t>Franz von Papen</w:t>
      </w:r>
      <w:r w:rsidRPr="00111EA7">
        <w:rPr>
          <w:rFonts w:eastAsiaTheme="minorEastAsia" w:hint="eastAsia"/>
        </w:rPr>
        <w:t>）は、断種対象</w:t>
      </w:r>
      <w:r w:rsidR="00A85D51" w:rsidRPr="00111EA7">
        <w:rPr>
          <w:rFonts w:eastAsiaTheme="minorEastAsia" w:hint="eastAsia"/>
        </w:rPr>
        <w:t>に</w:t>
      </w:r>
      <w:r w:rsidR="00AD2DD0" w:rsidRPr="00111EA7">
        <w:rPr>
          <w:rFonts w:eastAsiaTheme="minorEastAsia" w:hint="eastAsia"/>
        </w:rPr>
        <w:t>精神分裂病</w:t>
      </w:r>
      <w:r w:rsidRPr="00111EA7">
        <w:rPr>
          <w:rFonts w:eastAsiaTheme="minorEastAsia" w:hint="eastAsia"/>
        </w:rPr>
        <w:t>など</w:t>
      </w:r>
      <w:r w:rsidR="00F32370" w:rsidRPr="00111EA7">
        <w:rPr>
          <w:rFonts w:eastAsiaTheme="minorEastAsia" w:hint="eastAsia"/>
        </w:rPr>
        <w:t>の</w:t>
      </w:r>
      <w:r w:rsidRPr="00111EA7">
        <w:rPr>
          <w:rFonts w:eastAsiaTheme="minorEastAsia" w:hint="eastAsia"/>
        </w:rPr>
        <w:t>治療可能とされているものも含ま</w:t>
      </w:r>
      <w:r w:rsidR="002151DE" w:rsidRPr="00111EA7">
        <w:rPr>
          <w:rFonts w:eastAsiaTheme="minorEastAsia" w:hint="eastAsia"/>
        </w:rPr>
        <w:t>れていることや、カトリック</w:t>
      </w:r>
      <w:r w:rsidR="00A66632" w:rsidRPr="00111EA7">
        <w:rPr>
          <w:rFonts w:eastAsiaTheme="minorEastAsia" w:hint="eastAsia"/>
        </w:rPr>
        <w:t>教会</w:t>
      </w:r>
      <w:r w:rsidR="002151DE" w:rsidRPr="00111EA7">
        <w:rPr>
          <w:rFonts w:eastAsiaTheme="minorEastAsia" w:hint="eastAsia"/>
        </w:rPr>
        <w:t>による反対</w:t>
      </w:r>
      <w:r w:rsidR="00F32C65" w:rsidRPr="00111EA7">
        <w:rPr>
          <w:rStyle w:val="aa"/>
          <w:rFonts w:eastAsiaTheme="minorEastAsia"/>
        </w:rPr>
        <w:footnoteReference w:id="35"/>
      </w:r>
      <w:r w:rsidR="002151DE" w:rsidRPr="00111EA7">
        <w:rPr>
          <w:rFonts w:eastAsiaTheme="minorEastAsia" w:hint="eastAsia"/>
        </w:rPr>
        <w:t>を考慮すべきであることを指摘し</w:t>
      </w:r>
      <w:r w:rsidR="00A85D51" w:rsidRPr="00111EA7">
        <w:rPr>
          <w:rFonts w:eastAsiaTheme="minorEastAsia" w:hint="eastAsia"/>
        </w:rPr>
        <w:t>、</w:t>
      </w:r>
      <w:r w:rsidR="00904A6D" w:rsidRPr="00111EA7">
        <w:rPr>
          <w:rFonts w:eastAsiaTheme="minorEastAsia" w:hint="eastAsia"/>
        </w:rPr>
        <w:t>任意</w:t>
      </w:r>
      <w:r w:rsidRPr="00111EA7">
        <w:rPr>
          <w:rFonts w:eastAsiaTheme="minorEastAsia" w:hint="eastAsia"/>
        </w:rPr>
        <w:t>断種のみを可能とすることや、患者が断種の代わりに監置</w:t>
      </w:r>
      <w:r w:rsidR="00E744A8" w:rsidRPr="00111EA7">
        <w:rPr>
          <w:rFonts w:eastAsiaTheme="minorEastAsia" w:hint="eastAsia"/>
        </w:rPr>
        <w:t>（</w:t>
      </w:r>
      <w:proofErr w:type="spellStart"/>
      <w:r w:rsidR="00E744A8" w:rsidRPr="00111EA7">
        <w:rPr>
          <w:rFonts w:eastAsiaTheme="minorEastAsia" w:hint="eastAsia"/>
        </w:rPr>
        <w:t>Verwahrung</w:t>
      </w:r>
      <w:proofErr w:type="spellEnd"/>
      <w:r w:rsidR="00E744A8" w:rsidRPr="00111EA7">
        <w:rPr>
          <w:rFonts w:eastAsiaTheme="minorEastAsia" w:hint="eastAsia"/>
        </w:rPr>
        <w:t>）</w:t>
      </w:r>
      <w:r w:rsidRPr="00111EA7">
        <w:rPr>
          <w:rFonts w:eastAsiaTheme="minorEastAsia" w:hint="eastAsia"/>
        </w:rPr>
        <w:t>を選択することができるようにすることを検討すべきであると訴え</w:t>
      </w:r>
      <w:r w:rsidR="00A85D51" w:rsidRPr="00111EA7">
        <w:rPr>
          <w:rFonts w:eastAsiaTheme="minorEastAsia" w:hint="eastAsia"/>
        </w:rPr>
        <w:t>て、法案内容をより穏健なものにしようとし</w:t>
      </w:r>
      <w:r w:rsidRPr="00111EA7">
        <w:rPr>
          <w:rFonts w:eastAsiaTheme="minorEastAsia" w:hint="eastAsia"/>
        </w:rPr>
        <w:t>た。しかし、ヒトラーは、「民族性の保持に資する全ての措置は正当である」と述べ、法案が企図する侵害は小さいのみならず道義的にも疑わしい点はないとして、法案を原案どおり可決することを提案した</w:t>
      </w:r>
      <w:r w:rsidRPr="00111EA7">
        <w:rPr>
          <w:rStyle w:val="aa"/>
          <w:rFonts w:eastAsiaTheme="minorEastAsia"/>
        </w:rPr>
        <w:footnoteReference w:id="36"/>
      </w:r>
      <w:r w:rsidRPr="00111EA7">
        <w:rPr>
          <w:rFonts w:eastAsiaTheme="minorEastAsia" w:hint="eastAsia"/>
        </w:rPr>
        <w:t>。</w:t>
      </w:r>
      <w:r w:rsidR="00315F5A" w:rsidRPr="00111EA7">
        <w:rPr>
          <w:rFonts w:eastAsiaTheme="minorEastAsia" w:hint="eastAsia"/>
        </w:rPr>
        <w:t>これにより</w:t>
      </w:r>
      <w:r w:rsidRPr="00111EA7">
        <w:rPr>
          <w:rFonts w:eastAsiaTheme="minorEastAsia" w:hint="eastAsia"/>
        </w:rPr>
        <w:t>、同閣議において</w:t>
      </w:r>
      <w:r w:rsidR="002151DE" w:rsidRPr="00111EA7">
        <w:rPr>
          <w:rFonts w:eastAsiaTheme="minorEastAsia" w:hint="eastAsia"/>
        </w:rPr>
        <w:t>、</w:t>
      </w:r>
      <w:r w:rsidR="00315F5A" w:rsidRPr="00111EA7">
        <w:rPr>
          <w:rFonts w:eastAsiaTheme="minorEastAsia" w:hint="eastAsia"/>
        </w:rPr>
        <w:t>強制断種を含む</w:t>
      </w:r>
      <w:r w:rsidRPr="00111EA7">
        <w:rPr>
          <w:rFonts w:eastAsiaTheme="minorEastAsia" w:hint="eastAsia"/>
        </w:rPr>
        <w:t>断種法である遺伝病子孫予防法</w:t>
      </w:r>
      <w:r w:rsidRPr="00111EA7">
        <w:rPr>
          <w:rStyle w:val="aa"/>
          <w:rFonts w:eastAsiaTheme="minorEastAsia"/>
        </w:rPr>
        <w:footnoteReference w:id="37"/>
      </w:r>
      <w:r w:rsidRPr="00111EA7">
        <w:rPr>
          <w:rFonts w:eastAsiaTheme="minorEastAsia" w:hint="eastAsia"/>
        </w:rPr>
        <w:t>が成立した</w:t>
      </w:r>
      <w:bookmarkStart w:id="11" w:name="_Ref108614688"/>
      <w:r w:rsidR="00321BD6" w:rsidRPr="00111EA7">
        <w:rPr>
          <w:rStyle w:val="aa"/>
          <w:rFonts w:eastAsiaTheme="minorEastAsia"/>
        </w:rPr>
        <w:footnoteReference w:id="38"/>
      </w:r>
      <w:bookmarkEnd w:id="11"/>
      <w:r w:rsidRPr="00111EA7">
        <w:rPr>
          <w:rFonts w:eastAsiaTheme="minorEastAsia" w:hint="eastAsia"/>
        </w:rPr>
        <w:t>。</w:t>
      </w:r>
    </w:p>
    <w:p w14:paraId="389A8C88" w14:textId="216EE0AD" w:rsidR="00315F5A" w:rsidRPr="00111EA7" w:rsidRDefault="00315F5A" w:rsidP="00315F5A">
      <w:pPr>
        <w:wordWrap/>
        <w:ind w:firstLineChars="100" w:firstLine="216"/>
        <w:rPr>
          <w:rFonts w:eastAsiaTheme="minorEastAsia"/>
        </w:rPr>
      </w:pPr>
      <w:r w:rsidRPr="00111EA7">
        <w:rPr>
          <w:rFonts w:eastAsiaTheme="minorEastAsia" w:hint="eastAsia"/>
        </w:rPr>
        <w:t>同法は、</w:t>
      </w:r>
      <w:r w:rsidRPr="00111EA7">
        <w:rPr>
          <w:rFonts w:eastAsiaTheme="minorEastAsia" w:hint="eastAsia"/>
        </w:rPr>
        <w:t>1933</w:t>
      </w:r>
      <w:r w:rsidRPr="00111EA7">
        <w:rPr>
          <w:rFonts w:eastAsiaTheme="minorEastAsia" w:hint="eastAsia"/>
        </w:rPr>
        <w:t>年</w:t>
      </w:r>
      <w:r w:rsidRPr="00111EA7">
        <w:rPr>
          <w:rFonts w:eastAsiaTheme="minorEastAsia" w:hint="eastAsia"/>
        </w:rPr>
        <w:t>7</w:t>
      </w:r>
      <w:r w:rsidRPr="00111EA7">
        <w:rPr>
          <w:rFonts w:eastAsiaTheme="minorEastAsia" w:hint="eastAsia"/>
        </w:rPr>
        <w:t>月</w:t>
      </w:r>
      <w:r w:rsidRPr="00111EA7">
        <w:rPr>
          <w:rFonts w:eastAsiaTheme="minorEastAsia" w:hint="eastAsia"/>
        </w:rPr>
        <w:t>25</w:t>
      </w:r>
      <w:r w:rsidRPr="00111EA7">
        <w:rPr>
          <w:rFonts w:eastAsiaTheme="minorEastAsia" w:hint="eastAsia"/>
        </w:rPr>
        <w:t>日に公布され、</w:t>
      </w:r>
      <w:r w:rsidRPr="00111EA7">
        <w:rPr>
          <w:rFonts w:eastAsiaTheme="minorEastAsia" w:hint="eastAsia"/>
        </w:rPr>
        <w:t>1934</w:t>
      </w:r>
      <w:r w:rsidRPr="00111EA7">
        <w:rPr>
          <w:rFonts w:eastAsiaTheme="minorEastAsia" w:hint="eastAsia"/>
        </w:rPr>
        <w:t>年</w:t>
      </w:r>
      <w:r w:rsidRPr="00111EA7">
        <w:rPr>
          <w:rFonts w:eastAsiaTheme="minorEastAsia" w:hint="eastAsia"/>
        </w:rPr>
        <w:t>1</w:t>
      </w:r>
      <w:r w:rsidRPr="00111EA7">
        <w:rPr>
          <w:rFonts w:eastAsiaTheme="minorEastAsia" w:hint="eastAsia"/>
        </w:rPr>
        <w:t>月</w:t>
      </w:r>
      <w:r w:rsidRPr="00111EA7">
        <w:rPr>
          <w:rFonts w:eastAsiaTheme="minorEastAsia" w:hint="eastAsia"/>
        </w:rPr>
        <w:t>1</w:t>
      </w:r>
      <w:r w:rsidRPr="00111EA7">
        <w:rPr>
          <w:rFonts w:eastAsiaTheme="minorEastAsia" w:hint="eastAsia"/>
        </w:rPr>
        <w:t>日に施行された。その後、</w:t>
      </w:r>
      <w:r w:rsidRPr="00111EA7">
        <w:rPr>
          <w:rFonts w:eastAsiaTheme="minorEastAsia" w:hint="eastAsia"/>
        </w:rPr>
        <w:t>1935</w:t>
      </w:r>
      <w:r w:rsidRPr="00111EA7">
        <w:rPr>
          <w:rFonts w:eastAsiaTheme="minorEastAsia" w:hint="eastAsia"/>
        </w:rPr>
        <w:t>年と</w:t>
      </w:r>
      <w:r w:rsidRPr="00111EA7">
        <w:rPr>
          <w:rFonts w:eastAsiaTheme="minorEastAsia" w:hint="eastAsia"/>
        </w:rPr>
        <w:t>1936</w:t>
      </w:r>
      <w:r w:rsidRPr="00111EA7">
        <w:rPr>
          <w:rFonts w:eastAsiaTheme="minorEastAsia" w:hint="eastAsia"/>
        </w:rPr>
        <w:t>年に改正が行われ、</w:t>
      </w:r>
      <w:r w:rsidRPr="00111EA7">
        <w:rPr>
          <w:rFonts w:eastAsiaTheme="minorEastAsia" w:hint="eastAsia"/>
        </w:rPr>
        <w:t>1944</w:t>
      </w:r>
      <w:r w:rsidRPr="00111EA7">
        <w:rPr>
          <w:rFonts w:eastAsiaTheme="minorEastAsia" w:hint="eastAsia"/>
        </w:rPr>
        <w:t>年までの間に計</w:t>
      </w:r>
      <w:r w:rsidRPr="00111EA7">
        <w:rPr>
          <w:rFonts w:eastAsiaTheme="minorEastAsia" w:hint="eastAsia"/>
        </w:rPr>
        <w:t>7</w:t>
      </w:r>
      <w:r w:rsidR="00560AFC" w:rsidRPr="00111EA7">
        <w:rPr>
          <w:rFonts w:eastAsiaTheme="minorEastAsia" w:hint="eastAsia"/>
        </w:rPr>
        <w:t>本</w:t>
      </w:r>
      <w:r w:rsidRPr="00111EA7">
        <w:rPr>
          <w:rFonts w:eastAsiaTheme="minorEastAsia" w:hint="eastAsia"/>
        </w:rPr>
        <w:t>の施行令が公布された。</w:t>
      </w:r>
    </w:p>
    <w:p w14:paraId="1C0E081D" w14:textId="77777777" w:rsidR="0074548C" w:rsidRPr="00111EA7" w:rsidRDefault="0074548C" w:rsidP="00DA525D">
      <w:pPr>
        <w:wordWrap/>
        <w:ind w:firstLineChars="100" w:firstLine="216"/>
      </w:pPr>
      <w:r w:rsidRPr="00111EA7">
        <w:rPr>
          <w:rFonts w:hint="eastAsia"/>
        </w:rPr>
        <w:t>また、遺伝病子孫予防法成立から</w:t>
      </w:r>
      <w:r w:rsidRPr="00111EA7">
        <w:rPr>
          <w:rFonts w:hint="eastAsia"/>
        </w:rPr>
        <w:t>2</w:t>
      </w:r>
      <w:r w:rsidRPr="00111EA7">
        <w:rPr>
          <w:rFonts w:hint="eastAsia"/>
        </w:rPr>
        <w:t>年後の</w:t>
      </w:r>
      <w:r w:rsidRPr="00111EA7">
        <w:rPr>
          <w:rFonts w:hint="eastAsia"/>
        </w:rPr>
        <w:t>1935</w:t>
      </w:r>
      <w:r w:rsidRPr="00111EA7">
        <w:rPr>
          <w:rFonts w:hint="eastAsia"/>
        </w:rPr>
        <w:t>年</w:t>
      </w:r>
      <w:r w:rsidRPr="00111EA7">
        <w:rPr>
          <w:rFonts w:hint="eastAsia"/>
        </w:rPr>
        <w:t>10</w:t>
      </w:r>
      <w:r w:rsidRPr="00111EA7">
        <w:rPr>
          <w:rFonts w:hint="eastAsia"/>
        </w:rPr>
        <w:t>月</w:t>
      </w:r>
      <w:r w:rsidR="00014760" w:rsidRPr="00111EA7">
        <w:rPr>
          <w:rFonts w:hint="eastAsia"/>
        </w:rPr>
        <w:t>20</w:t>
      </w:r>
      <w:r w:rsidRPr="00111EA7">
        <w:rPr>
          <w:rFonts w:hint="eastAsia"/>
        </w:rPr>
        <w:t>日に、「ドイツ民族の遺伝的健康を保護するための法律（婚姻健康法）」</w:t>
      </w:r>
      <w:r w:rsidRPr="00111EA7">
        <w:rPr>
          <w:rStyle w:val="aa"/>
        </w:rPr>
        <w:footnoteReference w:id="39"/>
      </w:r>
      <w:r w:rsidRPr="00111EA7">
        <w:rPr>
          <w:rFonts w:hint="eastAsia"/>
        </w:rPr>
        <w:t>が</w:t>
      </w:r>
      <w:r w:rsidR="006C4971" w:rsidRPr="00111EA7">
        <w:rPr>
          <w:rFonts w:hint="eastAsia"/>
        </w:rPr>
        <w:t>一部を除き</w:t>
      </w:r>
      <w:r w:rsidRPr="00111EA7">
        <w:rPr>
          <w:rFonts w:hint="eastAsia"/>
        </w:rPr>
        <w:t>施行され、遺伝病子孫予防法に規定する遺伝病者の婚姻が禁止された（第</w:t>
      </w:r>
      <w:r w:rsidRPr="00111EA7">
        <w:rPr>
          <w:rFonts w:hint="eastAsia"/>
        </w:rPr>
        <w:t>1</w:t>
      </w:r>
      <w:r w:rsidRPr="00111EA7">
        <w:rPr>
          <w:rFonts w:hint="eastAsia"/>
        </w:rPr>
        <w:t>条第</w:t>
      </w:r>
      <w:r w:rsidRPr="00111EA7">
        <w:rPr>
          <w:rFonts w:hint="eastAsia"/>
        </w:rPr>
        <w:t>1</w:t>
      </w:r>
      <w:r w:rsidRPr="00111EA7">
        <w:rPr>
          <w:rFonts w:hint="eastAsia"/>
        </w:rPr>
        <w:t>項</w:t>
      </w:r>
      <w:r w:rsidRPr="00111EA7">
        <w:rPr>
          <w:rFonts w:hint="eastAsia"/>
        </w:rPr>
        <w:t>d</w:t>
      </w:r>
      <w:r w:rsidRPr="00111EA7">
        <w:rPr>
          <w:rFonts w:hint="eastAsia"/>
        </w:rPr>
        <w:t>））。ただし、生殖能力を持たない者との婚姻は</w:t>
      </w:r>
      <w:r w:rsidRPr="00111EA7">
        <w:rPr>
          <w:rFonts w:hint="eastAsia"/>
        </w:rPr>
        <w:lastRenderedPageBreak/>
        <w:t>認められた（第</w:t>
      </w:r>
      <w:r w:rsidRPr="00111EA7">
        <w:rPr>
          <w:rFonts w:hint="eastAsia"/>
        </w:rPr>
        <w:t>1</w:t>
      </w:r>
      <w:r w:rsidRPr="00111EA7">
        <w:rPr>
          <w:rFonts w:hint="eastAsia"/>
        </w:rPr>
        <w:t>条第</w:t>
      </w:r>
      <w:r w:rsidRPr="00111EA7">
        <w:rPr>
          <w:rFonts w:hint="eastAsia"/>
        </w:rPr>
        <w:t>2</w:t>
      </w:r>
      <w:r w:rsidRPr="00111EA7">
        <w:rPr>
          <w:rFonts w:hint="eastAsia"/>
        </w:rPr>
        <w:t>項）。</w:t>
      </w:r>
    </w:p>
    <w:p w14:paraId="6159F7AE" w14:textId="65778ECA" w:rsidR="00805C19" w:rsidRPr="00111EA7" w:rsidRDefault="00805C19" w:rsidP="00A156CB">
      <w:pPr>
        <w:wordWrap/>
        <w:ind w:firstLineChars="100" w:firstLine="216"/>
        <w:rPr>
          <w:rFonts w:eastAsiaTheme="minorEastAsia"/>
        </w:rPr>
      </w:pPr>
      <w:r w:rsidRPr="00111EA7">
        <w:rPr>
          <w:rFonts w:eastAsiaTheme="minorEastAsia" w:hint="eastAsia"/>
        </w:rPr>
        <w:t>遺伝病子孫予防法の立法理由について、立法理由書</w:t>
      </w:r>
      <w:bookmarkStart w:id="12" w:name="_Ref92875376"/>
      <w:r w:rsidRPr="00111EA7">
        <w:rPr>
          <w:rStyle w:val="aa"/>
          <w:rFonts w:eastAsiaTheme="minorEastAsia"/>
        </w:rPr>
        <w:footnoteReference w:id="40"/>
      </w:r>
      <w:bookmarkEnd w:id="12"/>
      <w:r w:rsidR="00D21866" w:rsidRPr="00111EA7">
        <w:rPr>
          <w:rFonts w:eastAsiaTheme="minorEastAsia" w:hint="eastAsia"/>
        </w:rPr>
        <w:t>は</w:t>
      </w:r>
      <w:r w:rsidR="0017725E" w:rsidRPr="00111EA7">
        <w:rPr>
          <w:rFonts w:eastAsiaTheme="minorEastAsia" w:hint="eastAsia"/>
        </w:rPr>
        <w:t>、</w:t>
      </w:r>
      <w:r w:rsidR="00D21866" w:rsidRPr="00111EA7">
        <w:rPr>
          <w:rFonts w:eastAsiaTheme="minorEastAsia" w:hint="eastAsia"/>
        </w:rPr>
        <w:t>「…遺伝的に健康な家族は大部分が一子又</w:t>
      </w:r>
      <w:r w:rsidRPr="00111EA7">
        <w:rPr>
          <w:rFonts w:eastAsiaTheme="minorEastAsia" w:hint="eastAsia"/>
        </w:rPr>
        <w:t>は無子の状態に移りつつある一方、無数の低価値者（</w:t>
      </w:r>
      <w:proofErr w:type="spellStart"/>
      <w:r w:rsidRPr="00111EA7">
        <w:rPr>
          <w:rFonts w:eastAsiaTheme="minorEastAsia" w:hint="eastAsia"/>
        </w:rPr>
        <w:t>Minder</w:t>
      </w:r>
      <w:r w:rsidRPr="00111EA7">
        <w:rPr>
          <w:rFonts w:eastAsiaTheme="minorEastAsia"/>
        </w:rPr>
        <w:t>wertige</w:t>
      </w:r>
      <w:proofErr w:type="spellEnd"/>
      <w:r w:rsidRPr="00111EA7">
        <w:rPr>
          <w:rFonts w:eastAsiaTheme="minorEastAsia" w:hint="eastAsia"/>
        </w:rPr>
        <w:t>）及び遺伝的負因者は何の抑制もなく増殖し、その病的・非社会的子孫は国民全体の負担となっている。…断種は民族体の漸進的な浄化及び病的遺伝素質の淘汰をもたらすのである」</w:t>
      </w:r>
      <w:bookmarkStart w:id="13" w:name="_Ref92875895"/>
      <w:r w:rsidR="0017725E" w:rsidRPr="00111EA7">
        <w:rPr>
          <w:rFonts w:eastAsiaTheme="minorEastAsia" w:hint="eastAsia"/>
        </w:rPr>
        <w:t>と述べている</w:t>
      </w:r>
      <w:bookmarkStart w:id="14" w:name="_Ref99218131"/>
      <w:r w:rsidRPr="00111EA7">
        <w:rPr>
          <w:rStyle w:val="aa"/>
          <w:rFonts w:eastAsiaTheme="minorEastAsia"/>
        </w:rPr>
        <w:footnoteReference w:id="41"/>
      </w:r>
      <w:bookmarkEnd w:id="13"/>
      <w:bookmarkEnd w:id="14"/>
      <w:r w:rsidRPr="00111EA7">
        <w:rPr>
          <w:rFonts w:eastAsiaTheme="minorEastAsia" w:hint="eastAsia"/>
        </w:rPr>
        <w:t>。「民族体の浄化」（</w:t>
      </w:r>
      <w:proofErr w:type="spellStart"/>
      <w:r w:rsidRPr="00111EA7">
        <w:rPr>
          <w:rFonts w:eastAsiaTheme="minorEastAsia"/>
        </w:rPr>
        <w:t>Reinigung</w:t>
      </w:r>
      <w:proofErr w:type="spellEnd"/>
      <w:r w:rsidRPr="00111EA7">
        <w:rPr>
          <w:rFonts w:eastAsiaTheme="minorEastAsia"/>
        </w:rPr>
        <w:t xml:space="preserve"> des </w:t>
      </w:r>
      <w:proofErr w:type="spellStart"/>
      <w:r w:rsidRPr="00111EA7">
        <w:rPr>
          <w:rFonts w:eastAsiaTheme="minorEastAsia"/>
        </w:rPr>
        <w:t>Volkskörpers</w:t>
      </w:r>
      <w:proofErr w:type="spellEnd"/>
      <w:r w:rsidR="002151DE" w:rsidRPr="00111EA7">
        <w:rPr>
          <w:rFonts w:eastAsiaTheme="minorEastAsia" w:hint="eastAsia"/>
        </w:rPr>
        <w:t>）</w:t>
      </w:r>
      <w:r w:rsidRPr="00111EA7">
        <w:rPr>
          <w:rFonts w:eastAsiaTheme="minorEastAsia" w:hint="eastAsia"/>
        </w:rPr>
        <w:t>はナチの人種主義を示す言葉</w:t>
      </w:r>
      <w:bookmarkStart w:id="15" w:name="_Ref99209800"/>
      <w:r w:rsidR="00DB1F58" w:rsidRPr="00111EA7">
        <w:rPr>
          <w:rFonts w:eastAsiaTheme="minorEastAsia" w:hint="eastAsia"/>
        </w:rPr>
        <w:t>とも捉えられて</w:t>
      </w:r>
      <w:r w:rsidR="00DE30B7" w:rsidRPr="00111EA7">
        <w:rPr>
          <w:rFonts w:eastAsiaTheme="minorEastAsia" w:hint="eastAsia"/>
        </w:rPr>
        <w:t>いる</w:t>
      </w:r>
      <w:r w:rsidR="00DB1F58" w:rsidRPr="00111EA7">
        <w:rPr>
          <w:rStyle w:val="aa"/>
          <w:rFonts w:eastAsiaTheme="minorEastAsia"/>
        </w:rPr>
        <w:footnoteReference w:id="42"/>
      </w:r>
      <w:bookmarkEnd w:id="15"/>
      <w:r w:rsidR="00DE30B7" w:rsidRPr="00111EA7">
        <w:rPr>
          <w:rFonts w:eastAsiaTheme="minorEastAsia" w:hint="eastAsia"/>
        </w:rPr>
        <w:t>。</w:t>
      </w:r>
      <w:r w:rsidRPr="00111EA7">
        <w:rPr>
          <w:rFonts w:eastAsiaTheme="minorEastAsia" w:hint="eastAsia"/>
        </w:rPr>
        <w:t>遺伝病子孫予防法の目的には、</w:t>
      </w:r>
      <w:r w:rsidR="00E910F9" w:rsidRPr="00111EA7">
        <w:rPr>
          <w:rFonts w:eastAsiaTheme="minorEastAsia" w:hint="eastAsia"/>
        </w:rPr>
        <w:t>「</w:t>
      </w:r>
      <w:r w:rsidRPr="00111EA7">
        <w:rPr>
          <w:rFonts w:eastAsiaTheme="minorEastAsia" w:hint="eastAsia"/>
        </w:rPr>
        <w:t>社会問題</w:t>
      </w:r>
      <w:r w:rsidR="00E910F9" w:rsidRPr="00111EA7">
        <w:rPr>
          <w:rFonts w:eastAsiaTheme="minorEastAsia" w:hint="eastAsia"/>
        </w:rPr>
        <w:t>」</w:t>
      </w:r>
      <w:r w:rsidRPr="00111EA7">
        <w:rPr>
          <w:rFonts w:eastAsiaTheme="minorEastAsia" w:hint="eastAsia"/>
        </w:rPr>
        <w:t>の生物学的な「解決」と</w:t>
      </w:r>
      <w:r w:rsidR="002151DE" w:rsidRPr="00111EA7">
        <w:rPr>
          <w:rFonts w:eastAsiaTheme="minorEastAsia" w:hint="eastAsia"/>
        </w:rPr>
        <w:t>、</w:t>
      </w:r>
      <w:r w:rsidR="00353D1D" w:rsidRPr="00111EA7">
        <w:rPr>
          <w:rFonts w:eastAsiaTheme="minorEastAsia" w:hint="eastAsia"/>
        </w:rPr>
        <w:t>「民族体の浄化」</w:t>
      </w:r>
      <w:r w:rsidRPr="00111EA7">
        <w:rPr>
          <w:rFonts w:eastAsiaTheme="minorEastAsia" w:hint="eastAsia"/>
        </w:rPr>
        <w:t>とがあると考えられる</w:t>
      </w:r>
      <w:bookmarkStart w:id="16" w:name="_Ref92876135"/>
      <w:r w:rsidRPr="00111EA7">
        <w:rPr>
          <w:rStyle w:val="aa"/>
          <w:rFonts w:eastAsiaTheme="minorEastAsia"/>
        </w:rPr>
        <w:footnoteReference w:id="43"/>
      </w:r>
      <w:bookmarkEnd w:id="16"/>
      <w:r w:rsidRPr="00111EA7">
        <w:rPr>
          <w:rFonts w:eastAsiaTheme="minorEastAsia" w:hint="eastAsia"/>
        </w:rPr>
        <w:t>。</w:t>
      </w:r>
    </w:p>
    <w:p w14:paraId="537FC26D" w14:textId="3D1D9BE1" w:rsidR="00516402" w:rsidRPr="00111EA7" w:rsidRDefault="00BF25F9" w:rsidP="00516402">
      <w:pPr>
        <w:wordWrap/>
        <w:ind w:firstLineChars="100" w:firstLine="216"/>
        <w:rPr>
          <w:rFonts w:eastAsiaTheme="minorEastAsia"/>
        </w:rPr>
      </w:pPr>
      <w:r w:rsidRPr="00111EA7">
        <w:rPr>
          <w:rFonts w:eastAsiaTheme="minorEastAsia" w:hint="eastAsia"/>
        </w:rPr>
        <w:t>遺伝病子孫予防法</w:t>
      </w:r>
      <w:r w:rsidR="00516402" w:rsidRPr="00111EA7">
        <w:rPr>
          <w:rFonts w:eastAsiaTheme="minorEastAsia" w:hint="eastAsia"/>
        </w:rPr>
        <w:t>は、プロイセン</w:t>
      </w:r>
      <w:r w:rsidR="003B3351" w:rsidRPr="00111EA7">
        <w:rPr>
          <w:rFonts w:eastAsiaTheme="minorEastAsia" w:hint="eastAsia"/>
        </w:rPr>
        <w:t>州</w:t>
      </w:r>
      <w:r w:rsidR="00516402" w:rsidRPr="00111EA7">
        <w:rPr>
          <w:rFonts w:eastAsiaTheme="minorEastAsia" w:hint="eastAsia"/>
        </w:rPr>
        <w:t>の断種法案が</w:t>
      </w:r>
      <w:r w:rsidR="0054622A">
        <w:rPr>
          <w:rFonts w:eastAsiaTheme="minorEastAsia" w:hint="eastAsia"/>
        </w:rPr>
        <w:t>基</w:t>
      </w:r>
      <w:r w:rsidR="00516402" w:rsidRPr="00111EA7">
        <w:rPr>
          <w:rFonts w:eastAsiaTheme="minorEastAsia" w:hint="eastAsia"/>
        </w:rPr>
        <w:t>になったと言われるほか、アメリカ</w:t>
      </w:r>
      <w:r w:rsidR="00761C0A" w:rsidRPr="00111EA7">
        <w:rPr>
          <w:rFonts w:eastAsiaTheme="minorEastAsia" w:hint="eastAsia"/>
        </w:rPr>
        <w:t>・</w:t>
      </w:r>
      <w:r w:rsidR="00516402" w:rsidRPr="00111EA7">
        <w:rPr>
          <w:rFonts w:eastAsiaTheme="minorEastAsia" w:hint="eastAsia"/>
        </w:rPr>
        <w:t>カリフォルニア州の断種法の影響を受けていることが指摘されている</w:t>
      </w:r>
      <w:bookmarkStart w:id="17" w:name="_Ref112950447"/>
      <w:r w:rsidR="00450F56" w:rsidRPr="00111EA7">
        <w:rPr>
          <w:rStyle w:val="aa"/>
          <w:rFonts w:eastAsiaTheme="minorEastAsia"/>
        </w:rPr>
        <w:footnoteReference w:id="44"/>
      </w:r>
      <w:bookmarkEnd w:id="17"/>
      <w:r w:rsidR="00D825BB" w:rsidRPr="00111EA7">
        <w:rPr>
          <w:rFonts w:eastAsiaTheme="minorEastAsia" w:hint="eastAsia"/>
        </w:rPr>
        <w:t>。</w:t>
      </w:r>
      <w:r w:rsidR="00516402" w:rsidRPr="00111EA7">
        <w:rPr>
          <w:rFonts w:eastAsiaTheme="minorEastAsia" w:hint="eastAsia"/>
        </w:rPr>
        <w:t>また、</w:t>
      </w:r>
      <w:r w:rsidR="00516402" w:rsidRPr="00111EA7">
        <w:rPr>
          <w:rFonts w:eastAsiaTheme="minorEastAsia" w:hint="eastAsia"/>
        </w:rPr>
        <w:t>1922</w:t>
      </w:r>
      <w:r w:rsidR="00516402" w:rsidRPr="00111EA7">
        <w:rPr>
          <w:rFonts w:eastAsiaTheme="minorEastAsia" w:hint="eastAsia"/>
        </w:rPr>
        <w:t>年にアメリカの優生学者ハリー・</w:t>
      </w:r>
      <w:r w:rsidR="007E30EE" w:rsidRPr="00111EA7">
        <w:rPr>
          <w:rFonts w:eastAsiaTheme="minorEastAsia" w:hint="eastAsia"/>
        </w:rPr>
        <w:t>ラフ</w:t>
      </w:r>
      <w:r w:rsidR="00516402" w:rsidRPr="00111EA7">
        <w:rPr>
          <w:rFonts w:eastAsiaTheme="minorEastAsia" w:hint="eastAsia"/>
        </w:rPr>
        <w:t>リン（</w:t>
      </w:r>
      <w:r w:rsidR="00516402" w:rsidRPr="00111EA7">
        <w:rPr>
          <w:rFonts w:eastAsiaTheme="minorEastAsia" w:hint="eastAsia"/>
        </w:rPr>
        <w:t>Harry H</w:t>
      </w:r>
      <w:r w:rsidR="005A60C7" w:rsidRPr="00111EA7">
        <w:rPr>
          <w:rFonts w:eastAsiaTheme="minorEastAsia"/>
        </w:rPr>
        <w:t>amilton</w:t>
      </w:r>
      <w:r w:rsidR="00516402" w:rsidRPr="00111EA7">
        <w:rPr>
          <w:rFonts w:eastAsiaTheme="minorEastAsia" w:hint="eastAsia"/>
        </w:rPr>
        <w:t xml:space="preserve"> </w:t>
      </w:r>
      <w:r w:rsidR="00516402" w:rsidRPr="00111EA7">
        <w:rPr>
          <w:rFonts w:eastAsiaTheme="minorEastAsia"/>
        </w:rPr>
        <w:t>Laughlin</w:t>
      </w:r>
      <w:r w:rsidR="000F7DB9" w:rsidRPr="00111EA7">
        <w:rPr>
          <w:rFonts w:eastAsiaTheme="minorEastAsia" w:hint="eastAsia"/>
        </w:rPr>
        <w:t>）が考案した「</w:t>
      </w:r>
      <w:r w:rsidR="00516402" w:rsidRPr="00111EA7">
        <w:rPr>
          <w:rFonts w:eastAsiaTheme="minorEastAsia" w:hint="eastAsia"/>
        </w:rPr>
        <w:t>モデル</w:t>
      </w:r>
      <w:r w:rsidR="000F7DB9" w:rsidRPr="00111EA7">
        <w:rPr>
          <w:rFonts w:eastAsiaTheme="minorEastAsia" w:hint="eastAsia"/>
        </w:rPr>
        <w:t>優生断種</w:t>
      </w:r>
      <w:r w:rsidR="00516402" w:rsidRPr="00111EA7">
        <w:rPr>
          <w:rFonts w:eastAsiaTheme="minorEastAsia" w:hint="eastAsia"/>
        </w:rPr>
        <w:t>法」（</w:t>
      </w:r>
      <w:r w:rsidR="00516402" w:rsidRPr="00111EA7">
        <w:rPr>
          <w:rFonts w:eastAsiaTheme="minorEastAsia" w:hint="eastAsia"/>
        </w:rPr>
        <w:t>Model Eugenical Sterilization Law</w:t>
      </w:r>
      <w:r w:rsidR="00516402" w:rsidRPr="00111EA7">
        <w:rPr>
          <w:rFonts w:eastAsiaTheme="minorEastAsia" w:hint="eastAsia"/>
        </w:rPr>
        <w:t>）</w:t>
      </w:r>
      <w:r w:rsidR="00516402" w:rsidRPr="00111EA7">
        <w:rPr>
          <w:rStyle w:val="aa"/>
          <w:rFonts w:eastAsiaTheme="minorEastAsia"/>
        </w:rPr>
        <w:footnoteReference w:id="45"/>
      </w:r>
      <w:r w:rsidR="00A720DF" w:rsidRPr="00111EA7">
        <w:rPr>
          <w:rFonts w:eastAsiaTheme="minorEastAsia" w:hint="eastAsia"/>
        </w:rPr>
        <w:t>を参考に</w:t>
      </w:r>
      <w:r w:rsidR="00516402" w:rsidRPr="00111EA7">
        <w:rPr>
          <w:rFonts w:eastAsiaTheme="minorEastAsia" w:hint="eastAsia"/>
        </w:rPr>
        <w:t>立案されたことも指摘されている</w:t>
      </w:r>
      <w:r w:rsidR="00516402" w:rsidRPr="00111EA7">
        <w:rPr>
          <w:rStyle w:val="aa"/>
          <w:rFonts w:eastAsiaTheme="minorEastAsia"/>
        </w:rPr>
        <w:footnoteReference w:id="46"/>
      </w:r>
      <w:r w:rsidR="00516402" w:rsidRPr="00111EA7">
        <w:rPr>
          <w:rFonts w:eastAsiaTheme="minorEastAsia" w:hint="eastAsia"/>
        </w:rPr>
        <w:t>。他方、</w:t>
      </w:r>
      <w:r w:rsidR="00914117" w:rsidRPr="00111EA7">
        <w:rPr>
          <w:rFonts w:eastAsiaTheme="minorEastAsia" w:hint="eastAsia"/>
        </w:rPr>
        <w:t>遺伝病子孫予防法</w:t>
      </w:r>
      <w:r w:rsidR="00516402" w:rsidRPr="00111EA7">
        <w:rPr>
          <w:rFonts w:eastAsiaTheme="minorEastAsia" w:hint="eastAsia"/>
        </w:rPr>
        <w:t>に基づきドイツで</w:t>
      </w:r>
      <w:r w:rsidR="00854CF0" w:rsidRPr="00111EA7">
        <w:rPr>
          <w:rFonts w:eastAsiaTheme="minorEastAsia" w:hint="eastAsia"/>
        </w:rPr>
        <w:t>実際に</w:t>
      </w:r>
      <w:r w:rsidR="00516402" w:rsidRPr="00111EA7">
        <w:rPr>
          <w:rFonts w:eastAsiaTheme="minorEastAsia" w:hint="eastAsia"/>
        </w:rPr>
        <w:t>行われた断種が他の国々と大きく異なる点として、実施規模が</w:t>
      </w:r>
      <w:r w:rsidR="00701914">
        <w:rPr>
          <w:rFonts w:eastAsiaTheme="minorEastAsia" w:hint="eastAsia"/>
        </w:rPr>
        <w:t>はる</w:t>
      </w:r>
      <w:r w:rsidR="00516402" w:rsidRPr="00111EA7">
        <w:rPr>
          <w:rFonts w:eastAsiaTheme="minorEastAsia" w:hint="eastAsia"/>
        </w:rPr>
        <w:t>かに大</w:t>
      </w:r>
      <w:r w:rsidR="00701914">
        <w:rPr>
          <w:rFonts w:eastAsiaTheme="minorEastAsia" w:hint="eastAsia"/>
        </w:rPr>
        <w:t>きか</w:t>
      </w:r>
      <w:r w:rsidR="00516402" w:rsidRPr="00111EA7">
        <w:rPr>
          <w:rFonts w:eastAsiaTheme="minorEastAsia" w:hint="eastAsia"/>
        </w:rPr>
        <w:t>ったこと</w:t>
      </w:r>
      <w:r w:rsidR="003D44DD" w:rsidRPr="00111EA7">
        <w:rPr>
          <w:rStyle w:val="aa"/>
          <w:rFonts w:eastAsiaTheme="minorEastAsia"/>
        </w:rPr>
        <w:footnoteReference w:id="47"/>
      </w:r>
      <w:r w:rsidR="00516402" w:rsidRPr="00111EA7">
        <w:rPr>
          <w:rFonts w:eastAsiaTheme="minorEastAsia" w:hint="eastAsia"/>
        </w:rPr>
        <w:t>が挙げられる。その他、ドイツの断種法の特色として、ナチ政権が</w:t>
      </w:r>
      <w:r w:rsidR="00516402" w:rsidRPr="00111EA7">
        <w:rPr>
          <w:rFonts w:eastAsiaTheme="minorEastAsia" w:hint="eastAsia"/>
        </w:rPr>
        <w:t>1939</w:t>
      </w:r>
      <w:r w:rsidR="00516402" w:rsidRPr="00111EA7">
        <w:rPr>
          <w:rFonts w:eastAsiaTheme="minorEastAsia" w:hint="eastAsia"/>
        </w:rPr>
        <w:t>年</w:t>
      </w:r>
      <w:r w:rsidR="00516402" w:rsidRPr="00111EA7">
        <w:rPr>
          <w:rFonts w:eastAsiaTheme="minorEastAsia" w:hint="eastAsia"/>
        </w:rPr>
        <w:t>9</w:t>
      </w:r>
      <w:r w:rsidR="00516402" w:rsidRPr="00111EA7">
        <w:rPr>
          <w:rFonts w:eastAsiaTheme="minorEastAsia" w:hint="eastAsia"/>
        </w:rPr>
        <w:t>月</w:t>
      </w:r>
      <w:r w:rsidR="00516402" w:rsidRPr="00111EA7">
        <w:rPr>
          <w:rFonts w:eastAsiaTheme="minorEastAsia" w:hint="eastAsia"/>
        </w:rPr>
        <w:t>1</w:t>
      </w:r>
      <w:r w:rsidR="00516402" w:rsidRPr="00111EA7">
        <w:rPr>
          <w:rFonts w:eastAsiaTheme="minorEastAsia" w:hint="eastAsia"/>
        </w:rPr>
        <w:t>日以降に開始した障害者に対する「安楽死」政策</w:t>
      </w:r>
      <w:r w:rsidR="00E95FC6" w:rsidRPr="00111EA7">
        <w:rPr>
          <w:rStyle w:val="aa"/>
          <w:rFonts w:eastAsiaTheme="minorEastAsia"/>
        </w:rPr>
        <w:footnoteReference w:id="48"/>
      </w:r>
      <w:r w:rsidR="00516402" w:rsidRPr="00111EA7">
        <w:rPr>
          <w:rFonts w:eastAsiaTheme="minorEastAsia" w:hint="eastAsia"/>
        </w:rPr>
        <w:t>につながっていったことを挙げる声もあ</w:t>
      </w:r>
      <w:r w:rsidRPr="00111EA7">
        <w:rPr>
          <w:rFonts w:eastAsiaTheme="minorEastAsia" w:hint="eastAsia"/>
        </w:rPr>
        <w:t>る</w:t>
      </w:r>
      <w:bookmarkStart w:id="18" w:name="_Ref99209779"/>
      <w:r w:rsidR="00516402" w:rsidRPr="00111EA7">
        <w:rPr>
          <w:rStyle w:val="aa"/>
          <w:rFonts w:eastAsiaTheme="minorEastAsia"/>
        </w:rPr>
        <w:footnoteReference w:id="49"/>
      </w:r>
      <w:bookmarkEnd w:id="18"/>
      <w:r w:rsidR="00516402" w:rsidRPr="00111EA7">
        <w:rPr>
          <w:rFonts w:eastAsiaTheme="minorEastAsia" w:hint="eastAsia"/>
        </w:rPr>
        <w:t>が、断種政策と「安楽死」政策との関連性や連続性については否定的な見方もあり、見解が分かれる</w:t>
      </w:r>
      <w:bookmarkStart w:id="19" w:name="_Ref92876336"/>
      <w:r w:rsidR="00516402" w:rsidRPr="00111EA7">
        <w:rPr>
          <w:rStyle w:val="aa"/>
          <w:rFonts w:eastAsiaTheme="minorEastAsia"/>
        </w:rPr>
        <w:footnoteReference w:id="50"/>
      </w:r>
      <w:bookmarkEnd w:id="19"/>
      <w:r w:rsidR="00516402" w:rsidRPr="00111EA7">
        <w:rPr>
          <w:rFonts w:eastAsiaTheme="minorEastAsia" w:hint="eastAsia"/>
        </w:rPr>
        <w:t>。</w:t>
      </w:r>
    </w:p>
    <w:p w14:paraId="67A5B198" w14:textId="77777777" w:rsidR="00805C19" w:rsidRPr="00111EA7" w:rsidRDefault="00A815ED" w:rsidP="00A156CB">
      <w:pPr>
        <w:pStyle w:val="3"/>
        <w:topLinePunct/>
        <w:rPr>
          <w:rFonts w:asciiTheme="majorEastAsia" w:hAnsiTheme="majorEastAsia"/>
          <w:sz w:val="22"/>
        </w:rPr>
      </w:pPr>
      <w:r w:rsidRPr="00111EA7">
        <w:rPr>
          <w:rFonts w:asciiTheme="majorEastAsia" w:hAnsiTheme="majorEastAsia" w:hint="eastAsia"/>
          <w:sz w:val="22"/>
        </w:rPr>
        <w:lastRenderedPageBreak/>
        <w:t>（</w:t>
      </w:r>
      <w:r w:rsidRPr="00111EA7">
        <w:rPr>
          <w:rFonts w:cstheme="majorHAnsi"/>
          <w:sz w:val="22"/>
        </w:rPr>
        <w:t>2</w:t>
      </w:r>
      <w:r w:rsidRPr="00111EA7">
        <w:rPr>
          <w:rFonts w:asciiTheme="majorEastAsia" w:hAnsiTheme="majorEastAsia" w:hint="eastAsia"/>
          <w:sz w:val="22"/>
        </w:rPr>
        <w:t>）</w:t>
      </w:r>
      <w:r w:rsidR="00805C19" w:rsidRPr="00111EA7">
        <w:rPr>
          <w:rFonts w:asciiTheme="majorEastAsia" w:hAnsiTheme="majorEastAsia" w:hint="eastAsia"/>
          <w:sz w:val="22"/>
        </w:rPr>
        <w:t>法律の概要</w:t>
      </w:r>
    </w:p>
    <w:p w14:paraId="5A9AF33A" w14:textId="77777777" w:rsidR="00805C19" w:rsidRPr="00111EA7" w:rsidRDefault="002D760A" w:rsidP="00A156CB">
      <w:pPr>
        <w:pStyle w:val="4"/>
        <w:wordWrap/>
        <w:ind w:leftChars="0" w:left="0"/>
        <w:rPr>
          <w:rFonts w:asciiTheme="majorEastAsia" w:eastAsiaTheme="majorEastAsia" w:hAnsiTheme="majorEastAsia"/>
          <w:b w:val="0"/>
        </w:rPr>
      </w:pPr>
      <w:r w:rsidRPr="00111EA7">
        <w:rPr>
          <w:rFonts w:asciiTheme="majorEastAsia" w:eastAsiaTheme="majorEastAsia" w:hAnsiTheme="majorEastAsia" w:hint="eastAsia"/>
          <w:b w:val="0"/>
        </w:rPr>
        <w:t>（ⅰ）対象</w:t>
      </w:r>
    </w:p>
    <w:p w14:paraId="0571DE34" w14:textId="3F80F875" w:rsidR="00805C19" w:rsidRPr="00111EA7" w:rsidRDefault="00805C19" w:rsidP="00A156CB">
      <w:pPr>
        <w:wordWrap/>
        <w:ind w:firstLineChars="100" w:firstLine="216"/>
      </w:pPr>
      <w:r w:rsidRPr="00111EA7">
        <w:rPr>
          <w:rFonts w:eastAsiaTheme="minorEastAsia" w:hint="eastAsia"/>
        </w:rPr>
        <w:t>遺伝病子孫予防法第</w:t>
      </w:r>
      <w:r w:rsidRPr="00111EA7">
        <w:rPr>
          <w:rFonts w:eastAsiaTheme="minorEastAsia" w:hint="eastAsia"/>
        </w:rPr>
        <w:t>1</w:t>
      </w:r>
      <w:r w:rsidRPr="00111EA7">
        <w:rPr>
          <w:rFonts w:eastAsiaTheme="minorEastAsia" w:hint="eastAsia"/>
        </w:rPr>
        <w:t>条第</w:t>
      </w:r>
      <w:r w:rsidRPr="00111EA7">
        <w:rPr>
          <w:rFonts w:eastAsiaTheme="minorEastAsia" w:hint="eastAsia"/>
        </w:rPr>
        <w:t>1</w:t>
      </w:r>
      <w:r w:rsidRPr="00111EA7">
        <w:rPr>
          <w:rFonts w:eastAsiaTheme="minorEastAsia" w:hint="eastAsia"/>
        </w:rPr>
        <w:t>項は</w:t>
      </w:r>
      <w:r w:rsidR="002672B5" w:rsidRPr="00111EA7">
        <w:rPr>
          <w:rFonts w:hint="eastAsia"/>
        </w:rPr>
        <w:t>、「一定の遺伝病に</w:t>
      </w:r>
      <w:r w:rsidR="00705D60">
        <w:rPr>
          <w:rFonts w:hint="eastAsia"/>
        </w:rPr>
        <w:t>かか</w:t>
      </w:r>
      <w:r w:rsidR="002672B5" w:rsidRPr="00111EA7">
        <w:rPr>
          <w:rFonts w:hint="eastAsia"/>
        </w:rPr>
        <w:t>る者は、医学の経験上、その子孫に重い身体</w:t>
      </w:r>
      <w:r w:rsidRPr="00111EA7">
        <w:rPr>
          <w:rFonts w:hint="eastAsia"/>
        </w:rPr>
        <w:t>的又は精神的欠陥を与えるおそれが大であると認められる場合には、外科的手術により生殖不能となす</w:t>
      </w:r>
      <w:r w:rsidR="0035660B" w:rsidRPr="00111EA7">
        <w:rPr>
          <w:rFonts w:hint="eastAsia"/>
        </w:rPr>
        <w:t>（断種</w:t>
      </w:r>
      <w:r w:rsidR="00393207" w:rsidRPr="00111EA7">
        <w:rPr>
          <w:rFonts w:hint="eastAsia"/>
        </w:rPr>
        <w:t>する</w:t>
      </w:r>
      <w:r w:rsidR="0035660B" w:rsidRPr="00111EA7">
        <w:rPr>
          <w:rFonts w:hint="eastAsia"/>
        </w:rPr>
        <w:t>）</w:t>
      </w:r>
      <w:r w:rsidRPr="00111EA7">
        <w:rPr>
          <w:rFonts w:hint="eastAsia"/>
        </w:rPr>
        <w:t>ことができる」とし、同</w:t>
      </w:r>
      <w:r w:rsidR="004929FA" w:rsidRPr="00111EA7">
        <w:rPr>
          <w:rFonts w:hint="eastAsia"/>
        </w:rPr>
        <w:t>条</w:t>
      </w:r>
      <w:r w:rsidRPr="00111EA7">
        <w:rPr>
          <w:rFonts w:hint="eastAsia"/>
        </w:rPr>
        <w:t>第</w:t>
      </w:r>
      <w:r w:rsidRPr="00111EA7">
        <w:rPr>
          <w:rFonts w:hint="eastAsia"/>
        </w:rPr>
        <w:t>2</w:t>
      </w:r>
      <w:r w:rsidRPr="00111EA7">
        <w:rPr>
          <w:rFonts w:hint="eastAsia"/>
        </w:rPr>
        <w:t>項は、①先天性精神薄弱</w:t>
      </w:r>
      <w:r w:rsidR="00F846D6" w:rsidRPr="00111EA7">
        <w:rPr>
          <w:rFonts w:hint="eastAsia"/>
        </w:rPr>
        <w:t>（</w:t>
      </w:r>
      <w:proofErr w:type="spellStart"/>
      <w:r w:rsidR="00F7750C" w:rsidRPr="00111EA7">
        <w:rPr>
          <w:rFonts w:hint="eastAsia"/>
        </w:rPr>
        <w:t>angeborener</w:t>
      </w:r>
      <w:proofErr w:type="spellEnd"/>
      <w:r w:rsidR="00F7750C" w:rsidRPr="00111EA7">
        <w:rPr>
          <w:rFonts w:hint="eastAsia"/>
        </w:rPr>
        <w:t xml:space="preserve"> </w:t>
      </w:r>
      <w:proofErr w:type="spellStart"/>
      <w:r w:rsidR="00F7750C" w:rsidRPr="00111EA7">
        <w:rPr>
          <w:rFonts w:hint="eastAsia"/>
        </w:rPr>
        <w:t>Schwachsinn</w:t>
      </w:r>
      <w:proofErr w:type="spellEnd"/>
      <w:r w:rsidR="00F846D6" w:rsidRPr="00111EA7">
        <w:rPr>
          <w:rFonts w:hint="eastAsia"/>
        </w:rPr>
        <w:t>）</w:t>
      </w:r>
      <w:r w:rsidRPr="00111EA7">
        <w:rPr>
          <w:rFonts w:hint="eastAsia"/>
        </w:rPr>
        <w:t>、②</w:t>
      </w:r>
      <w:r w:rsidR="00AD2DD0" w:rsidRPr="00111EA7">
        <w:rPr>
          <w:rFonts w:hint="eastAsia"/>
        </w:rPr>
        <w:t>精神分裂病</w:t>
      </w:r>
      <w:r w:rsidRPr="00111EA7">
        <w:rPr>
          <w:rFonts w:hint="eastAsia"/>
        </w:rPr>
        <w:t>、③循環精神病（躁鬱病）、④遺伝性てんかん、⑤遺伝性舞踏病（ハンチントン舞踏病）</w:t>
      </w:r>
      <w:r w:rsidR="00E85DF1" w:rsidRPr="00111EA7">
        <w:rPr>
          <w:rFonts w:hint="eastAsia"/>
        </w:rPr>
        <w:t>、⑥遺伝性盲目</w:t>
      </w:r>
      <w:r w:rsidRPr="00111EA7">
        <w:rPr>
          <w:rFonts w:hint="eastAsia"/>
        </w:rPr>
        <w:t>、⑦遺伝性</w:t>
      </w:r>
      <w:r w:rsidR="00E85DF1" w:rsidRPr="00111EA7">
        <w:rPr>
          <w:rFonts w:hint="eastAsia"/>
        </w:rPr>
        <w:t>聾</w:t>
      </w:r>
      <w:r w:rsidRPr="00111EA7">
        <w:rPr>
          <w:rFonts w:hint="eastAsia"/>
        </w:rPr>
        <w:t>、⑧重度の遺伝性奇形、のうちのいずれかを患う者を「遺伝病者」と規定した</w:t>
      </w:r>
      <w:bookmarkStart w:id="20" w:name="_Ref92877835"/>
      <w:r w:rsidRPr="00111EA7">
        <w:rPr>
          <w:rStyle w:val="aa"/>
        </w:rPr>
        <w:footnoteReference w:id="51"/>
      </w:r>
      <w:bookmarkEnd w:id="20"/>
      <w:r w:rsidRPr="00111EA7">
        <w:rPr>
          <w:rFonts w:hint="eastAsia"/>
        </w:rPr>
        <w:t>。また、同</w:t>
      </w:r>
      <w:r w:rsidR="004929FA" w:rsidRPr="00111EA7">
        <w:rPr>
          <w:rFonts w:hint="eastAsia"/>
        </w:rPr>
        <w:t>条</w:t>
      </w:r>
      <w:r w:rsidRPr="00111EA7">
        <w:rPr>
          <w:rFonts w:hint="eastAsia"/>
        </w:rPr>
        <w:t>第</w:t>
      </w:r>
      <w:r w:rsidRPr="00111EA7">
        <w:rPr>
          <w:rFonts w:hint="eastAsia"/>
        </w:rPr>
        <w:t>3</w:t>
      </w:r>
      <w:r w:rsidRPr="00111EA7">
        <w:rPr>
          <w:rFonts w:hint="eastAsia"/>
        </w:rPr>
        <w:t>項は、⑨</w:t>
      </w:r>
      <w:r w:rsidR="00D34C74" w:rsidRPr="00111EA7">
        <w:rPr>
          <w:rFonts w:hint="eastAsia"/>
        </w:rPr>
        <w:t>重度のアルコール中毒</w:t>
      </w:r>
      <w:r w:rsidRPr="00111EA7">
        <w:rPr>
          <w:rFonts w:hint="eastAsia"/>
        </w:rPr>
        <w:t>者も生殖不能となすことができると規定した</w:t>
      </w:r>
      <w:r w:rsidRPr="00111EA7">
        <w:rPr>
          <w:rStyle w:val="aa"/>
        </w:rPr>
        <w:footnoteReference w:id="52"/>
      </w:r>
      <w:r w:rsidRPr="00111EA7">
        <w:rPr>
          <w:rFonts w:hint="eastAsia"/>
        </w:rPr>
        <w:t>。</w:t>
      </w:r>
    </w:p>
    <w:p w14:paraId="7C66141B" w14:textId="15577461" w:rsidR="003B3351" w:rsidRPr="00111EA7" w:rsidRDefault="003B3351" w:rsidP="003B3351">
      <w:pPr>
        <w:wordWrap/>
      </w:pPr>
      <w:r w:rsidRPr="00111EA7">
        <w:rPr>
          <w:rFonts w:hint="eastAsia"/>
        </w:rPr>
        <w:t xml:space="preserve">　法第</w:t>
      </w:r>
      <w:r w:rsidRPr="00111EA7">
        <w:rPr>
          <w:rFonts w:hint="eastAsia"/>
        </w:rPr>
        <w:t>1</w:t>
      </w:r>
      <w:r w:rsidRPr="00111EA7">
        <w:rPr>
          <w:rFonts w:hint="eastAsia"/>
        </w:rPr>
        <w:t>条第</w:t>
      </w:r>
      <w:r w:rsidRPr="00111EA7">
        <w:rPr>
          <w:rFonts w:hint="eastAsia"/>
        </w:rPr>
        <w:t>2</w:t>
      </w:r>
      <w:r w:rsidRPr="00111EA7">
        <w:rPr>
          <w:rFonts w:hint="eastAsia"/>
        </w:rPr>
        <w:t>項に規定された疾患・障害は、例示ではなく限定列挙したものである。立法理</w:t>
      </w:r>
      <w:r w:rsidRPr="00111EA7">
        <w:rPr>
          <w:rFonts w:hint="eastAsia"/>
          <w:spacing w:val="-4"/>
        </w:rPr>
        <w:t>由書は、「遺伝様式が科学的に十分に究明された疾患に意図的に限定してある」と説明している</w:t>
      </w:r>
      <w:r w:rsidRPr="00111EA7">
        <w:rPr>
          <w:rStyle w:val="aa"/>
          <w:spacing w:val="-4"/>
        </w:rPr>
        <w:footnoteReference w:id="53"/>
      </w:r>
      <w:r w:rsidRPr="00111EA7">
        <w:rPr>
          <w:rFonts w:hint="eastAsia"/>
          <w:spacing w:val="-4"/>
        </w:rPr>
        <w:t>。</w:t>
      </w:r>
      <w:r w:rsidRPr="00111EA7">
        <w:rPr>
          <w:rFonts w:hint="eastAsia"/>
        </w:rPr>
        <w:t>アルトゥール・ギュットらが編集した法の注釈書は、「遺伝病の専門分野に対する我々の認識が</w:t>
      </w:r>
      <w:r w:rsidR="00E6527A">
        <w:rPr>
          <w:rFonts w:hint="eastAsia"/>
        </w:rPr>
        <w:t>はる</w:t>
      </w:r>
      <w:r w:rsidRPr="00111EA7">
        <w:rPr>
          <w:rFonts w:hint="eastAsia"/>
        </w:rPr>
        <w:t>かに十分に進歩していたならば」、第</w:t>
      </w:r>
      <w:r w:rsidRPr="00111EA7">
        <w:rPr>
          <w:rFonts w:eastAsiaTheme="minorEastAsia" w:hint="eastAsia"/>
        </w:rPr>
        <w:t>1</w:t>
      </w:r>
      <w:r w:rsidRPr="00111EA7">
        <w:rPr>
          <w:rFonts w:eastAsiaTheme="minorEastAsia" w:hint="eastAsia"/>
        </w:rPr>
        <w:t>項の規定のみで足りたであろうが、そうではない限り</w:t>
      </w:r>
      <w:r w:rsidRPr="00111EA7">
        <w:rPr>
          <w:rFonts w:eastAsiaTheme="minorEastAsia" w:hint="eastAsia"/>
          <w:spacing w:val="-4"/>
        </w:rPr>
        <w:t>は、第</w:t>
      </w:r>
      <w:r w:rsidRPr="00111EA7">
        <w:rPr>
          <w:rFonts w:eastAsiaTheme="minorEastAsia"/>
          <w:spacing w:val="-4"/>
        </w:rPr>
        <w:t>2</w:t>
      </w:r>
      <w:r w:rsidRPr="00111EA7">
        <w:rPr>
          <w:rFonts w:eastAsiaTheme="minorEastAsia" w:hint="eastAsia"/>
          <w:spacing w:val="-4"/>
        </w:rPr>
        <w:t>項により、決まった個別の遺伝病に限定することは立法者にとって不可避のことであっ</w:t>
      </w:r>
      <w:r w:rsidRPr="00111EA7">
        <w:rPr>
          <w:rFonts w:eastAsiaTheme="minorEastAsia" w:hint="eastAsia"/>
        </w:rPr>
        <w:t>た</w:t>
      </w:r>
      <w:r w:rsidRPr="00111EA7">
        <w:rPr>
          <w:rFonts w:hint="eastAsia"/>
        </w:rPr>
        <w:t>、と解説している</w:t>
      </w:r>
      <w:r w:rsidRPr="00111EA7">
        <w:rPr>
          <w:rStyle w:val="aa"/>
        </w:rPr>
        <w:footnoteReference w:id="54"/>
      </w:r>
      <w:r w:rsidRPr="00111EA7">
        <w:rPr>
          <w:rFonts w:hint="eastAsia"/>
        </w:rPr>
        <w:t>。</w:t>
      </w:r>
    </w:p>
    <w:p w14:paraId="731E37E2" w14:textId="2BEE5200" w:rsidR="00805C19" w:rsidRPr="00111EA7" w:rsidRDefault="00805C19" w:rsidP="00A156CB">
      <w:pPr>
        <w:wordWrap/>
        <w:ind w:firstLineChars="100" w:firstLine="216"/>
        <w:rPr>
          <w:rFonts w:eastAsiaTheme="minorEastAsia"/>
        </w:rPr>
      </w:pPr>
      <w:r w:rsidRPr="00111EA7">
        <w:rPr>
          <w:rFonts w:hint="eastAsia"/>
        </w:rPr>
        <w:t>1933</w:t>
      </w:r>
      <w:r w:rsidRPr="00111EA7">
        <w:rPr>
          <w:rFonts w:hint="eastAsia"/>
        </w:rPr>
        <w:t>年</w:t>
      </w:r>
      <w:r w:rsidRPr="00111EA7">
        <w:rPr>
          <w:rFonts w:hint="eastAsia"/>
        </w:rPr>
        <w:t>12</w:t>
      </w:r>
      <w:r w:rsidRPr="00111EA7">
        <w:rPr>
          <w:rFonts w:hint="eastAsia"/>
        </w:rPr>
        <w:t>月</w:t>
      </w:r>
      <w:r w:rsidRPr="00111EA7">
        <w:rPr>
          <w:rFonts w:hint="eastAsia"/>
        </w:rPr>
        <w:t>5</w:t>
      </w:r>
      <w:r w:rsidRPr="00111EA7">
        <w:rPr>
          <w:rFonts w:hint="eastAsia"/>
        </w:rPr>
        <w:t>日の</w:t>
      </w:r>
      <w:r w:rsidR="007C14C7" w:rsidRPr="00111EA7">
        <w:rPr>
          <w:rFonts w:hint="eastAsia"/>
        </w:rPr>
        <w:t>遺伝病子孫予防法</w:t>
      </w:r>
      <w:r w:rsidRPr="00111EA7">
        <w:rPr>
          <w:rFonts w:hint="eastAsia"/>
        </w:rPr>
        <w:t>第</w:t>
      </w:r>
      <w:r w:rsidR="001D33C9" w:rsidRPr="00111EA7">
        <w:rPr>
          <w:rFonts w:hint="eastAsia"/>
        </w:rPr>
        <w:t>一</w:t>
      </w:r>
      <w:r w:rsidRPr="00111EA7">
        <w:rPr>
          <w:rFonts w:hint="eastAsia"/>
        </w:rPr>
        <w:t>施行令</w:t>
      </w:r>
      <w:r w:rsidRPr="00111EA7">
        <w:rPr>
          <w:rStyle w:val="aa"/>
        </w:rPr>
        <w:footnoteReference w:id="55"/>
      </w:r>
      <w:r w:rsidRPr="00111EA7">
        <w:rPr>
          <w:rFonts w:hint="eastAsia"/>
        </w:rPr>
        <w:t>第</w:t>
      </w:r>
      <w:r w:rsidRPr="00111EA7">
        <w:rPr>
          <w:rFonts w:hint="eastAsia"/>
        </w:rPr>
        <w:t>1</w:t>
      </w:r>
      <w:r w:rsidRPr="00111EA7">
        <w:rPr>
          <w:rFonts w:hint="eastAsia"/>
        </w:rPr>
        <w:t>条第</w:t>
      </w:r>
      <w:r w:rsidR="0007009F" w:rsidRPr="00111EA7">
        <w:t>2</w:t>
      </w:r>
      <w:r w:rsidR="00C80C73" w:rsidRPr="00111EA7">
        <w:rPr>
          <w:rFonts w:hint="eastAsia"/>
        </w:rPr>
        <w:t>項及び</w:t>
      </w:r>
      <w:r w:rsidRPr="00111EA7">
        <w:rPr>
          <w:rFonts w:hint="eastAsia"/>
        </w:rPr>
        <w:t>第</w:t>
      </w:r>
      <w:r w:rsidR="0007009F" w:rsidRPr="00111EA7">
        <w:t>3</w:t>
      </w:r>
      <w:r w:rsidRPr="00111EA7">
        <w:rPr>
          <w:rFonts w:hint="eastAsia"/>
        </w:rPr>
        <w:t>項は、「遺伝病者」</w:t>
      </w:r>
      <w:r w:rsidR="00BB4A41" w:rsidRPr="00111EA7">
        <w:rPr>
          <w:rFonts w:hint="eastAsia"/>
        </w:rPr>
        <w:t>が</w:t>
      </w:r>
      <w:r w:rsidRPr="00111EA7">
        <w:rPr>
          <w:rFonts w:hint="eastAsia"/>
        </w:rPr>
        <w:t>、</w:t>
      </w:r>
      <w:r w:rsidR="00DC2830" w:rsidRPr="00111EA7">
        <w:rPr>
          <w:rFonts w:hint="eastAsia"/>
        </w:rPr>
        <w:t>a)</w:t>
      </w:r>
      <w:r w:rsidR="006228D5" w:rsidRPr="00111EA7">
        <w:t xml:space="preserve"> </w:t>
      </w:r>
      <w:r w:rsidRPr="00111EA7">
        <w:rPr>
          <w:rFonts w:hint="eastAsia"/>
        </w:rPr>
        <w:t>高齢その他の理由により生殖能力を有しない場合、</w:t>
      </w:r>
      <w:r w:rsidR="00DC2830" w:rsidRPr="00111EA7">
        <w:rPr>
          <w:rFonts w:hint="eastAsia"/>
        </w:rPr>
        <w:t>b)</w:t>
      </w:r>
      <w:r w:rsidR="006228D5" w:rsidRPr="00111EA7">
        <w:t xml:space="preserve"> </w:t>
      </w:r>
      <w:r w:rsidR="00DC2830" w:rsidRPr="00111EA7">
        <w:rPr>
          <w:rFonts w:hint="eastAsia"/>
        </w:rPr>
        <w:t>手術により生命に危険を及ぼす場合、</w:t>
      </w:r>
      <w:r w:rsidR="00DC2830" w:rsidRPr="00111EA7">
        <w:rPr>
          <w:rFonts w:hint="eastAsia"/>
        </w:rPr>
        <w:t>c)</w:t>
      </w:r>
      <w:r w:rsidR="006228D5" w:rsidRPr="00111EA7">
        <w:t xml:space="preserve"> </w:t>
      </w:r>
      <w:r w:rsidRPr="00111EA7">
        <w:rPr>
          <w:rFonts w:hint="eastAsia"/>
        </w:rPr>
        <w:t>隔離された施設へ長く収容される場合には、断種の申請</w:t>
      </w:r>
      <w:r w:rsidR="00CA7F08" w:rsidRPr="00111EA7">
        <w:rPr>
          <w:rFonts w:hint="eastAsia"/>
        </w:rPr>
        <w:t>を行うこと</w:t>
      </w:r>
      <w:r w:rsidR="00DC2830" w:rsidRPr="00111EA7">
        <w:rPr>
          <w:rFonts w:hint="eastAsia"/>
        </w:rPr>
        <w:t>はできず、</w:t>
      </w:r>
      <w:r w:rsidR="00DC2830" w:rsidRPr="00111EA7">
        <w:rPr>
          <w:rFonts w:hint="eastAsia"/>
        </w:rPr>
        <w:t>d)</w:t>
      </w:r>
      <w:r w:rsidR="006228D5" w:rsidRPr="00111EA7">
        <w:t xml:space="preserve"> </w:t>
      </w:r>
      <w:r w:rsidRPr="00111EA7">
        <w:rPr>
          <w:rFonts w:hint="eastAsia"/>
        </w:rPr>
        <w:t>10</w:t>
      </w:r>
      <w:r w:rsidRPr="00111EA7">
        <w:rPr>
          <w:rFonts w:hint="eastAsia"/>
        </w:rPr>
        <w:t>歳未満の場合には、断種を実施することはできないとした</w:t>
      </w:r>
      <w:r w:rsidRPr="00111EA7">
        <w:rPr>
          <w:rStyle w:val="aa"/>
        </w:rPr>
        <w:footnoteReference w:id="56"/>
      </w:r>
      <w:r w:rsidRPr="00111EA7">
        <w:rPr>
          <w:rFonts w:hint="eastAsia"/>
        </w:rPr>
        <w:t>。</w:t>
      </w:r>
      <w:r w:rsidR="00CA7F08" w:rsidRPr="00111EA7">
        <w:rPr>
          <w:rFonts w:hint="eastAsia"/>
        </w:rPr>
        <w:t>一方で、</w:t>
      </w:r>
      <w:r w:rsidR="00DC2830" w:rsidRPr="00111EA7">
        <w:rPr>
          <w:rFonts w:hint="eastAsia"/>
        </w:rPr>
        <w:t>c)</w:t>
      </w:r>
      <w:r w:rsidR="006228D5" w:rsidRPr="00111EA7">
        <w:t xml:space="preserve"> </w:t>
      </w:r>
      <w:r w:rsidR="00205CA2" w:rsidRPr="00111EA7">
        <w:rPr>
          <w:rFonts w:hint="eastAsia"/>
        </w:rPr>
        <w:t>に関連して、</w:t>
      </w:r>
      <w:r w:rsidR="00CA7F08" w:rsidRPr="00111EA7">
        <w:rPr>
          <w:rFonts w:hint="eastAsia"/>
        </w:rPr>
        <w:t>生殖能力を有する</w:t>
      </w:r>
      <w:r w:rsidR="008757E7" w:rsidRPr="00111EA7">
        <w:rPr>
          <w:rFonts w:hint="eastAsia"/>
        </w:rPr>
        <w:t>遺伝病の</w:t>
      </w:r>
      <w:r w:rsidR="00205CA2" w:rsidRPr="00111EA7">
        <w:rPr>
          <w:rFonts w:hint="eastAsia"/>
        </w:rPr>
        <w:t>施設入所者</w:t>
      </w:r>
      <w:r w:rsidR="003E435A" w:rsidRPr="00111EA7">
        <w:rPr>
          <w:rFonts w:hint="eastAsia"/>
        </w:rPr>
        <w:t>が退所や一時退所</w:t>
      </w:r>
      <w:r w:rsidR="00BB4A41" w:rsidRPr="00111EA7">
        <w:rPr>
          <w:rFonts w:hint="eastAsia"/>
        </w:rPr>
        <w:t>を許されるためには、断種の申請・決定が必要であった</w:t>
      </w:r>
      <w:r w:rsidR="00DC66CB" w:rsidRPr="00111EA7">
        <w:rPr>
          <w:rFonts w:hint="eastAsia"/>
        </w:rPr>
        <w:t>（第</w:t>
      </w:r>
      <w:r w:rsidR="00E6513C" w:rsidRPr="00111EA7">
        <w:rPr>
          <w:rFonts w:hint="eastAsia"/>
        </w:rPr>
        <w:t>一</w:t>
      </w:r>
      <w:r w:rsidR="00DC66CB" w:rsidRPr="00111EA7">
        <w:rPr>
          <w:rFonts w:hint="eastAsia"/>
        </w:rPr>
        <w:t>施行令第</w:t>
      </w:r>
      <w:r w:rsidR="00DC66CB" w:rsidRPr="00111EA7">
        <w:rPr>
          <w:rFonts w:hint="eastAsia"/>
        </w:rPr>
        <w:t>1</w:t>
      </w:r>
      <w:r w:rsidR="00DC66CB" w:rsidRPr="00111EA7">
        <w:rPr>
          <w:rFonts w:hint="eastAsia"/>
        </w:rPr>
        <w:t>条第</w:t>
      </w:r>
      <w:r w:rsidR="00DC66CB" w:rsidRPr="00111EA7">
        <w:rPr>
          <w:rFonts w:hint="eastAsia"/>
        </w:rPr>
        <w:t>2</w:t>
      </w:r>
      <w:r w:rsidR="00DC66CB" w:rsidRPr="00111EA7">
        <w:rPr>
          <w:rFonts w:hint="eastAsia"/>
        </w:rPr>
        <w:t>項）</w:t>
      </w:r>
      <w:r w:rsidR="00205CA2" w:rsidRPr="00111EA7">
        <w:rPr>
          <w:rFonts w:hint="eastAsia"/>
        </w:rPr>
        <w:t>。</w:t>
      </w:r>
      <w:r w:rsidRPr="00111EA7">
        <w:rPr>
          <w:rFonts w:hint="eastAsia"/>
        </w:rPr>
        <w:t>1934</w:t>
      </w:r>
      <w:r w:rsidRPr="00111EA7">
        <w:rPr>
          <w:rFonts w:hint="eastAsia"/>
        </w:rPr>
        <w:t>年</w:t>
      </w:r>
      <w:r w:rsidRPr="00111EA7">
        <w:rPr>
          <w:rFonts w:hint="eastAsia"/>
        </w:rPr>
        <w:t>5</w:t>
      </w:r>
      <w:r w:rsidRPr="00111EA7">
        <w:rPr>
          <w:rFonts w:hint="eastAsia"/>
        </w:rPr>
        <w:t>月</w:t>
      </w:r>
      <w:r w:rsidRPr="00111EA7">
        <w:rPr>
          <w:rFonts w:hint="eastAsia"/>
        </w:rPr>
        <w:t>29</w:t>
      </w:r>
      <w:r w:rsidRPr="00111EA7">
        <w:rPr>
          <w:rFonts w:hint="eastAsia"/>
        </w:rPr>
        <w:t>日の第</w:t>
      </w:r>
      <w:r w:rsidR="00E6513C" w:rsidRPr="00111EA7">
        <w:rPr>
          <w:rFonts w:hint="eastAsia"/>
        </w:rPr>
        <w:t>二</w:t>
      </w:r>
      <w:r w:rsidRPr="00111EA7">
        <w:rPr>
          <w:rFonts w:hint="eastAsia"/>
        </w:rPr>
        <w:t>施行令</w:t>
      </w:r>
      <w:r w:rsidRPr="00111EA7">
        <w:rPr>
          <w:rStyle w:val="aa"/>
        </w:rPr>
        <w:footnoteReference w:id="57"/>
      </w:r>
      <w:r w:rsidRPr="00111EA7">
        <w:rPr>
          <w:rFonts w:hint="eastAsia"/>
        </w:rPr>
        <w:t>第</w:t>
      </w:r>
      <w:r w:rsidRPr="00111EA7">
        <w:rPr>
          <w:rFonts w:hint="eastAsia"/>
        </w:rPr>
        <w:t>4</w:t>
      </w:r>
      <w:r w:rsidRPr="00111EA7">
        <w:rPr>
          <w:rFonts w:hint="eastAsia"/>
        </w:rPr>
        <w:t>条第</w:t>
      </w:r>
      <w:r w:rsidRPr="00111EA7">
        <w:rPr>
          <w:rFonts w:hint="eastAsia"/>
        </w:rPr>
        <w:t>1</w:t>
      </w:r>
      <w:r w:rsidRPr="00111EA7">
        <w:rPr>
          <w:rFonts w:hint="eastAsia"/>
        </w:rPr>
        <w:t>項で</w:t>
      </w:r>
      <w:r w:rsidR="00DC2830" w:rsidRPr="00111EA7">
        <w:rPr>
          <w:rFonts w:hint="eastAsia"/>
        </w:rPr>
        <w:t>、</w:t>
      </w:r>
      <w:r w:rsidR="00DC2830" w:rsidRPr="00111EA7">
        <w:rPr>
          <w:rFonts w:hint="eastAsia"/>
        </w:rPr>
        <w:t>a)</w:t>
      </w:r>
      <w:r w:rsidR="00CA7F08" w:rsidRPr="00111EA7">
        <w:rPr>
          <w:rFonts w:hint="eastAsia"/>
        </w:rPr>
        <w:t>～</w:t>
      </w:r>
      <w:r w:rsidR="00DC2830" w:rsidRPr="00111EA7">
        <w:rPr>
          <w:rFonts w:hint="eastAsia"/>
        </w:rPr>
        <w:t>c)</w:t>
      </w:r>
      <w:r w:rsidR="006228D5" w:rsidRPr="00111EA7">
        <w:t xml:space="preserve"> </w:t>
      </w:r>
      <w:r w:rsidR="00CA7F08" w:rsidRPr="00111EA7">
        <w:rPr>
          <w:rFonts w:hint="eastAsia"/>
        </w:rPr>
        <w:t>は</w:t>
      </w:r>
      <w:r w:rsidR="00D34C74" w:rsidRPr="00111EA7">
        <w:rPr>
          <w:rFonts w:hint="eastAsia"/>
        </w:rPr>
        <w:t>重度のアルコール中毒</w:t>
      </w:r>
      <w:r w:rsidRPr="00111EA7">
        <w:rPr>
          <w:rFonts w:hint="eastAsia"/>
        </w:rPr>
        <w:t>者にも適用された。</w:t>
      </w:r>
      <w:r w:rsidR="002E1A45" w:rsidRPr="00111EA7">
        <w:rPr>
          <w:rFonts w:hint="eastAsia"/>
        </w:rPr>
        <w:t>また、同第</w:t>
      </w:r>
      <w:r w:rsidR="002E1A45" w:rsidRPr="00111EA7">
        <w:rPr>
          <w:rFonts w:hint="eastAsia"/>
        </w:rPr>
        <w:t>4</w:t>
      </w:r>
      <w:r w:rsidR="002E1A45" w:rsidRPr="00111EA7">
        <w:rPr>
          <w:rFonts w:hint="eastAsia"/>
        </w:rPr>
        <w:t>条第</w:t>
      </w:r>
      <w:r w:rsidR="002E1A45" w:rsidRPr="00111EA7">
        <w:rPr>
          <w:rFonts w:hint="eastAsia"/>
        </w:rPr>
        <w:t>2</w:t>
      </w:r>
      <w:r w:rsidR="002E1A45" w:rsidRPr="00111EA7">
        <w:rPr>
          <w:rFonts w:hint="eastAsia"/>
        </w:rPr>
        <w:t>項で、</w:t>
      </w:r>
      <w:r w:rsidR="008757E7" w:rsidRPr="00111EA7">
        <w:rPr>
          <w:rFonts w:hint="eastAsia"/>
        </w:rPr>
        <w:t>遺伝病又は</w:t>
      </w:r>
      <w:r w:rsidR="0014567B" w:rsidRPr="00111EA7">
        <w:rPr>
          <w:rFonts w:hint="eastAsia"/>
        </w:rPr>
        <w:t>アルコール中毒</w:t>
      </w:r>
      <w:r w:rsidR="008757E7" w:rsidRPr="00111EA7">
        <w:rPr>
          <w:rFonts w:hint="eastAsia"/>
        </w:rPr>
        <w:t>の施設入所者につき、</w:t>
      </w:r>
      <w:r w:rsidR="002E1A45" w:rsidRPr="00111EA7">
        <w:rPr>
          <w:rFonts w:hint="eastAsia"/>
        </w:rPr>
        <w:t>施設を所管する官医</w:t>
      </w:r>
      <w:r w:rsidR="00AA52F8" w:rsidRPr="00111EA7">
        <w:rPr>
          <w:rFonts w:hint="eastAsia"/>
        </w:rPr>
        <w:t>（</w:t>
      </w:r>
      <w:proofErr w:type="spellStart"/>
      <w:r w:rsidR="00AA52F8" w:rsidRPr="00111EA7">
        <w:rPr>
          <w:rFonts w:hint="eastAsia"/>
        </w:rPr>
        <w:t>Amtsarzt</w:t>
      </w:r>
      <w:proofErr w:type="spellEnd"/>
      <w:r w:rsidR="00AA52F8" w:rsidRPr="00111EA7">
        <w:rPr>
          <w:rFonts w:hint="eastAsia"/>
        </w:rPr>
        <w:t>）</w:t>
      </w:r>
      <w:r w:rsidR="00AA52F8" w:rsidRPr="00111EA7">
        <w:rPr>
          <w:rStyle w:val="aa"/>
        </w:rPr>
        <w:footnoteReference w:id="58"/>
      </w:r>
      <w:r w:rsidR="002E1A45" w:rsidRPr="00111EA7">
        <w:rPr>
          <w:rFonts w:hint="eastAsia"/>
        </w:rPr>
        <w:t>の同意がある場合</w:t>
      </w:r>
      <w:r w:rsidR="00AA52F8" w:rsidRPr="00111EA7">
        <w:rPr>
          <w:rFonts w:hint="eastAsia"/>
        </w:rPr>
        <w:t>には</w:t>
      </w:r>
      <w:r w:rsidR="002E1A45" w:rsidRPr="00111EA7">
        <w:rPr>
          <w:rFonts w:hint="eastAsia"/>
        </w:rPr>
        <w:t>例外的に退</w:t>
      </w:r>
      <w:r w:rsidR="0056432E" w:rsidRPr="00111EA7">
        <w:rPr>
          <w:rFonts w:hint="eastAsia"/>
        </w:rPr>
        <w:t>所</w:t>
      </w:r>
      <w:r w:rsidR="002E1A45" w:rsidRPr="00111EA7">
        <w:rPr>
          <w:rFonts w:hint="eastAsia"/>
        </w:rPr>
        <w:t>が可能とされた</w:t>
      </w:r>
      <w:r w:rsidR="00DC66CB" w:rsidRPr="00111EA7">
        <w:rPr>
          <w:rStyle w:val="aa"/>
        </w:rPr>
        <w:footnoteReference w:id="59"/>
      </w:r>
      <w:r w:rsidR="002E1A45" w:rsidRPr="00111EA7">
        <w:rPr>
          <w:rFonts w:hint="eastAsia"/>
        </w:rPr>
        <w:t>。</w:t>
      </w:r>
    </w:p>
    <w:p w14:paraId="6952BE7A" w14:textId="487FA447" w:rsidR="00487244" w:rsidRPr="00111EA7" w:rsidRDefault="00487244" w:rsidP="00487244">
      <w:pPr>
        <w:wordWrap/>
      </w:pPr>
      <w:r w:rsidRPr="00111EA7">
        <w:rPr>
          <w:rFonts w:hint="eastAsia"/>
        </w:rPr>
        <w:t xml:space="preserve">　なお、この法律の規定によらない断種、生殖腺の除去（去勢）について、被術者の生命又は</w:t>
      </w:r>
      <w:r w:rsidRPr="00111EA7">
        <w:rPr>
          <w:rFonts w:hint="eastAsia"/>
        </w:rPr>
        <w:lastRenderedPageBreak/>
        <w:t>健康に対する重大な危険を防止するために、被術者の同意を得て行う場合にのみ認めると規定し（法第</w:t>
      </w:r>
      <w:r w:rsidRPr="00111EA7">
        <w:rPr>
          <w:rFonts w:hint="eastAsia"/>
        </w:rPr>
        <w:t>14</w:t>
      </w:r>
      <w:r w:rsidRPr="00111EA7">
        <w:rPr>
          <w:rFonts w:hint="eastAsia"/>
        </w:rPr>
        <w:t>条）、それ以外の理由（子供を望まない、</w:t>
      </w:r>
      <w:r w:rsidR="006228D5" w:rsidRPr="00111EA7">
        <w:rPr>
          <w:rFonts w:hint="eastAsia"/>
        </w:rPr>
        <w:t>ある</w:t>
      </w:r>
      <w:r w:rsidRPr="00111EA7">
        <w:rPr>
          <w:rFonts w:hint="eastAsia"/>
        </w:rPr>
        <w:t>いは経済的事情で子供を育てられない等）による健康な者の断種、生殖腺の除去（去勢）が禁止され</w:t>
      </w:r>
      <w:r w:rsidR="008757E7" w:rsidRPr="00111EA7">
        <w:rPr>
          <w:rFonts w:hint="eastAsia"/>
        </w:rPr>
        <w:t>た</w:t>
      </w:r>
      <w:r w:rsidRPr="00111EA7">
        <w:rPr>
          <w:rFonts w:hint="eastAsia"/>
        </w:rPr>
        <w:t>。</w:t>
      </w:r>
    </w:p>
    <w:p w14:paraId="26624562" w14:textId="77777777" w:rsidR="00487244" w:rsidRPr="00111EA7" w:rsidRDefault="00487244" w:rsidP="00A156CB">
      <w:pPr>
        <w:wordWrap/>
      </w:pPr>
    </w:p>
    <w:p w14:paraId="230C8C22" w14:textId="1DF57456" w:rsidR="00805C19" w:rsidRPr="00111EA7" w:rsidRDefault="00487244" w:rsidP="00A156CB">
      <w:pPr>
        <w:pStyle w:val="4"/>
        <w:wordWrap/>
        <w:ind w:leftChars="0" w:left="0"/>
        <w:rPr>
          <w:rFonts w:asciiTheme="majorEastAsia" w:eastAsiaTheme="majorEastAsia" w:hAnsiTheme="majorEastAsia"/>
          <w:b w:val="0"/>
        </w:rPr>
      </w:pPr>
      <w:r w:rsidRPr="00111EA7">
        <w:rPr>
          <w:rFonts w:asciiTheme="majorEastAsia" w:eastAsiaTheme="majorEastAsia" w:hAnsiTheme="majorEastAsia" w:hint="eastAsia"/>
          <w:b w:val="0"/>
        </w:rPr>
        <w:t>（ⅱ</w:t>
      </w:r>
      <w:r w:rsidR="002D760A" w:rsidRPr="00111EA7">
        <w:rPr>
          <w:rFonts w:asciiTheme="majorEastAsia" w:eastAsiaTheme="majorEastAsia" w:hAnsiTheme="majorEastAsia" w:hint="eastAsia"/>
          <w:b w:val="0"/>
        </w:rPr>
        <w:t>）</w:t>
      </w:r>
      <w:r w:rsidR="00805C19" w:rsidRPr="00111EA7">
        <w:rPr>
          <w:rFonts w:asciiTheme="majorEastAsia" w:eastAsiaTheme="majorEastAsia" w:hAnsiTheme="majorEastAsia" w:hint="eastAsia"/>
          <w:b w:val="0"/>
        </w:rPr>
        <w:t>申請</w:t>
      </w:r>
      <w:r w:rsidR="00283F78" w:rsidRPr="00111EA7">
        <w:rPr>
          <w:rFonts w:asciiTheme="majorEastAsia" w:eastAsiaTheme="majorEastAsia" w:hAnsiTheme="majorEastAsia" w:hint="eastAsia"/>
          <w:b w:val="0"/>
        </w:rPr>
        <w:t>（</w:t>
      </w:r>
      <w:proofErr w:type="spellStart"/>
      <w:r w:rsidR="00283F78" w:rsidRPr="00111EA7">
        <w:rPr>
          <w:rFonts w:asciiTheme="majorHAnsi" w:eastAsiaTheme="majorEastAsia" w:hAnsiTheme="majorHAnsi" w:cstheme="majorHAnsi"/>
          <w:b w:val="0"/>
        </w:rPr>
        <w:t>Antrag</w:t>
      </w:r>
      <w:proofErr w:type="spellEnd"/>
      <w:r w:rsidR="00283F78" w:rsidRPr="00111EA7">
        <w:rPr>
          <w:rFonts w:asciiTheme="majorEastAsia" w:eastAsiaTheme="majorEastAsia" w:hAnsiTheme="majorEastAsia" w:hint="eastAsia"/>
          <w:b w:val="0"/>
        </w:rPr>
        <w:t>）</w:t>
      </w:r>
      <w:r w:rsidR="00805C19" w:rsidRPr="00111EA7">
        <w:rPr>
          <w:rFonts w:asciiTheme="majorEastAsia" w:eastAsiaTheme="majorEastAsia" w:hAnsiTheme="majorEastAsia" w:hint="eastAsia"/>
          <w:b w:val="0"/>
        </w:rPr>
        <w:t>及び届出</w:t>
      </w:r>
      <w:r w:rsidR="00283F78" w:rsidRPr="00111EA7">
        <w:rPr>
          <w:rFonts w:asciiTheme="majorEastAsia" w:eastAsiaTheme="majorEastAsia" w:hAnsiTheme="majorEastAsia" w:hint="eastAsia"/>
          <w:b w:val="0"/>
        </w:rPr>
        <w:t>（</w:t>
      </w:r>
      <w:proofErr w:type="spellStart"/>
      <w:r w:rsidR="00283F78" w:rsidRPr="00111EA7">
        <w:rPr>
          <w:rFonts w:asciiTheme="majorHAnsi" w:eastAsiaTheme="majorEastAsia" w:hAnsiTheme="majorHAnsi" w:cstheme="majorHAnsi"/>
          <w:b w:val="0"/>
        </w:rPr>
        <w:t>Anzeige</w:t>
      </w:r>
      <w:proofErr w:type="spellEnd"/>
      <w:r w:rsidR="00283F78" w:rsidRPr="00111EA7">
        <w:rPr>
          <w:rFonts w:asciiTheme="majorEastAsia" w:eastAsiaTheme="majorEastAsia" w:hAnsiTheme="majorEastAsia" w:hint="eastAsia"/>
          <w:b w:val="0"/>
        </w:rPr>
        <w:t>）</w:t>
      </w:r>
    </w:p>
    <w:p w14:paraId="3368AB6D" w14:textId="77777777" w:rsidR="00E02C06" w:rsidRPr="00111EA7" w:rsidRDefault="00AD29F4" w:rsidP="00A156CB">
      <w:pPr>
        <w:wordWrap/>
      </w:pPr>
      <w:r w:rsidRPr="00111EA7">
        <w:rPr>
          <w:rFonts w:hint="eastAsia"/>
        </w:rPr>
        <w:t xml:space="preserve">　断種の申請は本人が行うものとされたが、①本人が</w:t>
      </w:r>
      <w:r w:rsidR="00805C19" w:rsidRPr="00111EA7">
        <w:rPr>
          <w:rFonts w:hint="eastAsia"/>
        </w:rPr>
        <w:t>行為能力を</w:t>
      </w:r>
      <w:r w:rsidRPr="00111EA7">
        <w:rPr>
          <w:rFonts w:hint="eastAsia"/>
        </w:rPr>
        <w:t>有し</w:t>
      </w:r>
      <w:r w:rsidR="00805C19" w:rsidRPr="00111EA7">
        <w:rPr>
          <w:rFonts w:hint="eastAsia"/>
        </w:rPr>
        <w:t>ない場合、②禁治産宣告を受けた場合、③満</w:t>
      </w:r>
      <w:r w:rsidR="00805C19" w:rsidRPr="00111EA7">
        <w:rPr>
          <w:rFonts w:hint="eastAsia"/>
        </w:rPr>
        <w:t>18</w:t>
      </w:r>
      <w:r w:rsidR="00805C19" w:rsidRPr="00111EA7">
        <w:rPr>
          <w:rFonts w:hint="eastAsia"/>
        </w:rPr>
        <w:t>歳未満である場合には、法定代理人が後見裁判所の許可を得て申請権者となる（法第</w:t>
      </w:r>
      <w:r w:rsidR="00805C19" w:rsidRPr="00111EA7">
        <w:rPr>
          <w:rFonts w:hint="eastAsia"/>
        </w:rPr>
        <w:t>2</w:t>
      </w:r>
      <w:r w:rsidR="00805C19" w:rsidRPr="00111EA7">
        <w:rPr>
          <w:rFonts w:hint="eastAsia"/>
        </w:rPr>
        <w:t>条）。また、官職にある医師（</w:t>
      </w:r>
      <w:proofErr w:type="spellStart"/>
      <w:r w:rsidR="00805C19" w:rsidRPr="00111EA7">
        <w:rPr>
          <w:rFonts w:hint="eastAsia"/>
        </w:rPr>
        <w:t>b</w:t>
      </w:r>
      <w:r w:rsidR="00805C19" w:rsidRPr="00111EA7">
        <w:t>eamtete</w:t>
      </w:r>
      <w:r w:rsidR="007E5464" w:rsidRPr="00111EA7">
        <w:rPr>
          <w:rFonts w:hint="eastAsia"/>
        </w:rPr>
        <w:t>r</w:t>
      </w:r>
      <w:proofErr w:type="spellEnd"/>
      <w:r w:rsidR="00805C19" w:rsidRPr="00111EA7">
        <w:t xml:space="preserve"> </w:t>
      </w:r>
      <w:proofErr w:type="spellStart"/>
      <w:r w:rsidR="00805C19" w:rsidRPr="00111EA7">
        <w:t>Arzt</w:t>
      </w:r>
      <w:proofErr w:type="spellEnd"/>
      <w:r w:rsidR="00805C19" w:rsidRPr="00111EA7">
        <w:rPr>
          <w:rFonts w:hint="eastAsia"/>
        </w:rPr>
        <w:t>）</w:t>
      </w:r>
      <w:r w:rsidR="00805C19" w:rsidRPr="00111EA7">
        <w:rPr>
          <w:rStyle w:val="aa"/>
        </w:rPr>
        <w:footnoteReference w:id="60"/>
      </w:r>
      <w:r w:rsidR="00C221DC" w:rsidRPr="00111EA7">
        <w:rPr>
          <w:rFonts w:hint="eastAsia"/>
        </w:rPr>
        <w:t>も申請を行うことができるほか、</w:t>
      </w:r>
      <w:r w:rsidR="00805C19" w:rsidRPr="00111EA7">
        <w:rPr>
          <w:rFonts w:hint="eastAsia"/>
        </w:rPr>
        <w:t>病院</w:t>
      </w:r>
      <w:r w:rsidR="00C221DC" w:rsidRPr="00111EA7">
        <w:rPr>
          <w:rFonts w:hint="eastAsia"/>
        </w:rPr>
        <w:t>、治療施設、養護施設又は刑務所に入っている者については、これらの施設の施設</w:t>
      </w:r>
      <w:r w:rsidR="00805C19" w:rsidRPr="00111EA7">
        <w:rPr>
          <w:rFonts w:hint="eastAsia"/>
        </w:rPr>
        <w:t>長</w:t>
      </w:r>
      <w:r w:rsidR="00C221DC" w:rsidRPr="00111EA7">
        <w:rPr>
          <w:rFonts w:hint="eastAsia"/>
        </w:rPr>
        <w:t>が申請を行うことができる</w:t>
      </w:r>
      <w:r w:rsidR="00805C19" w:rsidRPr="00111EA7">
        <w:rPr>
          <w:rFonts w:hint="eastAsia"/>
        </w:rPr>
        <w:t>（法第</w:t>
      </w:r>
      <w:r w:rsidR="00805C19" w:rsidRPr="00111EA7">
        <w:rPr>
          <w:rFonts w:hint="eastAsia"/>
        </w:rPr>
        <w:t>3</w:t>
      </w:r>
      <w:r w:rsidR="00805C19" w:rsidRPr="00111EA7">
        <w:rPr>
          <w:rFonts w:hint="eastAsia"/>
        </w:rPr>
        <w:t>条）。</w:t>
      </w:r>
    </w:p>
    <w:p w14:paraId="51853B7B" w14:textId="786D58F8" w:rsidR="00E02C06" w:rsidRPr="00111EA7" w:rsidRDefault="00E02C06" w:rsidP="00E02C06">
      <w:pPr>
        <w:wordWrap/>
        <w:ind w:firstLineChars="100" w:firstLine="216"/>
      </w:pPr>
      <w:r w:rsidRPr="00111EA7">
        <w:rPr>
          <w:rFonts w:hint="eastAsia"/>
        </w:rPr>
        <w:t>官職にある医師</w:t>
      </w:r>
      <w:r w:rsidR="007E5464" w:rsidRPr="00111EA7">
        <w:rPr>
          <w:rFonts w:hint="eastAsia"/>
        </w:rPr>
        <w:t>は、断種を</w:t>
      </w:r>
      <w:r w:rsidRPr="00111EA7">
        <w:rPr>
          <w:rFonts w:hint="eastAsia"/>
        </w:rPr>
        <w:t>必要と認める場合には、当人又はその法定代理人に</w:t>
      </w:r>
      <w:r w:rsidR="007E5464" w:rsidRPr="00111EA7">
        <w:rPr>
          <w:rFonts w:hint="eastAsia"/>
        </w:rPr>
        <w:t>断種の</w:t>
      </w:r>
      <w:r w:rsidRPr="00111EA7">
        <w:rPr>
          <w:rFonts w:hint="eastAsia"/>
        </w:rPr>
        <w:t>申請を行うよう</w:t>
      </w:r>
      <w:r w:rsidR="001161CF" w:rsidRPr="00111EA7">
        <w:rPr>
          <w:rFonts w:hint="eastAsia"/>
        </w:rPr>
        <w:t>働きかけなけれ</w:t>
      </w:r>
      <w:r w:rsidRPr="00111EA7">
        <w:rPr>
          <w:rFonts w:hint="eastAsia"/>
        </w:rPr>
        <w:t>ばならず、彼らが申請を行わない場合には、官職にある医師自らが申請を行わなければならない</w:t>
      </w:r>
      <w:r w:rsidR="00676E56" w:rsidRPr="00111EA7">
        <w:rPr>
          <w:rFonts w:hint="eastAsia"/>
        </w:rPr>
        <w:t>（第</w:t>
      </w:r>
      <w:r w:rsidR="00E6513C" w:rsidRPr="00111EA7">
        <w:rPr>
          <w:rFonts w:hint="eastAsia"/>
        </w:rPr>
        <w:t>一</w:t>
      </w:r>
      <w:r w:rsidR="00676E56" w:rsidRPr="00111EA7">
        <w:rPr>
          <w:rFonts w:hint="eastAsia"/>
        </w:rPr>
        <w:t>施行令第</w:t>
      </w:r>
      <w:r w:rsidR="00676E56" w:rsidRPr="00111EA7">
        <w:rPr>
          <w:rFonts w:hint="eastAsia"/>
        </w:rPr>
        <w:t>3</w:t>
      </w:r>
      <w:r w:rsidR="00676E56" w:rsidRPr="00111EA7">
        <w:rPr>
          <w:rFonts w:hint="eastAsia"/>
        </w:rPr>
        <w:t>条）</w:t>
      </w:r>
      <w:r w:rsidR="00487244" w:rsidRPr="00111EA7">
        <w:rPr>
          <w:rFonts w:hint="eastAsia"/>
        </w:rPr>
        <w:t>。</w:t>
      </w:r>
      <w:r w:rsidRPr="00111EA7">
        <w:rPr>
          <w:rFonts w:hint="eastAsia"/>
        </w:rPr>
        <w:t>申請先は</w:t>
      </w:r>
      <w:r w:rsidR="00487244" w:rsidRPr="00111EA7">
        <w:rPr>
          <w:rFonts w:hint="eastAsia"/>
        </w:rPr>
        <w:t>、後述する</w:t>
      </w:r>
      <w:r w:rsidRPr="00111EA7">
        <w:rPr>
          <w:rFonts w:hint="eastAsia"/>
        </w:rPr>
        <w:t>遺伝健康裁判所（</w:t>
      </w:r>
      <w:proofErr w:type="spellStart"/>
      <w:r w:rsidRPr="00111EA7">
        <w:rPr>
          <w:rFonts w:hint="eastAsia"/>
        </w:rPr>
        <w:t>Erbgesundheitsgericht</w:t>
      </w:r>
      <w:proofErr w:type="spellEnd"/>
      <w:r w:rsidRPr="00111EA7">
        <w:rPr>
          <w:rFonts w:hint="eastAsia"/>
        </w:rPr>
        <w:t>）の事務局</w:t>
      </w:r>
      <w:r w:rsidRPr="00111EA7">
        <w:rPr>
          <w:rFonts w:hint="eastAsia"/>
          <w:szCs w:val="22"/>
        </w:rPr>
        <w:t>である</w:t>
      </w:r>
      <w:r w:rsidRPr="00111EA7">
        <w:rPr>
          <w:rFonts w:hint="eastAsia"/>
        </w:rPr>
        <w:t>（法第</w:t>
      </w:r>
      <w:r w:rsidRPr="00111EA7">
        <w:rPr>
          <w:rFonts w:hint="eastAsia"/>
        </w:rPr>
        <w:t>4</w:t>
      </w:r>
      <w:r w:rsidRPr="00111EA7">
        <w:rPr>
          <w:rFonts w:hint="eastAsia"/>
        </w:rPr>
        <w:t>条）。</w:t>
      </w:r>
    </w:p>
    <w:p w14:paraId="7F47B113" w14:textId="1E556142" w:rsidR="00E02C06" w:rsidRPr="00111EA7" w:rsidRDefault="00805C19" w:rsidP="00E02C06">
      <w:pPr>
        <w:wordWrap/>
        <w:ind w:firstLineChars="100" w:firstLine="216"/>
      </w:pPr>
      <w:r w:rsidRPr="00111EA7">
        <w:rPr>
          <w:rFonts w:hint="eastAsia"/>
        </w:rPr>
        <w:t>なお、第</w:t>
      </w:r>
      <w:r w:rsidR="00E6513C" w:rsidRPr="00111EA7">
        <w:rPr>
          <w:rFonts w:hint="eastAsia"/>
        </w:rPr>
        <w:t>一</w:t>
      </w:r>
      <w:r w:rsidRPr="00111EA7">
        <w:rPr>
          <w:rFonts w:hint="eastAsia"/>
        </w:rPr>
        <w:t>施行令第</w:t>
      </w:r>
      <w:r w:rsidRPr="00111EA7">
        <w:rPr>
          <w:rFonts w:hint="eastAsia"/>
        </w:rPr>
        <w:t>3</w:t>
      </w:r>
      <w:r w:rsidRPr="00111EA7">
        <w:rPr>
          <w:rFonts w:hint="eastAsia"/>
        </w:rPr>
        <w:t>条は、「遺伝病」や</w:t>
      </w:r>
      <w:r w:rsidR="00D34C74" w:rsidRPr="00111EA7">
        <w:rPr>
          <w:rFonts w:hint="eastAsia"/>
        </w:rPr>
        <w:t>重度のアルコール中毒</w:t>
      </w:r>
      <w:r w:rsidRPr="00111EA7">
        <w:rPr>
          <w:rFonts w:hint="eastAsia"/>
        </w:rPr>
        <w:t>の者について知った医師及びその他の治療、手当、診察、相談に携わる者は、官医に届け出なければならないとし、特に施設や刑務所の入所者については、施設長や刑務所長に対しこの届出を義務付けた。</w:t>
      </w:r>
    </w:p>
    <w:p w14:paraId="7C612C78" w14:textId="77777777" w:rsidR="002D760A" w:rsidRPr="00111EA7" w:rsidRDefault="002D760A" w:rsidP="00A156CB">
      <w:pPr>
        <w:wordWrap/>
      </w:pPr>
    </w:p>
    <w:p w14:paraId="36F4007D" w14:textId="77777777" w:rsidR="00805C19" w:rsidRPr="00111EA7" w:rsidRDefault="00487244" w:rsidP="00A156CB">
      <w:pPr>
        <w:pStyle w:val="4"/>
        <w:wordWrap/>
        <w:ind w:leftChars="0" w:left="0"/>
        <w:rPr>
          <w:rFonts w:asciiTheme="majorEastAsia" w:eastAsiaTheme="majorEastAsia" w:hAnsiTheme="majorEastAsia"/>
          <w:b w:val="0"/>
        </w:rPr>
      </w:pPr>
      <w:r w:rsidRPr="00111EA7">
        <w:rPr>
          <w:rFonts w:asciiTheme="majorEastAsia" w:eastAsiaTheme="majorEastAsia" w:hAnsiTheme="majorEastAsia" w:hint="eastAsia"/>
          <w:b w:val="0"/>
        </w:rPr>
        <w:t>（ⅲ</w:t>
      </w:r>
      <w:r w:rsidR="002D760A" w:rsidRPr="00111EA7">
        <w:rPr>
          <w:rFonts w:asciiTheme="majorEastAsia" w:eastAsiaTheme="majorEastAsia" w:hAnsiTheme="majorEastAsia" w:hint="eastAsia"/>
          <w:b w:val="0"/>
        </w:rPr>
        <w:t>）</w:t>
      </w:r>
      <w:r w:rsidR="00805C19" w:rsidRPr="00111EA7">
        <w:rPr>
          <w:rFonts w:asciiTheme="majorEastAsia" w:eastAsiaTheme="majorEastAsia" w:hAnsiTheme="majorEastAsia" w:hint="eastAsia"/>
          <w:b w:val="0"/>
        </w:rPr>
        <w:t>決定</w:t>
      </w:r>
    </w:p>
    <w:p w14:paraId="49C38FDB" w14:textId="276E35F6" w:rsidR="00C13BC6" w:rsidRPr="00111EA7" w:rsidRDefault="00805C19" w:rsidP="00093BCF">
      <w:pPr>
        <w:wordWrap/>
        <w:ind w:firstLineChars="100" w:firstLine="216"/>
      </w:pPr>
      <w:r w:rsidRPr="00111EA7">
        <w:rPr>
          <w:rFonts w:hint="eastAsia"/>
        </w:rPr>
        <w:t>断種の決定は遺伝健康裁判所によって行われ（法第</w:t>
      </w:r>
      <w:r w:rsidRPr="00111EA7">
        <w:rPr>
          <w:rFonts w:hint="eastAsia"/>
        </w:rPr>
        <w:t>5</w:t>
      </w:r>
      <w:r w:rsidRPr="00111EA7">
        <w:rPr>
          <w:rFonts w:hint="eastAsia"/>
        </w:rPr>
        <w:t>条）、この決定に対する抗告については</w:t>
      </w:r>
      <w:r w:rsidR="008F383A" w:rsidRPr="00111EA7">
        <w:rPr>
          <w:rFonts w:hint="eastAsia"/>
        </w:rPr>
        <w:t>、</w:t>
      </w:r>
      <w:r w:rsidRPr="00111EA7">
        <w:rPr>
          <w:rFonts w:hint="eastAsia"/>
        </w:rPr>
        <w:t>上級審である上級遺伝健康裁判所（</w:t>
      </w:r>
      <w:proofErr w:type="spellStart"/>
      <w:r w:rsidR="008F383A" w:rsidRPr="00111EA7">
        <w:rPr>
          <w:rFonts w:hint="eastAsia"/>
        </w:rPr>
        <w:t>E</w:t>
      </w:r>
      <w:r w:rsidR="00147C22" w:rsidRPr="00111EA7">
        <w:t>r</w:t>
      </w:r>
      <w:r w:rsidRPr="00111EA7">
        <w:rPr>
          <w:rFonts w:hint="eastAsia"/>
        </w:rPr>
        <w:t>bgesundheits</w:t>
      </w:r>
      <w:r w:rsidRPr="00111EA7">
        <w:t>ober</w:t>
      </w:r>
      <w:r w:rsidRPr="00111EA7">
        <w:rPr>
          <w:rFonts w:hint="eastAsia"/>
        </w:rPr>
        <w:t>gericht</w:t>
      </w:r>
      <w:proofErr w:type="spellEnd"/>
      <w:r w:rsidRPr="00111EA7">
        <w:rPr>
          <w:rFonts w:hint="eastAsia"/>
        </w:rPr>
        <w:t>）が扱う（法第</w:t>
      </w:r>
      <w:r w:rsidRPr="00111EA7">
        <w:rPr>
          <w:rFonts w:hint="eastAsia"/>
        </w:rPr>
        <w:t>9</w:t>
      </w:r>
      <w:r w:rsidRPr="00111EA7">
        <w:rPr>
          <w:rFonts w:hint="eastAsia"/>
        </w:rPr>
        <w:t>条）。遺伝健康裁判所は区裁判所に属し、その構成は、区裁判所判事、官職にある医師、遺伝健康学</w:t>
      </w:r>
      <w:r w:rsidR="00102D47" w:rsidRPr="00111EA7">
        <w:rPr>
          <w:rStyle w:val="aa"/>
        </w:rPr>
        <w:footnoteReference w:id="61"/>
      </w:r>
      <w:r w:rsidRPr="00111EA7">
        <w:rPr>
          <w:rFonts w:hint="eastAsia"/>
        </w:rPr>
        <w:t>に通暁した医師の各</w:t>
      </w:r>
      <w:r w:rsidRPr="00111EA7">
        <w:rPr>
          <w:rFonts w:hint="eastAsia"/>
        </w:rPr>
        <w:t>1</w:t>
      </w:r>
      <w:r w:rsidRPr="00111EA7">
        <w:rPr>
          <w:rFonts w:hint="eastAsia"/>
        </w:rPr>
        <w:t>名である</w:t>
      </w:r>
      <w:r w:rsidRPr="00111EA7">
        <w:rPr>
          <w:rFonts w:hint="eastAsia"/>
          <w:lang w:val="de-DE"/>
        </w:rPr>
        <w:t>（法</w:t>
      </w:r>
      <w:r w:rsidRPr="00111EA7">
        <w:rPr>
          <w:rFonts w:hint="eastAsia"/>
        </w:rPr>
        <w:t>第</w:t>
      </w:r>
      <w:r w:rsidRPr="00111EA7">
        <w:rPr>
          <w:rFonts w:hint="eastAsia"/>
          <w:lang w:val="de-DE"/>
        </w:rPr>
        <w:t>6</w:t>
      </w:r>
      <w:r w:rsidRPr="00111EA7">
        <w:rPr>
          <w:rFonts w:hint="eastAsia"/>
        </w:rPr>
        <w:t>条</w:t>
      </w:r>
      <w:r w:rsidRPr="00111EA7">
        <w:rPr>
          <w:rFonts w:hint="eastAsia"/>
          <w:lang w:val="de-DE"/>
        </w:rPr>
        <w:t>）</w:t>
      </w:r>
      <w:r w:rsidRPr="00111EA7">
        <w:rPr>
          <w:rFonts w:hint="eastAsia"/>
        </w:rPr>
        <w:t>。上級遺伝健康裁判所は地方高等裁判所に属し、その構成は、地方高等裁判所判事、官職にある医師、遺伝健康学に通暁した医師の各</w:t>
      </w:r>
      <w:r w:rsidRPr="00111EA7">
        <w:rPr>
          <w:rFonts w:hint="eastAsia"/>
        </w:rPr>
        <w:t>1</w:t>
      </w:r>
      <w:r w:rsidRPr="00111EA7">
        <w:rPr>
          <w:rFonts w:hint="eastAsia"/>
        </w:rPr>
        <w:t>名である（</w:t>
      </w:r>
      <w:r w:rsidR="00C50FCE" w:rsidRPr="00111EA7">
        <w:rPr>
          <w:rFonts w:hint="eastAsia"/>
        </w:rPr>
        <w:t>法</w:t>
      </w:r>
      <w:r w:rsidRPr="00111EA7">
        <w:rPr>
          <w:rFonts w:hint="eastAsia"/>
        </w:rPr>
        <w:t>第</w:t>
      </w:r>
      <w:r w:rsidRPr="00111EA7">
        <w:rPr>
          <w:rFonts w:hint="eastAsia"/>
        </w:rPr>
        <w:t>10</w:t>
      </w:r>
      <w:r w:rsidRPr="00111EA7">
        <w:rPr>
          <w:rFonts w:hint="eastAsia"/>
        </w:rPr>
        <w:t>条）</w:t>
      </w:r>
      <w:r w:rsidRPr="00111EA7">
        <w:rPr>
          <w:rStyle w:val="aa"/>
        </w:rPr>
        <w:footnoteReference w:id="62"/>
      </w:r>
      <w:r w:rsidRPr="00111EA7">
        <w:rPr>
          <w:rFonts w:hint="eastAsia"/>
        </w:rPr>
        <w:t>。ただし、官職にある医師が</w:t>
      </w:r>
      <w:r w:rsidR="00C13BC6" w:rsidRPr="00111EA7">
        <w:rPr>
          <w:rFonts w:hint="eastAsia"/>
        </w:rPr>
        <w:t>申請を行った場合に</w:t>
      </w:r>
      <w:r w:rsidR="00093BCF" w:rsidRPr="00111EA7">
        <w:rPr>
          <w:rFonts w:hint="eastAsia"/>
        </w:rPr>
        <w:t>は</w:t>
      </w:r>
      <w:r w:rsidR="00C13BC6" w:rsidRPr="00111EA7">
        <w:rPr>
          <w:rFonts w:hint="eastAsia"/>
        </w:rPr>
        <w:t>、この者が決定に参与することはできない</w:t>
      </w:r>
      <w:r w:rsidRPr="00111EA7">
        <w:rPr>
          <w:rFonts w:hint="eastAsia"/>
        </w:rPr>
        <w:t>（</w:t>
      </w:r>
      <w:r w:rsidR="00C50FCE" w:rsidRPr="00111EA7">
        <w:rPr>
          <w:rFonts w:hint="eastAsia"/>
        </w:rPr>
        <w:t>法</w:t>
      </w:r>
      <w:r w:rsidRPr="00111EA7">
        <w:rPr>
          <w:rFonts w:hint="eastAsia"/>
        </w:rPr>
        <w:t>第</w:t>
      </w:r>
      <w:r w:rsidRPr="00111EA7">
        <w:rPr>
          <w:rFonts w:hint="eastAsia"/>
        </w:rPr>
        <w:t>6</w:t>
      </w:r>
      <w:r w:rsidRPr="00111EA7">
        <w:rPr>
          <w:rFonts w:hint="eastAsia"/>
        </w:rPr>
        <w:t>条第</w:t>
      </w:r>
      <w:r w:rsidRPr="00111EA7">
        <w:rPr>
          <w:rFonts w:hint="eastAsia"/>
        </w:rPr>
        <w:t>2</w:t>
      </w:r>
      <w:r w:rsidRPr="00111EA7">
        <w:rPr>
          <w:rFonts w:hint="eastAsia"/>
        </w:rPr>
        <w:t>項、第</w:t>
      </w:r>
      <w:r w:rsidRPr="00111EA7">
        <w:rPr>
          <w:rFonts w:hint="eastAsia"/>
        </w:rPr>
        <w:t>10</w:t>
      </w:r>
      <w:r w:rsidRPr="00111EA7">
        <w:rPr>
          <w:rFonts w:hint="eastAsia"/>
        </w:rPr>
        <w:t>条第</w:t>
      </w:r>
      <w:r w:rsidRPr="00111EA7">
        <w:rPr>
          <w:rFonts w:hint="eastAsia"/>
        </w:rPr>
        <w:t>1</w:t>
      </w:r>
      <w:r w:rsidRPr="00111EA7">
        <w:rPr>
          <w:rFonts w:hint="eastAsia"/>
        </w:rPr>
        <w:t>項）。</w:t>
      </w:r>
    </w:p>
    <w:p w14:paraId="5D6A735A" w14:textId="1D20F6AC" w:rsidR="000F37BE" w:rsidRPr="00111EA7" w:rsidRDefault="00805C19" w:rsidP="003641D3">
      <w:pPr>
        <w:widowControl/>
        <w:wordWrap/>
        <w:topLinePunct w:val="0"/>
        <w:ind w:firstLineChars="100" w:firstLine="216"/>
        <w:jc w:val="left"/>
      </w:pPr>
      <w:r w:rsidRPr="00111EA7">
        <w:rPr>
          <w:rFonts w:hint="eastAsia"/>
        </w:rPr>
        <w:t>遺伝健康裁判所及び上級遺伝健康裁判所は</w:t>
      </w:r>
      <w:r w:rsidR="008F383A" w:rsidRPr="00111EA7">
        <w:rPr>
          <w:rFonts w:hint="eastAsia"/>
        </w:rPr>
        <w:t>、</w:t>
      </w:r>
      <w:r w:rsidR="00487244" w:rsidRPr="00111EA7">
        <w:rPr>
          <w:rFonts w:hint="eastAsia"/>
        </w:rPr>
        <w:t>決定の</w:t>
      </w:r>
      <w:r w:rsidR="0045024E" w:rsidRPr="00111EA7">
        <w:rPr>
          <w:rFonts w:hint="eastAsia"/>
        </w:rPr>
        <w:t>手続を非公開で行うとされ、証人及び鑑定人を</w:t>
      </w:r>
      <w:r w:rsidR="00093BCF" w:rsidRPr="00111EA7">
        <w:rPr>
          <w:rFonts w:hint="eastAsia"/>
        </w:rPr>
        <w:t>尋問</w:t>
      </w:r>
      <w:r w:rsidR="0045024E" w:rsidRPr="00111EA7">
        <w:rPr>
          <w:rFonts w:hint="eastAsia"/>
        </w:rPr>
        <w:t>し</w:t>
      </w:r>
      <w:r w:rsidRPr="00111EA7">
        <w:rPr>
          <w:rFonts w:hint="eastAsia"/>
        </w:rPr>
        <w:t>、</w:t>
      </w:r>
      <w:r w:rsidR="001B51E0" w:rsidRPr="00111EA7">
        <w:rPr>
          <w:rFonts w:hint="eastAsia"/>
        </w:rPr>
        <w:t>被断種者（</w:t>
      </w:r>
      <w:proofErr w:type="spellStart"/>
      <w:r w:rsidR="001B51E0" w:rsidRPr="00111EA7">
        <w:rPr>
          <w:rFonts w:hint="eastAsia"/>
        </w:rPr>
        <w:t>Unfru</w:t>
      </w:r>
      <w:r w:rsidR="001B51E0" w:rsidRPr="00111EA7">
        <w:t>chtbarzumachende</w:t>
      </w:r>
      <w:proofErr w:type="spellEnd"/>
      <w:r w:rsidR="001B51E0" w:rsidRPr="00111EA7">
        <w:rPr>
          <w:rFonts w:hint="eastAsia"/>
        </w:rPr>
        <w:t>）</w:t>
      </w:r>
      <w:r w:rsidR="00683F39" w:rsidRPr="00111EA7">
        <w:rPr>
          <w:rStyle w:val="aa"/>
        </w:rPr>
        <w:footnoteReference w:id="63"/>
      </w:r>
      <w:r w:rsidR="0045024E" w:rsidRPr="00111EA7">
        <w:rPr>
          <w:rFonts w:hint="eastAsia"/>
        </w:rPr>
        <w:t>に</w:t>
      </w:r>
      <w:r w:rsidRPr="00111EA7">
        <w:rPr>
          <w:rFonts w:hint="eastAsia"/>
        </w:rPr>
        <w:t>出頭</w:t>
      </w:r>
      <w:r w:rsidR="0045024E" w:rsidRPr="00111EA7">
        <w:rPr>
          <w:rFonts w:hint="eastAsia"/>
        </w:rPr>
        <w:t>及び医師</w:t>
      </w:r>
      <w:r w:rsidRPr="00111EA7">
        <w:rPr>
          <w:rFonts w:hint="eastAsia"/>
        </w:rPr>
        <w:t>の診断</w:t>
      </w:r>
      <w:r w:rsidR="0045024E" w:rsidRPr="00111EA7">
        <w:rPr>
          <w:rFonts w:hint="eastAsia"/>
        </w:rPr>
        <w:t>を受けることを命じる</w:t>
      </w:r>
      <w:r w:rsidRPr="00111EA7">
        <w:rPr>
          <w:rFonts w:hint="eastAsia"/>
        </w:rPr>
        <w:t>権限を付与された（</w:t>
      </w:r>
      <w:r w:rsidR="00C50FCE" w:rsidRPr="00111EA7">
        <w:rPr>
          <w:rFonts w:hint="eastAsia"/>
        </w:rPr>
        <w:t>法</w:t>
      </w:r>
      <w:r w:rsidRPr="00111EA7">
        <w:rPr>
          <w:rFonts w:hint="eastAsia"/>
        </w:rPr>
        <w:t>第</w:t>
      </w:r>
      <w:r w:rsidRPr="00111EA7">
        <w:rPr>
          <w:rFonts w:hint="eastAsia"/>
        </w:rPr>
        <w:t>7</w:t>
      </w:r>
      <w:r w:rsidRPr="00111EA7">
        <w:rPr>
          <w:rFonts w:hint="eastAsia"/>
        </w:rPr>
        <w:t>条第</w:t>
      </w:r>
      <w:r w:rsidRPr="00111EA7">
        <w:rPr>
          <w:rFonts w:hint="eastAsia"/>
        </w:rPr>
        <w:t>1</w:t>
      </w:r>
      <w:r w:rsidR="00C13BC6" w:rsidRPr="00111EA7">
        <w:rPr>
          <w:rFonts w:hint="eastAsia"/>
        </w:rPr>
        <w:t>項及び</w:t>
      </w:r>
      <w:r w:rsidRPr="00111EA7">
        <w:rPr>
          <w:rFonts w:hint="eastAsia"/>
        </w:rPr>
        <w:t>第</w:t>
      </w:r>
      <w:r w:rsidRPr="00111EA7">
        <w:rPr>
          <w:rFonts w:hint="eastAsia"/>
        </w:rPr>
        <w:t>2</w:t>
      </w:r>
      <w:r w:rsidRPr="00111EA7">
        <w:rPr>
          <w:rFonts w:hint="eastAsia"/>
        </w:rPr>
        <w:t>項、第</w:t>
      </w:r>
      <w:r w:rsidRPr="00111EA7">
        <w:rPr>
          <w:rFonts w:hint="eastAsia"/>
        </w:rPr>
        <w:t>10</w:t>
      </w:r>
      <w:r w:rsidRPr="00111EA7">
        <w:rPr>
          <w:rFonts w:hint="eastAsia"/>
        </w:rPr>
        <w:t>条第</w:t>
      </w:r>
      <w:r w:rsidRPr="00111EA7">
        <w:rPr>
          <w:rFonts w:hint="eastAsia"/>
        </w:rPr>
        <w:t>2</w:t>
      </w:r>
      <w:r w:rsidRPr="00111EA7">
        <w:rPr>
          <w:rFonts w:hint="eastAsia"/>
        </w:rPr>
        <w:t>項）。</w:t>
      </w:r>
      <w:r w:rsidR="001B51E0" w:rsidRPr="00111EA7">
        <w:rPr>
          <w:rFonts w:hint="eastAsia"/>
        </w:rPr>
        <w:t>被断種者が</w:t>
      </w:r>
      <w:r w:rsidR="000332B6" w:rsidRPr="00111EA7">
        <w:rPr>
          <w:rFonts w:hint="eastAsia"/>
        </w:rPr>
        <w:t>許容され得る理由なく</w:t>
      </w:r>
      <w:r w:rsidR="00616864" w:rsidRPr="00111EA7">
        <w:rPr>
          <w:rFonts w:hint="eastAsia"/>
        </w:rPr>
        <w:t>出頭に応じなかった</w:t>
      </w:r>
      <w:r w:rsidR="002C1A3B" w:rsidRPr="00111EA7">
        <w:rPr>
          <w:rFonts w:hint="eastAsia"/>
        </w:rPr>
        <w:t>場合に</w:t>
      </w:r>
      <w:r w:rsidRPr="00111EA7">
        <w:rPr>
          <w:rFonts w:hint="eastAsia"/>
        </w:rPr>
        <w:t>引致する権限も</w:t>
      </w:r>
      <w:r w:rsidR="00487244" w:rsidRPr="00111EA7">
        <w:rPr>
          <w:rFonts w:hint="eastAsia"/>
        </w:rPr>
        <w:t>、</w:t>
      </w:r>
      <w:r w:rsidR="00C50FCE" w:rsidRPr="00111EA7">
        <w:rPr>
          <w:rFonts w:hint="eastAsia"/>
        </w:rPr>
        <w:t>両裁判所に</w:t>
      </w:r>
      <w:r w:rsidRPr="00111EA7">
        <w:rPr>
          <w:rFonts w:hint="eastAsia"/>
        </w:rPr>
        <w:t>付与された（</w:t>
      </w:r>
      <w:r w:rsidR="00C50FCE" w:rsidRPr="00111EA7">
        <w:rPr>
          <w:rFonts w:hint="eastAsia"/>
        </w:rPr>
        <w:t>法</w:t>
      </w:r>
      <w:r w:rsidRPr="00111EA7">
        <w:rPr>
          <w:rFonts w:hint="eastAsia"/>
        </w:rPr>
        <w:t>第</w:t>
      </w:r>
      <w:r w:rsidRPr="00111EA7">
        <w:rPr>
          <w:rFonts w:hint="eastAsia"/>
        </w:rPr>
        <w:t>7</w:t>
      </w:r>
      <w:r w:rsidRPr="00111EA7">
        <w:rPr>
          <w:rFonts w:hint="eastAsia"/>
        </w:rPr>
        <w:t>条第</w:t>
      </w:r>
      <w:r w:rsidRPr="00111EA7">
        <w:rPr>
          <w:rFonts w:hint="eastAsia"/>
        </w:rPr>
        <w:t>2</w:t>
      </w:r>
      <w:r w:rsidRPr="00111EA7">
        <w:rPr>
          <w:rFonts w:hint="eastAsia"/>
        </w:rPr>
        <w:t>項、第</w:t>
      </w:r>
      <w:r w:rsidRPr="00111EA7">
        <w:rPr>
          <w:rFonts w:hint="eastAsia"/>
        </w:rPr>
        <w:t>10</w:t>
      </w:r>
      <w:r w:rsidRPr="00111EA7">
        <w:rPr>
          <w:rFonts w:hint="eastAsia"/>
        </w:rPr>
        <w:t>条第</w:t>
      </w:r>
      <w:r w:rsidRPr="00111EA7">
        <w:rPr>
          <w:rFonts w:hint="eastAsia"/>
        </w:rPr>
        <w:t>2</w:t>
      </w:r>
      <w:r w:rsidRPr="00111EA7">
        <w:rPr>
          <w:rFonts w:hint="eastAsia"/>
        </w:rPr>
        <w:t>項）。決定は</w:t>
      </w:r>
      <w:r w:rsidR="00C13BC6" w:rsidRPr="00111EA7">
        <w:rPr>
          <w:rFonts w:hint="eastAsia"/>
        </w:rPr>
        <w:t>、</w:t>
      </w:r>
      <w:r w:rsidRPr="00111EA7">
        <w:rPr>
          <w:rFonts w:hint="eastAsia"/>
        </w:rPr>
        <w:t>多数決により行われる（</w:t>
      </w:r>
      <w:r w:rsidR="00C50FCE" w:rsidRPr="00111EA7">
        <w:rPr>
          <w:rFonts w:hint="eastAsia"/>
        </w:rPr>
        <w:t>法</w:t>
      </w:r>
      <w:r w:rsidRPr="00111EA7">
        <w:rPr>
          <w:rFonts w:hint="eastAsia"/>
        </w:rPr>
        <w:t>第</w:t>
      </w:r>
      <w:r w:rsidRPr="00111EA7">
        <w:rPr>
          <w:rFonts w:hint="eastAsia"/>
        </w:rPr>
        <w:t>8</w:t>
      </w:r>
      <w:r w:rsidRPr="00111EA7">
        <w:rPr>
          <w:rFonts w:hint="eastAsia"/>
        </w:rPr>
        <w:t>条、第</w:t>
      </w:r>
      <w:r w:rsidRPr="00111EA7">
        <w:rPr>
          <w:rFonts w:hint="eastAsia"/>
        </w:rPr>
        <w:t>10</w:t>
      </w:r>
      <w:r w:rsidRPr="00111EA7">
        <w:rPr>
          <w:rFonts w:hint="eastAsia"/>
        </w:rPr>
        <w:t>条第</w:t>
      </w:r>
      <w:r w:rsidRPr="00111EA7">
        <w:rPr>
          <w:rFonts w:hint="eastAsia"/>
        </w:rPr>
        <w:t>2</w:t>
      </w:r>
      <w:r w:rsidRPr="00111EA7">
        <w:rPr>
          <w:rFonts w:hint="eastAsia"/>
        </w:rPr>
        <w:t>項）。上級遺伝健康裁判所の決定は</w:t>
      </w:r>
      <w:r w:rsidR="00487244" w:rsidRPr="00111EA7">
        <w:rPr>
          <w:rFonts w:hint="eastAsia"/>
        </w:rPr>
        <w:t>、</w:t>
      </w:r>
      <w:r w:rsidRPr="00111EA7">
        <w:rPr>
          <w:rFonts w:hint="eastAsia"/>
        </w:rPr>
        <w:t>終審である（法第</w:t>
      </w:r>
      <w:r w:rsidRPr="00111EA7">
        <w:rPr>
          <w:rFonts w:hint="eastAsia"/>
        </w:rPr>
        <w:t>10</w:t>
      </w:r>
      <w:r w:rsidRPr="00111EA7">
        <w:rPr>
          <w:rFonts w:hint="eastAsia"/>
        </w:rPr>
        <w:t>条第</w:t>
      </w:r>
      <w:r w:rsidRPr="00111EA7">
        <w:rPr>
          <w:rFonts w:hint="eastAsia"/>
        </w:rPr>
        <w:t>3</w:t>
      </w:r>
      <w:r w:rsidR="00487244" w:rsidRPr="00111EA7">
        <w:rPr>
          <w:rFonts w:hint="eastAsia"/>
        </w:rPr>
        <w:t>項）。</w:t>
      </w:r>
      <w:r w:rsidRPr="00111EA7">
        <w:rPr>
          <w:rFonts w:hint="eastAsia"/>
        </w:rPr>
        <w:t>裁判所が最終的に断種決定を行った場合には、</w:t>
      </w:r>
      <w:r w:rsidR="005F4740" w:rsidRPr="00111EA7">
        <w:rPr>
          <w:rFonts w:hint="eastAsia"/>
        </w:rPr>
        <w:t>被断種者</w:t>
      </w:r>
      <w:r w:rsidRPr="00111EA7">
        <w:rPr>
          <w:rFonts w:hint="eastAsia"/>
        </w:rPr>
        <w:t>が単独で申請した場合を除き、</w:t>
      </w:r>
      <w:r w:rsidR="005F4740" w:rsidRPr="00111EA7">
        <w:rPr>
          <w:rFonts w:hint="eastAsia"/>
        </w:rPr>
        <w:t>被断種者</w:t>
      </w:r>
      <w:r w:rsidRPr="00111EA7">
        <w:rPr>
          <w:rFonts w:hint="eastAsia"/>
        </w:rPr>
        <w:t>の意思に反してでも実施</w:t>
      </w:r>
      <w:r w:rsidR="0045024E" w:rsidRPr="00111EA7">
        <w:rPr>
          <w:rFonts w:hint="eastAsia"/>
        </w:rPr>
        <w:t>しなければならない</w:t>
      </w:r>
      <w:r w:rsidRPr="00111EA7">
        <w:rPr>
          <w:rFonts w:hint="eastAsia"/>
        </w:rPr>
        <w:t>（法第</w:t>
      </w:r>
      <w:r w:rsidRPr="00111EA7">
        <w:rPr>
          <w:rFonts w:hint="eastAsia"/>
        </w:rPr>
        <w:t>12</w:t>
      </w:r>
      <w:r w:rsidR="00267B5E" w:rsidRPr="00111EA7">
        <w:rPr>
          <w:rFonts w:hint="eastAsia"/>
        </w:rPr>
        <w:t>条）。</w:t>
      </w:r>
      <w:r w:rsidR="003A5ECD" w:rsidRPr="00111EA7">
        <w:rPr>
          <w:rFonts w:hint="eastAsia"/>
        </w:rPr>
        <w:t>この法第</w:t>
      </w:r>
      <w:r w:rsidR="003A5ECD" w:rsidRPr="00111EA7">
        <w:rPr>
          <w:rFonts w:hint="eastAsia"/>
        </w:rPr>
        <w:t>12</w:t>
      </w:r>
      <w:r w:rsidR="003A5ECD" w:rsidRPr="00111EA7">
        <w:rPr>
          <w:rFonts w:hint="eastAsia"/>
        </w:rPr>
        <w:t>条は、</w:t>
      </w:r>
      <w:r w:rsidR="00426CE3" w:rsidRPr="00111EA7">
        <w:rPr>
          <w:rFonts w:hint="eastAsia"/>
        </w:rPr>
        <w:t>被断種者</w:t>
      </w:r>
      <w:r w:rsidR="00D618F1" w:rsidRPr="00111EA7">
        <w:rPr>
          <w:rFonts w:hint="eastAsia"/>
        </w:rPr>
        <w:t>が単独で断種を申請した場合以外におい</w:t>
      </w:r>
      <w:r w:rsidR="00D618F1" w:rsidRPr="00111EA7">
        <w:rPr>
          <w:rFonts w:hint="eastAsia"/>
        </w:rPr>
        <w:lastRenderedPageBreak/>
        <w:t>て</w:t>
      </w:r>
      <w:r w:rsidRPr="00111EA7">
        <w:rPr>
          <w:rFonts w:hint="eastAsia"/>
        </w:rPr>
        <w:t>強制断種</w:t>
      </w:r>
      <w:r w:rsidR="00D618F1" w:rsidRPr="00111EA7">
        <w:rPr>
          <w:rFonts w:hint="eastAsia"/>
        </w:rPr>
        <w:t>を</w:t>
      </w:r>
      <w:r w:rsidR="00D00AB0" w:rsidRPr="00111EA7">
        <w:rPr>
          <w:rFonts w:hint="eastAsia"/>
        </w:rPr>
        <w:t>可能にする規定である</w:t>
      </w:r>
      <w:r w:rsidR="00267B5E" w:rsidRPr="00111EA7">
        <w:rPr>
          <w:rFonts w:hint="eastAsia"/>
        </w:rPr>
        <w:t>。</w:t>
      </w:r>
      <w:r w:rsidR="00D618F1" w:rsidRPr="00111EA7">
        <w:rPr>
          <w:rFonts w:hint="eastAsia"/>
        </w:rPr>
        <w:t>他方</w:t>
      </w:r>
      <w:r w:rsidR="00033573" w:rsidRPr="00111EA7">
        <w:rPr>
          <w:rFonts w:hint="eastAsia"/>
        </w:rPr>
        <w:t>、</w:t>
      </w:r>
      <w:r w:rsidR="00426CE3" w:rsidRPr="00111EA7">
        <w:rPr>
          <w:rFonts w:hint="eastAsia"/>
        </w:rPr>
        <w:t>被断種者</w:t>
      </w:r>
      <w:r w:rsidR="00033573" w:rsidRPr="00111EA7">
        <w:rPr>
          <w:rFonts w:hint="eastAsia"/>
        </w:rPr>
        <w:t>が単独で断種を申請した場合には</w:t>
      </w:r>
      <w:r w:rsidR="00E8727E" w:rsidRPr="00111EA7">
        <w:rPr>
          <w:rFonts w:hint="eastAsia"/>
        </w:rPr>
        <w:t>、</w:t>
      </w:r>
      <w:r w:rsidR="00426CE3" w:rsidRPr="00111EA7">
        <w:rPr>
          <w:rFonts w:hint="eastAsia"/>
        </w:rPr>
        <w:t>被断種者</w:t>
      </w:r>
      <w:r w:rsidR="00033573" w:rsidRPr="00111EA7">
        <w:rPr>
          <w:rFonts w:hint="eastAsia"/>
        </w:rPr>
        <w:t>の意思に反</w:t>
      </w:r>
      <w:r w:rsidR="00E8727E" w:rsidRPr="00111EA7">
        <w:rPr>
          <w:rFonts w:hint="eastAsia"/>
        </w:rPr>
        <w:t>した</w:t>
      </w:r>
      <w:r w:rsidR="00033573" w:rsidRPr="00111EA7">
        <w:rPr>
          <w:rFonts w:hint="eastAsia"/>
        </w:rPr>
        <w:t>断種</w:t>
      </w:r>
      <w:r w:rsidR="00E8727E" w:rsidRPr="00111EA7">
        <w:rPr>
          <w:rFonts w:hint="eastAsia"/>
        </w:rPr>
        <w:t>は実施されない</w:t>
      </w:r>
      <w:r w:rsidR="003A5ECD" w:rsidRPr="00111EA7">
        <w:rPr>
          <w:rFonts w:hint="eastAsia"/>
        </w:rPr>
        <w:t>と</w:t>
      </w:r>
      <w:r w:rsidR="00971442" w:rsidRPr="00111EA7">
        <w:rPr>
          <w:rFonts w:hint="eastAsia"/>
        </w:rPr>
        <w:t>し</w:t>
      </w:r>
      <w:r w:rsidR="00E8727E" w:rsidRPr="00111EA7">
        <w:rPr>
          <w:rFonts w:hint="eastAsia"/>
        </w:rPr>
        <w:t>、</w:t>
      </w:r>
      <w:r w:rsidR="00971442" w:rsidRPr="00111EA7">
        <w:rPr>
          <w:rFonts w:hint="eastAsia"/>
        </w:rPr>
        <w:t>法第</w:t>
      </w:r>
      <w:r w:rsidR="00971442" w:rsidRPr="00111EA7">
        <w:rPr>
          <w:rFonts w:hint="eastAsia"/>
        </w:rPr>
        <w:t>2</w:t>
      </w:r>
      <w:r w:rsidR="00971442" w:rsidRPr="00111EA7">
        <w:rPr>
          <w:rFonts w:hint="eastAsia"/>
        </w:rPr>
        <w:t>条（申請は本人又は法定代理人が行うもの）とともに任意断種に</w:t>
      </w:r>
      <w:r w:rsidR="00120A57" w:rsidRPr="00111EA7">
        <w:rPr>
          <w:rFonts w:hint="eastAsia"/>
        </w:rPr>
        <w:t>関</w:t>
      </w:r>
      <w:r w:rsidR="00283F78" w:rsidRPr="00111EA7">
        <w:rPr>
          <w:rFonts w:hint="eastAsia"/>
        </w:rPr>
        <w:t>する</w:t>
      </w:r>
      <w:r w:rsidR="00971442" w:rsidRPr="00111EA7">
        <w:rPr>
          <w:rFonts w:hint="eastAsia"/>
        </w:rPr>
        <w:t>規定となっている。</w:t>
      </w:r>
    </w:p>
    <w:p w14:paraId="07EB7596" w14:textId="1C6131B9" w:rsidR="00AC157D" w:rsidRPr="00111EA7" w:rsidRDefault="002E6199" w:rsidP="002E6199">
      <w:pPr>
        <w:wordWrap/>
        <w:ind w:firstLineChars="100" w:firstLine="216"/>
      </w:pPr>
      <w:r w:rsidRPr="00111EA7">
        <w:rPr>
          <w:rFonts w:hint="eastAsia"/>
        </w:rPr>
        <w:t>また</w:t>
      </w:r>
      <w:r w:rsidR="00AC157D" w:rsidRPr="00111EA7">
        <w:rPr>
          <w:rFonts w:hint="eastAsia"/>
        </w:rPr>
        <w:t>、官職にある医師</w:t>
      </w:r>
      <w:r w:rsidR="00221941" w:rsidRPr="00111EA7">
        <w:rPr>
          <w:rFonts w:hint="eastAsia"/>
        </w:rPr>
        <w:t>は</w:t>
      </w:r>
      <w:r w:rsidR="007A1769" w:rsidRPr="00111EA7">
        <w:rPr>
          <w:rFonts w:hint="eastAsia"/>
        </w:rPr>
        <w:t>、</w:t>
      </w:r>
      <w:r w:rsidR="008A3FE7" w:rsidRPr="00111EA7">
        <w:rPr>
          <w:rFonts w:hint="eastAsia"/>
        </w:rPr>
        <w:t>警察</w:t>
      </w:r>
      <w:r w:rsidR="00221941" w:rsidRPr="00111EA7">
        <w:rPr>
          <w:rFonts w:hint="eastAsia"/>
        </w:rPr>
        <w:t>当局</w:t>
      </w:r>
      <w:r w:rsidRPr="00111EA7">
        <w:rPr>
          <w:rFonts w:hint="eastAsia"/>
        </w:rPr>
        <w:t>に対し</w:t>
      </w:r>
      <w:r w:rsidR="008A3FE7" w:rsidRPr="00111EA7">
        <w:rPr>
          <w:rFonts w:hint="eastAsia"/>
        </w:rPr>
        <w:t>必要な</w:t>
      </w:r>
      <w:r w:rsidR="00221941" w:rsidRPr="00111EA7">
        <w:rPr>
          <w:rFonts w:hint="eastAsia"/>
        </w:rPr>
        <w:t>措置</w:t>
      </w:r>
      <w:r w:rsidR="008A3FE7" w:rsidRPr="00111EA7">
        <w:rPr>
          <w:rFonts w:hint="eastAsia"/>
        </w:rPr>
        <w:t>を</w:t>
      </w:r>
      <w:r w:rsidR="00221941" w:rsidRPr="00111EA7">
        <w:rPr>
          <w:rFonts w:hint="eastAsia"/>
        </w:rPr>
        <w:t>要請せねばなら</w:t>
      </w:r>
      <w:r w:rsidR="0047318D" w:rsidRPr="00111EA7">
        <w:rPr>
          <w:rFonts w:hint="eastAsia"/>
        </w:rPr>
        <w:t>ず、</w:t>
      </w:r>
      <w:r w:rsidR="008A3FE7" w:rsidRPr="00111EA7">
        <w:rPr>
          <w:rFonts w:hint="eastAsia"/>
        </w:rPr>
        <w:t>他の</w:t>
      </w:r>
      <w:r w:rsidR="00221941" w:rsidRPr="00111EA7">
        <w:rPr>
          <w:rFonts w:hint="eastAsia"/>
        </w:rPr>
        <w:t>措置</w:t>
      </w:r>
      <w:r w:rsidR="008A3FE7" w:rsidRPr="00111EA7">
        <w:rPr>
          <w:rFonts w:hint="eastAsia"/>
        </w:rPr>
        <w:t>では不十分である場合には</w:t>
      </w:r>
      <w:r w:rsidR="00221941" w:rsidRPr="00111EA7">
        <w:rPr>
          <w:rFonts w:hint="eastAsia"/>
        </w:rPr>
        <w:t>、</w:t>
      </w:r>
      <w:r w:rsidR="008A3FE7" w:rsidRPr="00111EA7">
        <w:rPr>
          <w:rFonts w:hint="eastAsia"/>
        </w:rPr>
        <w:t>直接強制</w:t>
      </w:r>
      <w:r w:rsidRPr="00111EA7">
        <w:rPr>
          <w:rFonts w:hint="eastAsia"/>
        </w:rPr>
        <w:t>（</w:t>
      </w:r>
      <w:proofErr w:type="spellStart"/>
      <w:r w:rsidRPr="00111EA7">
        <w:t>unmittelbarer</w:t>
      </w:r>
      <w:proofErr w:type="spellEnd"/>
      <w:r w:rsidRPr="00111EA7">
        <w:t xml:space="preserve"> </w:t>
      </w:r>
      <w:proofErr w:type="spellStart"/>
      <w:r w:rsidRPr="00111EA7">
        <w:rPr>
          <w:rFonts w:hint="eastAsia"/>
        </w:rPr>
        <w:t>Z</w:t>
      </w:r>
      <w:r w:rsidRPr="00111EA7">
        <w:t>wang</w:t>
      </w:r>
      <w:proofErr w:type="spellEnd"/>
      <w:r w:rsidRPr="00111EA7">
        <w:rPr>
          <w:rFonts w:hint="eastAsia"/>
        </w:rPr>
        <w:t>）の行使</w:t>
      </w:r>
      <w:r w:rsidR="008A3FE7" w:rsidRPr="00111EA7">
        <w:rPr>
          <w:rFonts w:hint="eastAsia"/>
        </w:rPr>
        <w:t>が</w:t>
      </w:r>
      <w:r w:rsidRPr="00111EA7">
        <w:rPr>
          <w:rFonts w:hint="eastAsia"/>
        </w:rPr>
        <w:t>許され</w:t>
      </w:r>
      <w:r w:rsidR="00BB428F" w:rsidRPr="00111EA7">
        <w:rPr>
          <w:rFonts w:hint="eastAsia"/>
        </w:rPr>
        <w:t>る</w:t>
      </w:r>
      <w:r w:rsidRPr="00111EA7">
        <w:rPr>
          <w:rFonts w:hint="eastAsia"/>
        </w:rPr>
        <w:t>（法第</w:t>
      </w:r>
      <w:r w:rsidRPr="00111EA7">
        <w:rPr>
          <w:rFonts w:hint="eastAsia"/>
        </w:rPr>
        <w:t>12</w:t>
      </w:r>
      <w:r w:rsidRPr="00111EA7">
        <w:rPr>
          <w:rFonts w:hint="eastAsia"/>
        </w:rPr>
        <w:t>条）</w:t>
      </w:r>
      <w:r w:rsidR="008A3FE7" w:rsidRPr="00111EA7">
        <w:rPr>
          <w:rFonts w:hint="eastAsia"/>
        </w:rPr>
        <w:t>。</w:t>
      </w:r>
      <w:r w:rsidRPr="00111EA7">
        <w:rPr>
          <w:rFonts w:hint="eastAsia"/>
        </w:rPr>
        <w:t>具体的には、</w:t>
      </w:r>
      <w:r w:rsidR="002359F9" w:rsidRPr="00111EA7">
        <w:rPr>
          <w:rFonts w:hint="eastAsia"/>
        </w:rPr>
        <w:t>生殖行為が行われないことが十分に保証される隔離施設に被断種者が自費で収容される場合</w:t>
      </w:r>
      <w:r w:rsidR="00182581" w:rsidRPr="00111EA7">
        <w:rPr>
          <w:rFonts w:hint="eastAsia"/>
        </w:rPr>
        <w:t>に</w:t>
      </w:r>
      <w:r w:rsidR="002A401C" w:rsidRPr="00111EA7">
        <w:rPr>
          <w:rFonts w:hint="eastAsia"/>
        </w:rPr>
        <w:t>おいて</w:t>
      </w:r>
      <w:r w:rsidR="002359F9" w:rsidRPr="00111EA7">
        <w:rPr>
          <w:rFonts w:hint="eastAsia"/>
        </w:rPr>
        <w:t>、裁判所は</w:t>
      </w:r>
      <w:r w:rsidR="00EF339B" w:rsidRPr="00111EA7">
        <w:rPr>
          <w:rFonts w:hint="eastAsia"/>
        </w:rPr>
        <w:t>当人の申請に基づき収容中の手術</w:t>
      </w:r>
      <w:r w:rsidR="002359F9" w:rsidRPr="00111EA7">
        <w:rPr>
          <w:rFonts w:hint="eastAsia"/>
        </w:rPr>
        <w:t>の中止を命じることになっているが、</w:t>
      </w:r>
      <w:r w:rsidR="007A1769" w:rsidRPr="00111EA7">
        <w:rPr>
          <w:rFonts w:hint="eastAsia"/>
        </w:rPr>
        <w:t>期間の満了</w:t>
      </w:r>
      <w:r w:rsidR="00BE0638" w:rsidRPr="00111EA7">
        <w:rPr>
          <w:rFonts w:hint="eastAsia"/>
        </w:rPr>
        <w:t>時</w:t>
      </w:r>
      <w:r w:rsidR="007A1769" w:rsidRPr="00111EA7">
        <w:rPr>
          <w:rFonts w:hint="eastAsia"/>
        </w:rPr>
        <w:t>（断種決定から</w:t>
      </w:r>
      <w:r w:rsidR="007A1769" w:rsidRPr="00111EA7">
        <w:rPr>
          <w:rFonts w:hint="eastAsia"/>
        </w:rPr>
        <w:t>2</w:t>
      </w:r>
      <w:r w:rsidR="007A1769" w:rsidRPr="00111EA7">
        <w:rPr>
          <w:rFonts w:hint="eastAsia"/>
        </w:rPr>
        <w:t>週間）に</w:t>
      </w:r>
      <w:r w:rsidR="00C8058D">
        <w:rPr>
          <w:rFonts w:hint="eastAsia"/>
        </w:rPr>
        <w:t>いま</w:t>
      </w:r>
      <w:r w:rsidR="007A1769" w:rsidRPr="00111EA7">
        <w:rPr>
          <w:rFonts w:hint="eastAsia"/>
        </w:rPr>
        <w:t>だ手術が行われておらず、被断種者が</w:t>
      </w:r>
      <w:r w:rsidR="00CF3E29" w:rsidRPr="00111EA7">
        <w:rPr>
          <w:rFonts w:hint="eastAsia"/>
        </w:rPr>
        <w:t>隔離施設に赴いていないか又は隔離施設から逃走している場合には、</w:t>
      </w:r>
      <w:r w:rsidR="0047318D" w:rsidRPr="00111EA7">
        <w:rPr>
          <w:rFonts w:hint="eastAsia"/>
        </w:rPr>
        <w:t>手術は、</w:t>
      </w:r>
      <w:r w:rsidR="00CF3E29" w:rsidRPr="00111EA7">
        <w:rPr>
          <w:rFonts w:hint="eastAsia"/>
        </w:rPr>
        <w:t>警察当局の</w:t>
      </w:r>
      <w:r w:rsidR="00BE0638" w:rsidRPr="00111EA7">
        <w:rPr>
          <w:rFonts w:hint="eastAsia"/>
        </w:rPr>
        <w:t>支援</w:t>
      </w:r>
      <w:r w:rsidR="00CF3E29" w:rsidRPr="00111EA7">
        <w:rPr>
          <w:rFonts w:hint="eastAsia"/>
        </w:rPr>
        <w:t>を得て、必要であれば直接強制</w:t>
      </w:r>
      <w:r w:rsidR="005B6E7B" w:rsidRPr="00111EA7">
        <w:rPr>
          <w:rFonts w:hint="eastAsia"/>
        </w:rPr>
        <w:t>の</w:t>
      </w:r>
      <w:r w:rsidR="00CF3E29" w:rsidRPr="00111EA7">
        <w:rPr>
          <w:rFonts w:hint="eastAsia"/>
        </w:rPr>
        <w:t>行使</w:t>
      </w:r>
      <w:r w:rsidR="0047318D" w:rsidRPr="00111EA7">
        <w:rPr>
          <w:rFonts w:hint="eastAsia"/>
        </w:rPr>
        <w:t>の下、官職にある医師</w:t>
      </w:r>
      <w:r w:rsidR="00BB428F" w:rsidRPr="00111EA7">
        <w:rPr>
          <w:rFonts w:hint="eastAsia"/>
        </w:rPr>
        <w:t>が</w:t>
      </w:r>
      <w:r w:rsidR="0047318D" w:rsidRPr="00111EA7">
        <w:rPr>
          <w:rFonts w:hint="eastAsia"/>
        </w:rPr>
        <w:t>指定</w:t>
      </w:r>
      <w:r w:rsidR="00BB428F" w:rsidRPr="00111EA7">
        <w:rPr>
          <w:rFonts w:hint="eastAsia"/>
        </w:rPr>
        <w:t>する</w:t>
      </w:r>
      <w:r w:rsidR="0047318D" w:rsidRPr="00111EA7">
        <w:rPr>
          <w:rFonts w:hint="eastAsia"/>
        </w:rPr>
        <w:t>施設で実施されなければならない（第</w:t>
      </w:r>
      <w:r w:rsidR="00E6513C" w:rsidRPr="00111EA7">
        <w:rPr>
          <w:rFonts w:hint="eastAsia"/>
        </w:rPr>
        <w:t>一</w:t>
      </w:r>
      <w:r w:rsidR="0047318D" w:rsidRPr="00111EA7">
        <w:rPr>
          <w:rFonts w:hint="eastAsia"/>
        </w:rPr>
        <w:t>施行令第</w:t>
      </w:r>
      <w:r w:rsidR="0047318D" w:rsidRPr="00111EA7">
        <w:rPr>
          <w:rFonts w:hint="eastAsia"/>
        </w:rPr>
        <w:t>6</w:t>
      </w:r>
      <w:r w:rsidR="0047318D" w:rsidRPr="00111EA7">
        <w:rPr>
          <w:rFonts w:hint="eastAsia"/>
        </w:rPr>
        <w:t>条）。</w:t>
      </w:r>
    </w:p>
    <w:p w14:paraId="3C8733FF" w14:textId="77777777" w:rsidR="002D760A" w:rsidRPr="00111EA7" w:rsidRDefault="002D760A" w:rsidP="00A156CB">
      <w:pPr>
        <w:wordWrap/>
      </w:pPr>
    </w:p>
    <w:p w14:paraId="29E29754" w14:textId="1B1F1EC6" w:rsidR="00487244" w:rsidRPr="00111EA7" w:rsidRDefault="00145D5F" w:rsidP="00487244">
      <w:pPr>
        <w:pStyle w:val="4"/>
        <w:ind w:leftChars="0" w:left="0"/>
        <w:rPr>
          <w:rFonts w:asciiTheme="majorEastAsia" w:eastAsiaTheme="majorEastAsia" w:hAnsiTheme="majorEastAsia"/>
          <w:b w:val="0"/>
        </w:rPr>
      </w:pPr>
      <w:r w:rsidRPr="00111EA7">
        <w:rPr>
          <w:rFonts w:asciiTheme="majorEastAsia" w:eastAsiaTheme="majorEastAsia" w:hAnsiTheme="majorEastAsia" w:hint="eastAsia"/>
          <w:b w:val="0"/>
        </w:rPr>
        <w:t>（</w:t>
      </w:r>
      <w:r w:rsidR="00CE3695" w:rsidRPr="00111EA7">
        <w:rPr>
          <w:rFonts w:asciiTheme="majorEastAsia" w:eastAsiaTheme="majorEastAsia" w:hAnsiTheme="majorEastAsia" w:hint="eastAsia"/>
          <w:b w:val="0"/>
        </w:rPr>
        <w:t>ⅳ</w:t>
      </w:r>
      <w:r w:rsidRPr="00111EA7">
        <w:rPr>
          <w:rFonts w:asciiTheme="majorEastAsia" w:eastAsiaTheme="majorEastAsia" w:hAnsiTheme="majorEastAsia" w:hint="eastAsia"/>
          <w:b w:val="0"/>
        </w:rPr>
        <w:t>）断種の術</w:t>
      </w:r>
      <w:r w:rsidR="00487244" w:rsidRPr="00111EA7">
        <w:rPr>
          <w:rFonts w:asciiTheme="majorEastAsia" w:eastAsiaTheme="majorEastAsia" w:hAnsiTheme="majorEastAsia" w:hint="eastAsia"/>
          <w:b w:val="0"/>
        </w:rPr>
        <w:t>法</w:t>
      </w:r>
    </w:p>
    <w:p w14:paraId="74D4353F" w14:textId="3FEA0109" w:rsidR="00487244" w:rsidRPr="00111EA7" w:rsidRDefault="00487244" w:rsidP="00487244">
      <w:pPr>
        <w:wordWrap/>
      </w:pPr>
      <w:r w:rsidRPr="00111EA7">
        <w:rPr>
          <w:rFonts w:hint="eastAsia"/>
        </w:rPr>
        <w:t xml:space="preserve">　法第</w:t>
      </w:r>
      <w:r w:rsidRPr="00111EA7">
        <w:rPr>
          <w:rFonts w:hint="eastAsia"/>
        </w:rPr>
        <w:t>1</w:t>
      </w:r>
      <w:r w:rsidRPr="00111EA7">
        <w:rPr>
          <w:rFonts w:hint="eastAsia"/>
        </w:rPr>
        <w:t>条は</w:t>
      </w:r>
      <w:r w:rsidR="00145D5F" w:rsidRPr="00111EA7">
        <w:rPr>
          <w:rFonts w:hint="eastAsia"/>
        </w:rPr>
        <w:t>、断種の方法を</w:t>
      </w:r>
      <w:r w:rsidRPr="00111EA7">
        <w:rPr>
          <w:rFonts w:hint="eastAsia"/>
        </w:rPr>
        <w:t>「外科手術」と</w:t>
      </w:r>
      <w:r w:rsidR="00145D5F" w:rsidRPr="00111EA7">
        <w:rPr>
          <w:rFonts w:hint="eastAsia"/>
        </w:rPr>
        <w:t>規定し（第</w:t>
      </w:r>
      <w:r w:rsidR="00900496" w:rsidRPr="00111EA7">
        <w:rPr>
          <w:rFonts w:hint="eastAsia"/>
        </w:rPr>
        <w:t>二</w:t>
      </w:r>
      <w:r w:rsidR="00145D5F" w:rsidRPr="00111EA7">
        <w:rPr>
          <w:rFonts w:hint="eastAsia"/>
        </w:rPr>
        <w:t>次改正により削除）</w:t>
      </w:r>
      <w:r w:rsidRPr="00111EA7">
        <w:rPr>
          <w:rFonts w:hint="eastAsia"/>
        </w:rPr>
        <w:t>、第</w:t>
      </w:r>
      <w:r w:rsidR="00E6513C" w:rsidRPr="00111EA7">
        <w:rPr>
          <w:rFonts w:hint="eastAsia"/>
        </w:rPr>
        <w:t>一</w:t>
      </w:r>
      <w:r w:rsidRPr="00111EA7">
        <w:rPr>
          <w:rFonts w:hint="eastAsia"/>
        </w:rPr>
        <w:t>施行令第</w:t>
      </w:r>
      <w:r w:rsidRPr="00111EA7">
        <w:rPr>
          <w:rFonts w:hint="eastAsia"/>
        </w:rPr>
        <w:t>1</w:t>
      </w:r>
      <w:r w:rsidRPr="00111EA7">
        <w:rPr>
          <w:rFonts w:hint="eastAsia"/>
        </w:rPr>
        <w:t>条が、「断種は、睾丸又は卵巣を除去することなく、精索</w:t>
      </w:r>
      <w:r w:rsidR="00B33F88" w:rsidRPr="00111EA7">
        <w:rPr>
          <w:rStyle w:val="aa"/>
        </w:rPr>
        <w:footnoteReference w:id="64"/>
      </w:r>
      <w:r w:rsidRPr="00111EA7">
        <w:rPr>
          <w:rFonts w:hint="eastAsia"/>
        </w:rPr>
        <w:t>又は卵管を</w:t>
      </w:r>
      <w:r w:rsidR="00145D5F" w:rsidRPr="00111EA7">
        <w:rPr>
          <w:rFonts w:hint="eastAsia"/>
        </w:rPr>
        <w:t>偏位して</w:t>
      </w:r>
      <w:r w:rsidR="00640CDA" w:rsidRPr="00111EA7">
        <w:rPr>
          <w:rFonts w:hint="eastAsia"/>
        </w:rPr>
        <w:t>不</w:t>
      </w:r>
      <w:r w:rsidRPr="00111EA7">
        <w:rPr>
          <w:rFonts w:hint="eastAsia"/>
        </w:rPr>
        <w:t>通にし</w:t>
      </w:r>
      <w:r w:rsidR="00145D5F" w:rsidRPr="00111EA7">
        <w:rPr>
          <w:rFonts w:hint="eastAsia"/>
        </w:rPr>
        <w:t>、</w:t>
      </w:r>
      <w:r w:rsidR="004E41DF" w:rsidRPr="00111EA7">
        <w:rPr>
          <w:rFonts w:hint="eastAsia"/>
        </w:rPr>
        <w:t>又は切断</w:t>
      </w:r>
      <w:r w:rsidRPr="00111EA7">
        <w:rPr>
          <w:rFonts w:hint="eastAsia"/>
        </w:rPr>
        <w:t>する方法により行われる」と</w:t>
      </w:r>
      <w:r w:rsidR="00145D5F" w:rsidRPr="00111EA7">
        <w:rPr>
          <w:rFonts w:hint="eastAsia"/>
        </w:rPr>
        <w:t>術法を定めている</w:t>
      </w:r>
      <w:r w:rsidRPr="00111EA7">
        <w:rPr>
          <w:rFonts w:hint="eastAsia"/>
        </w:rPr>
        <w:t>。</w:t>
      </w:r>
    </w:p>
    <w:p w14:paraId="0C0BB9E3" w14:textId="77777777" w:rsidR="00D055AE" w:rsidRPr="00111EA7" w:rsidRDefault="00D055AE" w:rsidP="00487244">
      <w:pPr>
        <w:wordWrap/>
      </w:pPr>
    </w:p>
    <w:p w14:paraId="38E6E0A7" w14:textId="77777777" w:rsidR="00805C19" w:rsidRPr="00111EA7" w:rsidRDefault="003C005C" w:rsidP="00A156CB">
      <w:pPr>
        <w:pStyle w:val="4"/>
        <w:wordWrap/>
        <w:ind w:leftChars="0" w:left="0"/>
        <w:rPr>
          <w:rFonts w:asciiTheme="majorEastAsia" w:eastAsiaTheme="majorEastAsia" w:hAnsiTheme="majorEastAsia"/>
          <w:b w:val="0"/>
        </w:rPr>
      </w:pPr>
      <w:r w:rsidRPr="00111EA7">
        <w:rPr>
          <w:rFonts w:asciiTheme="majorEastAsia" w:eastAsiaTheme="majorEastAsia" w:hAnsiTheme="majorEastAsia" w:hint="eastAsia"/>
          <w:b w:val="0"/>
        </w:rPr>
        <w:t>（ⅴ</w:t>
      </w:r>
      <w:r w:rsidR="002D760A" w:rsidRPr="00111EA7">
        <w:rPr>
          <w:rFonts w:asciiTheme="majorEastAsia" w:eastAsiaTheme="majorEastAsia" w:hAnsiTheme="majorEastAsia" w:hint="eastAsia"/>
          <w:b w:val="0"/>
        </w:rPr>
        <w:t>）</w:t>
      </w:r>
      <w:r w:rsidR="00805C19" w:rsidRPr="00111EA7">
        <w:rPr>
          <w:rFonts w:asciiTheme="majorEastAsia" w:eastAsiaTheme="majorEastAsia" w:hAnsiTheme="majorEastAsia" w:hint="eastAsia"/>
          <w:b w:val="0"/>
        </w:rPr>
        <w:t>費用</w:t>
      </w:r>
    </w:p>
    <w:p w14:paraId="0C45406F" w14:textId="77777777" w:rsidR="00805C19" w:rsidRPr="00111EA7" w:rsidRDefault="00805C19" w:rsidP="00A156CB">
      <w:pPr>
        <w:wordWrap/>
      </w:pPr>
      <w:r w:rsidRPr="00111EA7">
        <w:rPr>
          <w:rFonts w:hint="eastAsia"/>
        </w:rPr>
        <w:t xml:space="preserve">　裁判手続の費用は</w:t>
      </w:r>
      <w:r w:rsidR="001200BB" w:rsidRPr="00111EA7">
        <w:rPr>
          <w:rFonts w:hint="eastAsia"/>
        </w:rPr>
        <w:t>、</w:t>
      </w:r>
      <w:r w:rsidRPr="00111EA7">
        <w:rPr>
          <w:rFonts w:hint="eastAsia"/>
        </w:rPr>
        <w:t>国庫負担であ</w:t>
      </w:r>
      <w:r w:rsidR="001200BB" w:rsidRPr="00111EA7">
        <w:rPr>
          <w:rFonts w:hint="eastAsia"/>
        </w:rPr>
        <w:t>る。</w:t>
      </w:r>
      <w:r w:rsidRPr="00111EA7">
        <w:rPr>
          <w:rFonts w:hint="eastAsia"/>
        </w:rPr>
        <w:t>手術費用は</w:t>
      </w:r>
      <w:r w:rsidR="001200BB" w:rsidRPr="00111EA7">
        <w:rPr>
          <w:rFonts w:hint="eastAsia"/>
        </w:rPr>
        <w:t>、</w:t>
      </w:r>
      <w:r w:rsidRPr="00111EA7">
        <w:rPr>
          <w:rFonts w:hint="eastAsia"/>
        </w:rPr>
        <w:t>疾病保険加入者については疾病金庫</w:t>
      </w:r>
      <w:r w:rsidR="001200BB" w:rsidRPr="00111EA7">
        <w:rPr>
          <w:rFonts w:hint="eastAsia"/>
        </w:rPr>
        <w:t>（疾病保険の保険者）が</w:t>
      </w:r>
      <w:r w:rsidRPr="00111EA7">
        <w:rPr>
          <w:rFonts w:hint="eastAsia"/>
        </w:rPr>
        <w:t>負担</w:t>
      </w:r>
      <w:r w:rsidR="001200BB" w:rsidRPr="00111EA7">
        <w:rPr>
          <w:rFonts w:hint="eastAsia"/>
        </w:rPr>
        <w:t>し</w:t>
      </w:r>
      <w:r w:rsidRPr="00111EA7">
        <w:rPr>
          <w:rFonts w:hint="eastAsia"/>
        </w:rPr>
        <w:t>、その他の者については</w:t>
      </w:r>
      <w:r w:rsidR="001200BB" w:rsidRPr="00111EA7">
        <w:rPr>
          <w:rFonts w:hint="eastAsia"/>
        </w:rPr>
        <w:t>、</w:t>
      </w:r>
      <w:r w:rsidRPr="00111EA7">
        <w:rPr>
          <w:rFonts w:hint="eastAsia"/>
        </w:rPr>
        <w:t>援助の必要がある場合には</w:t>
      </w:r>
      <w:r w:rsidR="008B66EA" w:rsidRPr="00111EA7">
        <w:rPr>
          <w:rFonts w:hint="eastAsia"/>
        </w:rPr>
        <w:t>扶助</w:t>
      </w:r>
      <w:r w:rsidR="00040240" w:rsidRPr="00111EA7">
        <w:rPr>
          <w:rFonts w:hint="eastAsia"/>
        </w:rPr>
        <w:t>協会</w:t>
      </w:r>
      <w:r w:rsidR="008B66EA" w:rsidRPr="00111EA7">
        <w:rPr>
          <w:rFonts w:hint="eastAsia"/>
        </w:rPr>
        <w:t>（</w:t>
      </w:r>
      <w:proofErr w:type="spellStart"/>
      <w:r w:rsidR="008B66EA" w:rsidRPr="00111EA7">
        <w:rPr>
          <w:rFonts w:hint="eastAsia"/>
        </w:rPr>
        <w:t>F</w:t>
      </w:r>
      <w:r w:rsidR="00A35776" w:rsidRPr="00111EA7">
        <w:rPr>
          <w:rFonts w:hint="eastAsia"/>
        </w:rPr>
        <w:t>ü</w:t>
      </w:r>
      <w:r w:rsidR="008B66EA" w:rsidRPr="00111EA7">
        <w:rPr>
          <w:rFonts w:hint="eastAsia"/>
        </w:rPr>
        <w:t>rsorgeverband</w:t>
      </w:r>
      <w:proofErr w:type="spellEnd"/>
      <w:r w:rsidR="008B66EA" w:rsidRPr="00111EA7">
        <w:rPr>
          <w:rFonts w:hint="eastAsia"/>
        </w:rPr>
        <w:t>）</w:t>
      </w:r>
      <w:r w:rsidR="00D608D4" w:rsidRPr="00111EA7">
        <w:rPr>
          <w:rStyle w:val="aa"/>
        </w:rPr>
        <w:footnoteReference w:id="65"/>
      </w:r>
      <w:r w:rsidR="001200BB" w:rsidRPr="00111EA7">
        <w:rPr>
          <w:rFonts w:hint="eastAsia"/>
        </w:rPr>
        <w:t>が</w:t>
      </w:r>
      <w:r w:rsidRPr="00111EA7">
        <w:rPr>
          <w:rFonts w:hint="eastAsia"/>
        </w:rPr>
        <w:t>負担</w:t>
      </w:r>
      <w:r w:rsidR="001200BB" w:rsidRPr="00111EA7">
        <w:rPr>
          <w:rFonts w:hint="eastAsia"/>
        </w:rPr>
        <w:t>する</w:t>
      </w:r>
      <w:r w:rsidRPr="00111EA7">
        <w:rPr>
          <w:rFonts w:hint="eastAsia"/>
        </w:rPr>
        <w:t>。その他</w:t>
      </w:r>
      <w:r w:rsidR="001200BB" w:rsidRPr="00111EA7">
        <w:rPr>
          <w:rFonts w:hint="eastAsia"/>
        </w:rPr>
        <w:t>全て</w:t>
      </w:r>
      <w:r w:rsidR="003F227A" w:rsidRPr="00111EA7">
        <w:rPr>
          <w:rFonts w:hint="eastAsia"/>
        </w:rPr>
        <w:t>の場合には</w:t>
      </w:r>
      <w:r w:rsidRPr="00111EA7">
        <w:rPr>
          <w:rFonts w:hint="eastAsia"/>
        </w:rPr>
        <w:t>、公立病院における医師報酬規定の最低額及び看護料の平均額までは国庫負担と</w:t>
      </w:r>
      <w:r w:rsidR="001200BB" w:rsidRPr="00111EA7">
        <w:rPr>
          <w:rFonts w:hint="eastAsia"/>
        </w:rPr>
        <w:t>し、超過分は被断種者が</w:t>
      </w:r>
      <w:r w:rsidRPr="00111EA7">
        <w:rPr>
          <w:rFonts w:hint="eastAsia"/>
        </w:rPr>
        <w:t>負担</w:t>
      </w:r>
      <w:r w:rsidR="001200BB" w:rsidRPr="00111EA7">
        <w:rPr>
          <w:rFonts w:hint="eastAsia"/>
        </w:rPr>
        <w:t>する</w:t>
      </w:r>
      <w:r w:rsidRPr="00111EA7">
        <w:rPr>
          <w:rFonts w:hint="eastAsia"/>
        </w:rPr>
        <w:t>（法第</w:t>
      </w:r>
      <w:r w:rsidRPr="00111EA7">
        <w:rPr>
          <w:rFonts w:hint="eastAsia"/>
        </w:rPr>
        <w:t>13</w:t>
      </w:r>
      <w:r w:rsidRPr="00111EA7">
        <w:rPr>
          <w:rFonts w:hint="eastAsia"/>
        </w:rPr>
        <w:t>条）。</w:t>
      </w:r>
    </w:p>
    <w:p w14:paraId="57C5AD07" w14:textId="77777777" w:rsidR="002106A0" w:rsidRPr="00111EA7" w:rsidRDefault="002106A0" w:rsidP="00A156CB">
      <w:pPr>
        <w:wordWrap/>
      </w:pPr>
    </w:p>
    <w:p w14:paraId="558BC30D" w14:textId="77777777" w:rsidR="00805C19" w:rsidRPr="00111EA7" w:rsidRDefault="00805C19" w:rsidP="00A156CB">
      <w:pPr>
        <w:pStyle w:val="3"/>
        <w:topLinePunct/>
        <w:rPr>
          <w:sz w:val="22"/>
        </w:rPr>
      </w:pPr>
      <w:r w:rsidRPr="00111EA7">
        <w:rPr>
          <w:rFonts w:hint="eastAsia"/>
          <w:sz w:val="22"/>
        </w:rPr>
        <w:t>（</w:t>
      </w:r>
      <w:r w:rsidR="00A815ED" w:rsidRPr="00111EA7">
        <w:rPr>
          <w:rFonts w:hint="eastAsia"/>
          <w:sz w:val="22"/>
        </w:rPr>
        <w:t>3</w:t>
      </w:r>
      <w:r w:rsidRPr="00111EA7">
        <w:rPr>
          <w:rFonts w:hint="eastAsia"/>
          <w:sz w:val="22"/>
        </w:rPr>
        <w:t>）第一次改正</w:t>
      </w:r>
    </w:p>
    <w:p w14:paraId="6DC6BDEF" w14:textId="42355A42" w:rsidR="00805C19" w:rsidRPr="00111EA7" w:rsidRDefault="00805C19" w:rsidP="00172055">
      <w:pPr>
        <w:wordWrap/>
        <w:ind w:firstLineChars="100" w:firstLine="216"/>
      </w:pPr>
      <w:r w:rsidRPr="00111EA7">
        <w:rPr>
          <w:rFonts w:hint="eastAsia"/>
        </w:rPr>
        <w:t>1935</w:t>
      </w:r>
      <w:r w:rsidRPr="00111EA7">
        <w:rPr>
          <w:rFonts w:hint="eastAsia"/>
        </w:rPr>
        <w:t>年</w:t>
      </w:r>
      <w:r w:rsidRPr="00111EA7">
        <w:rPr>
          <w:rFonts w:hint="eastAsia"/>
        </w:rPr>
        <w:t>6</w:t>
      </w:r>
      <w:r w:rsidRPr="00111EA7">
        <w:rPr>
          <w:rFonts w:hint="eastAsia"/>
        </w:rPr>
        <w:t>月</w:t>
      </w:r>
      <w:r w:rsidRPr="00111EA7">
        <w:rPr>
          <w:rFonts w:hint="eastAsia"/>
        </w:rPr>
        <w:t>26</w:t>
      </w:r>
      <w:r w:rsidRPr="00111EA7">
        <w:rPr>
          <w:rFonts w:hint="eastAsia"/>
        </w:rPr>
        <w:t>日の第一次改正</w:t>
      </w:r>
      <w:r w:rsidR="00297A02" w:rsidRPr="00111EA7">
        <w:rPr>
          <w:rFonts w:hint="eastAsia"/>
        </w:rPr>
        <w:t>法</w:t>
      </w:r>
      <w:r w:rsidRPr="00111EA7">
        <w:rPr>
          <w:rStyle w:val="aa"/>
        </w:rPr>
        <w:footnoteReference w:id="66"/>
      </w:r>
      <w:r w:rsidRPr="00111EA7">
        <w:rPr>
          <w:rFonts w:hint="eastAsia"/>
        </w:rPr>
        <w:t>により、①裁判所の決定の送達から抗告までの期間が</w:t>
      </w:r>
      <w:r w:rsidR="00973D53" w:rsidRPr="00111EA7">
        <w:rPr>
          <w:rFonts w:hint="eastAsia"/>
        </w:rPr>
        <w:t>、</w:t>
      </w:r>
      <w:r w:rsidRPr="00111EA7">
        <w:rPr>
          <w:rFonts w:hint="eastAsia"/>
        </w:rPr>
        <w:t>1</w:t>
      </w:r>
      <w:r w:rsidR="00297A02" w:rsidRPr="00111EA7">
        <w:rPr>
          <w:rFonts w:hint="eastAsia"/>
        </w:rPr>
        <w:t>か</w:t>
      </w:r>
      <w:r w:rsidRPr="00111EA7">
        <w:rPr>
          <w:rFonts w:hint="eastAsia"/>
        </w:rPr>
        <w:t>月から</w:t>
      </w:r>
      <w:r w:rsidRPr="00111EA7">
        <w:rPr>
          <w:rFonts w:hint="eastAsia"/>
        </w:rPr>
        <w:t>14</w:t>
      </w:r>
      <w:r w:rsidRPr="00111EA7">
        <w:rPr>
          <w:rFonts w:hint="eastAsia"/>
        </w:rPr>
        <w:t>日に短縮され（第</w:t>
      </w:r>
      <w:r w:rsidRPr="00111EA7">
        <w:rPr>
          <w:rFonts w:hint="eastAsia"/>
        </w:rPr>
        <w:t>9</w:t>
      </w:r>
      <w:r w:rsidRPr="00111EA7">
        <w:rPr>
          <w:rFonts w:hint="eastAsia"/>
        </w:rPr>
        <w:t>条の改正）、②遺伝健康裁判所により断種の決定判決を受けた者が妊娠</w:t>
      </w:r>
      <w:r w:rsidR="00CD43B9" w:rsidRPr="00111EA7">
        <w:rPr>
          <w:rFonts w:hint="eastAsia"/>
        </w:rPr>
        <w:t>6</w:t>
      </w:r>
      <w:r w:rsidR="00CD43B9" w:rsidRPr="00111EA7">
        <w:rPr>
          <w:rFonts w:hint="eastAsia"/>
        </w:rPr>
        <w:t>か月未満</w:t>
      </w:r>
      <w:r w:rsidRPr="00111EA7">
        <w:rPr>
          <w:rFonts w:hint="eastAsia"/>
        </w:rPr>
        <w:t>であれば、本人の同意を得て人工妊娠中絶を行うことが可能となり（第</w:t>
      </w:r>
      <w:r w:rsidRPr="00111EA7">
        <w:rPr>
          <w:rFonts w:hint="eastAsia"/>
        </w:rPr>
        <w:t>10</w:t>
      </w:r>
      <w:r w:rsidRPr="00111EA7">
        <w:t>a</w:t>
      </w:r>
      <w:r w:rsidRPr="00111EA7">
        <w:rPr>
          <w:rFonts w:hint="eastAsia"/>
        </w:rPr>
        <w:t>条の追加</w:t>
      </w:r>
      <w:r w:rsidR="00973D53" w:rsidRPr="00111EA7">
        <w:rPr>
          <w:rFonts w:hint="eastAsia"/>
        </w:rPr>
        <w:t>。第</w:t>
      </w:r>
      <w:r w:rsidR="00973D53" w:rsidRPr="00111EA7">
        <w:rPr>
          <w:rFonts w:hint="eastAsia"/>
        </w:rPr>
        <w:t>11</w:t>
      </w:r>
      <w:r w:rsidR="00973D53" w:rsidRPr="00111EA7">
        <w:rPr>
          <w:rFonts w:hint="eastAsia"/>
        </w:rPr>
        <w:t>条及び第</w:t>
      </w:r>
      <w:r w:rsidR="00973D53" w:rsidRPr="00111EA7">
        <w:rPr>
          <w:rFonts w:hint="eastAsia"/>
        </w:rPr>
        <w:t>14</w:t>
      </w:r>
      <w:r w:rsidR="00973D53" w:rsidRPr="00111EA7">
        <w:rPr>
          <w:rFonts w:hint="eastAsia"/>
        </w:rPr>
        <w:t>条第</w:t>
      </w:r>
      <w:r w:rsidR="00973D53" w:rsidRPr="00111EA7">
        <w:rPr>
          <w:rFonts w:hint="eastAsia"/>
        </w:rPr>
        <w:t>1</w:t>
      </w:r>
      <w:r w:rsidR="00973D53" w:rsidRPr="00111EA7">
        <w:rPr>
          <w:rFonts w:hint="eastAsia"/>
        </w:rPr>
        <w:t>項の改正</w:t>
      </w:r>
      <w:r w:rsidRPr="00111EA7">
        <w:rPr>
          <w:rFonts w:hint="eastAsia"/>
        </w:rPr>
        <w:t>）、③</w:t>
      </w:r>
      <w:r w:rsidR="00CD43B9" w:rsidRPr="00111EA7">
        <w:rPr>
          <w:rFonts w:hint="eastAsia"/>
        </w:rPr>
        <w:t>刑法典第</w:t>
      </w:r>
      <w:r w:rsidR="00CD43B9" w:rsidRPr="00111EA7">
        <w:rPr>
          <w:rFonts w:hint="eastAsia"/>
        </w:rPr>
        <w:t>175</w:t>
      </w:r>
      <w:r w:rsidR="00CD43B9" w:rsidRPr="00111EA7">
        <w:rPr>
          <w:rFonts w:hint="eastAsia"/>
        </w:rPr>
        <w:t>条から第</w:t>
      </w:r>
      <w:r w:rsidR="00CD43B9" w:rsidRPr="00111EA7">
        <w:rPr>
          <w:rFonts w:hint="eastAsia"/>
        </w:rPr>
        <w:t>178</w:t>
      </w:r>
      <w:r w:rsidR="00CD43B9" w:rsidRPr="00111EA7">
        <w:rPr>
          <w:rFonts w:hint="eastAsia"/>
        </w:rPr>
        <w:t>条</w:t>
      </w:r>
      <w:r w:rsidR="00B35328" w:rsidRPr="00111EA7">
        <w:rPr>
          <w:rFonts w:hint="eastAsia"/>
        </w:rPr>
        <w:t>まで</w:t>
      </w:r>
      <w:r w:rsidR="00CD43B9" w:rsidRPr="00111EA7">
        <w:rPr>
          <w:rFonts w:hint="eastAsia"/>
        </w:rPr>
        <w:t>、第</w:t>
      </w:r>
      <w:r w:rsidR="00CD43B9" w:rsidRPr="00111EA7">
        <w:rPr>
          <w:rFonts w:hint="eastAsia"/>
        </w:rPr>
        <w:t>183</w:t>
      </w:r>
      <w:r w:rsidR="00FB762F" w:rsidRPr="00111EA7">
        <w:rPr>
          <w:rFonts w:hint="eastAsia"/>
        </w:rPr>
        <w:t>条及び</w:t>
      </w:r>
      <w:r w:rsidR="00CD43B9" w:rsidRPr="00111EA7">
        <w:rPr>
          <w:rFonts w:hint="eastAsia"/>
        </w:rPr>
        <w:t>第</w:t>
      </w:r>
      <w:r w:rsidR="00CD43B9" w:rsidRPr="00111EA7">
        <w:rPr>
          <w:rFonts w:hint="eastAsia"/>
        </w:rPr>
        <w:t>223</w:t>
      </w:r>
      <w:r w:rsidR="00CD43B9" w:rsidRPr="00111EA7">
        <w:rPr>
          <w:rFonts w:hint="eastAsia"/>
        </w:rPr>
        <w:t>条から第</w:t>
      </w:r>
      <w:r w:rsidR="00CD43B9" w:rsidRPr="00111EA7">
        <w:rPr>
          <w:rFonts w:hint="eastAsia"/>
        </w:rPr>
        <w:t>226</w:t>
      </w:r>
      <w:r w:rsidR="00CD43B9" w:rsidRPr="00111EA7">
        <w:rPr>
          <w:rFonts w:hint="eastAsia"/>
        </w:rPr>
        <w:t>条</w:t>
      </w:r>
      <w:r w:rsidR="0083724F" w:rsidRPr="00111EA7">
        <w:rPr>
          <w:rFonts w:hint="eastAsia"/>
        </w:rPr>
        <w:t>まで</w:t>
      </w:r>
      <w:r w:rsidR="00BD2BAD" w:rsidRPr="00111EA7">
        <w:rPr>
          <w:rFonts w:hint="eastAsia"/>
        </w:rPr>
        <w:t>（</w:t>
      </w:r>
      <w:bookmarkStart w:id="21" w:name="_Ref123056674"/>
      <w:r w:rsidR="00172055" w:rsidRPr="00111EA7">
        <w:rPr>
          <w:rFonts w:hint="eastAsia"/>
        </w:rPr>
        <w:t>男性同性愛、獣姦、女性に対する強制</w:t>
      </w:r>
      <w:r w:rsidR="00414D57" w:rsidRPr="00111EA7">
        <w:rPr>
          <w:rFonts w:hint="eastAsia"/>
        </w:rPr>
        <w:t>わいせつ行為、</w:t>
      </w:r>
      <w:r w:rsidR="00414D57" w:rsidRPr="00111EA7">
        <w:rPr>
          <w:rFonts w:hint="eastAsia"/>
        </w:rPr>
        <w:t>14</w:t>
      </w:r>
      <w:r w:rsidR="00414D57" w:rsidRPr="00111EA7">
        <w:rPr>
          <w:rFonts w:hint="eastAsia"/>
        </w:rPr>
        <w:t>歳未満の者に対するわい</w:t>
      </w:r>
      <w:r w:rsidR="00172055" w:rsidRPr="00111EA7">
        <w:rPr>
          <w:rFonts w:hint="eastAsia"/>
        </w:rPr>
        <w:t>せつ行為、女性に対する強姦、わいせつ行為により公衆に不快感を与える</w:t>
      </w:r>
      <w:r w:rsidR="00172055" w:rsidRPr="00111EA7">
        <w:rPr>
          <w:rFonts w:hint="eastAsia"/>
        </w:rPr>
        <w:lastRenderedPageBreak/>
        <w:t>こと及び</w:t>
      </w:r>
      <w:r w:rsidR="00414D57" w:rsidRPr="00111EA7">
        <w:rPr>
          <w:rFonts w:hint="eastAsia"/>
        </w:rPr>
        <w:t>身体傷害</w:t>
      </w:r>
      <w:r w:rsidR="00172055" w:rsidRPr="00111EA7">
        <w:rPr>
          <w:rFonts w:hint="eastAsia"/>
        </w:rPr>
        <w:t>に対する刑罰を規定した条項</w:t>
      </w:r>
      <w:r w:rsidR="007379B8" w:rsidRPr="00111EA7">
        <w:rPr>
          <w:rFonts w:hint="eastAsia"/>
        </w:rPr>
        <w:t>）</w:t>
      </w:r>
      <w:r w:rsidR="003C3239" w:rsidRPr="00111EA7">
        <w:rPr>
          <w:rStyle w:val="aa"/>
        </w:rPr>
        <w:footnoteReference w:id="67"/>
      </w:r>
      <w:bookmarkEnd w:id="21"/>
      <w:r w:rsidR="00FB762F" w:rsidRPr="00111EA7">
        <w:rPr>
          <w:rFonts w:hint="eastAsia"/>
        </w:rPr>
        <w:t>に対する更なる違反を</w:t>
      </w:r>
      <w:r w:rsidRPr="00111EA7">
        <w:rPr>
          <w:rFonts w:hint="eastAsia"/>
        </w:rPr>
        <w:t>犯す</w:t>
      </w:r>
      <w:r w:rsidR="00CD43B9" w:rsidRPr="00111EA7">
        <w:rPr>
          <w:rFonts w:hint="eastAsia"/>
        </w:rPr>
        <w:t>おそ</w:t>
      </w:r>
      <w:r w:rsidRPr="00111EA7">
        <w:rPr>
          <w:rFonts w:hint="eastAsia"/>
        </w:rPr>
        <w:t>れのある「変質性性欲」の男性の性犯罪者には、本人の同意を得て生殖腺の除去（去勢）を行うことが可能となった（第</w:t>
      </w:r>
      <w:r w:rsidRPr="00111EA7">
        <w:rPr>
          <w:rFonts w:hint="eastAsia"/>
        </w:rPr>
        <w:t>1</w:t>
      </w:r>
      <w:r w:rsidRPr="00111EA7">
        <w:t>4</w:t>
      </w:r>
      <w:r w:rsidRPr="00111EA7">
        <w:rPr>
          <w:rFonts w:hint="eastAsia"/>
        </w:rPr>
        <w:t>条第</w:t>
      </w:r>
      <w:r w:rsidRPr="00111EA7">
        <w:rPr>
          <w:rFonts w:hint="eastAsia"/>
        </w:rPr>
        <w:t>2</w:t>
      </w:r>
      <w:r w:rsidRPr="00111EA7">
        <w:rPr>
          <w:rFonts w:hint="eastAsia"/>
        </w:rPr>
        <w:t>項の追加）。</w:t>
      </w:r>
      <w:r w:rsidR="00973D53" w:rsidRPr="00111EA7">
        <w:rPr>
          <w:rFonts w:hint="eastAsia"/>
        </w:rPr>
        <w:t>②については、第</w:t>
      </w:r>
      <w:r w:rsidR="00973D53" w:rsidRPr="00111EA7">
        <w:rPr>
          <w:rFonts w:hint="eastAsia"/>
        </w:rPr>
        <w:t>14</w:t>
      </w:r>
      <w:r w:rsidR="00973D53" w:rsidRPr="00111EA7">
        <w:rPr>
          <w:rFonts w:hint="eastAsia"/>
        </w:rPr>
        <w:t>条第</w:t>
      </w:r>
      <w:r w:rsidR="00973D53" w:rsidRPr="00111EA7">
        <w:rPr>
          <w:rFonts w:hint="eastAsia"/>
        </w:rPr>
        <w:t>1</w:t>
      </w:r>
      <w:r w:rsidR="00973D53" w:rsidRPr="00111EA7">
        <w:rPr>
          <w:rFonts w:hint="eastAsia"/>
        </w:rPr>
        <w:t>項</w:t>
      </w:r>
      <w:r w:rsidR="00032DC7" w:rsidRPr="00111EA7">
        <w:rPr>
          <w:rFonts w:hint="eastAsia"/>
        </w:rPr>
        <w:t>の改正により、この法律の規定によらない断種、生殖腺の除去（去勢）に加えて、この法律によらない人工妊娠中絶についても、被術者の生命又は健康に対する重大な危険を防止するために、被術者の同意を得て行う場合にのみ認められることとなり、それ以外の理由（子供を望まない、</w:t>
      </w:r>
      <w:r w:rsidR="00034293" w:rsidRPr="00111EA7">
        <w:rPr>
          <w:rFonts w:hint="eastAsia"/>
        </w:rPr>
        <w:t>ある</w:t>
      </w:r>
      <w:r w:rsidR="00032DC7" w:rsidRPr="00111EA7">
        <w:rPr>
          <w:rFonts w:hint="eastAsia"/>
        </w:rPr>
        <w:t>いは経済的事情で子供を育てられない等）による健康な者の人工妊娠中絶は禁止された。</w:t>
      </w:r>
    </w:p>
    <w:p w14:paraId="7C716F75" w14:textId="77777777" w:rsidR="00805C19" w:rsidRPr="00111EA7" w:rsidRDefault="00297A02" w:rsidP="00A156CB">
      <w:pPr>
        <w:wordWrap/>
        <w:ind w:firstLineChars="100" w:firstLine="216"/>
        <w:rPr>
          <w:rFonts w:ascii="ＭＳ 明朝" w:hAnsi="ＭＳ 明朝" w:cs="ＭＳ 明朝"/>
        </w:rPr>
      </w:pPr>
      <w:r w:rsidRPr="00111EA7">
        <w:rPr>
          <w:rFonts w:ascii="ＭＳ 明朝" w:hAnsi="ＭＳ 明朝" w:cs="ＭＳ 明朝" w:hint="eastAsia"/>
        </w:rPr>
        <w:t>②</w:t>
      </w:r>
      <w:r w:rsidR="00805C19" w:rsidRPr="00111EA7">
        <w:rPr>
          <w:rFonts w:ascii="ＭＳ 明朝" w:hAnsi="ＭＳ 明朝" w:cs="ＭＳ 明朝" w:hint="eastAsia"/>
        </w:rPr>
        <w:t>について、改正法の立法理由書</w:t>
      </w:r>
      <w:r w:rsidR="00805C19" w:rsidRPr="00111EA7">
        <w:rPr>
          <w:rStyle w:val="aa"/>
          <w:rFonts w:cs="Times New Roman"/>
        </w:rPr>
        <w:footnoteReference w:id="68"/>
      </w:r>
      <w:r w:rsidR="00805C19" w:rsidRPr="00111EA7">
        <w:rPr>
          <w:rFonts w:ascii="ＭＳ 明朝" w:hAnsi="ＭＳ 明朝" w:cs="ＭＳ 明朝" w:hint="eastAsia"/>
        </w:rPr>
        <w:t>は、「母の遺伝病の結果、遺伝病の子孫が</w:t>
      </w:r>
      <w:r w:rsidR="00F51743" w:rsidRPr="00111EA7">
        <w:rPr>
          <w:rFonts w:ascii="ＭＳ 明朝" w:hAnsi="ＭＳ 明朝" w:cs="ＭＳ 明朝" w:hint="eastAsia"/>
        </w:rPr>
        <w:t>生まれる</w:t>
      </w:r>
      <w:r w:rsidR="00805C19" w:rsidRPr="00111EA7">
        <w:rPr>
          <w:rFonts w:ascii="ＭＳ 明朝" w:hAnsi="ＭＳ 明朝" w:cs="ＭＳ 明朝" w:hint="eastAsia"/>
        </w:rPr>
        <w:t>場合の妊娠中絶が必要</w:t>
      </w:r>
      <w:r w:rsidR="00F51743" w:rsidRPr="00111EA7">
        <w:rPr>
          <w:rFonts w:ascii="ＭＳ 明朝" w:hAnsi="ＭＳ 明朝" w:cs="ＭＳ 明朝" w:hint="eastAsia"/>
        </w:rPr>
        <w:t>と思われる</w:t>
      </w:r>
      <w:r w:rsidR="00805C19" w:rsidRPr="00111EA7">
        <w:rPr>
          <w:rFonts w:ascii="ＭＳ 明朝" w:hAnsi="ＭＳ 明朝" w:cs="ＭＳ 明朝" w:hint="eastAsia"/>
        </w:rPr>
        <w:t>。この規定は遺伝病子孫予防法の根底にある思想</w:t>
      </w:r>
      <w:r w:rsidR="00C00D48" w:rsidRPr="00111EA7">
        <w:rPr>
          <w:rFonts w:ascii="ＭＳ 明朝" w:hAnsi="ＭＳ 明朝" w:cs="ＭＳ 明朝" w:hint="eastAsia"/>
        </w:rPr>
        <w:t>を</w:t>
      </w:r>
      <w:r w:rsidR="00805C19" w:rsidRPr="00111EA7">
        <w:rPr>
          <w:rFonts w:ascii="ＭＳ 明朝" w:hAnsi="ＭＳ 明朝" w:cs="ＭＳ 明朝" w:hint="eastAsia"/>
        </w:rPr>
        <w:t>理論的</w:t>
      </w:r>
      <w:r w:rsidR="00C00D48" w:rsidRPr="00111EA7">
        <w:rPr>
          <w:rFonts w:ascii="ＭＳ 明朝" w:hAnsi="ＭＳ 明朝" w:cs="ＭＳ 明朝" w:hint="eastAsia"/>
        </w:rPr>
        <w:t>に</w:t>
      </w:r>
      <w:r w:rsidR="00805C19" w:rsidRPr="00111EA7">
        <w:rPr>
          <w:rFonts w:ascii="ＭＳ 明朝" w:hAnsi="ＭＳ 明朝" w:cs="ＭＳ 明朝" w:hint="eastAsia"/>
        </w:rPr>
        <w:t>追</w:t>
      </w:r>
      <w:r w:rsidR="00522D55" w:rsidRPr="00111EA7">
        <w:rPr>
          <w:rFonts w:ascii="ＭＳ 明朝" w:hAnsi="ＭＳ 明朝" w:cs="ＭＳ 明朝" w:hint="eastAsia"/>
        </w:rPr>
        <w:t>究</w:t>
      </w:r>
      <w:r w:rsidR="00C00D48" w:rsidRPr="00111EA7">
        <w:rPr>
          <w:rFonts w:ascii="ＭＳ 明朝" w:hAnsi="ＭＳ 明朝" w:cs="ＭＳ 明朝" w:hint="eastAsia"/>
        </w:rPr>
        <w:t>した結果のものであ</w:t>
      </w:r>
      <w:r w:rsidR="00805C19" w:rsidRPr="00111EA7">
        <w:rPr>
          <w:rFonts w:ascii="ＭＳ 明朝" w:hAnsi="ＭＳ 明朝" w:cs="ＭＳ 明朝" w:hint="eastAsia"/>
        </w:rPr>
        <w:t>る。それは多分遺伝病に罹る子供を生まねばならぬことを残酷と感ずる多くの遺伝病の母たちの希望に合致する」としている</w:t>
      </w:r>
      <w:r w:rsidR="00805C19" w:rsidRPr="00111EA7">
        <w:rPr>
          <w:rStyle w:val="aa"/>
          <w:rFonts w:cs="Times New Roman"/>
        </w:rPr>
        <w:footnoteReference w:id="69"/>
      </w:r>
      <w:r w:rsidR="00805C19" w:rsidRPr="00111EA7">
        <w:rPr>
          <w:rFonts w:ascii="ＭＳ 明朝" w:hAnsi="ＭＳ 明朝" w:cs="ＭＳ 明朝" w:hint="eastAsia"/>
        </w:rPr>
        <w:t>。</w:t>
      </w:r>
    </w:p>
    <w:p w14:paraId="26CDE29A" w14:textId="14A3F616" w:rsidR="00973D53" w:rsidRPr="00111EA7" w:rsidRDefault="00805C19" w:rsidP="00973D53">
      <w:pPr>
        <w:wordWrap/>
        <w:ind w:firstLineChars="100" w:firstLine="216"/>
      </w:pPr>
      <w:r w:rsidRPr="00111EA7">
        <w:rPr>
          <w:rFonts w:ascii="ＭＳ 明朝" w:hAnsi="ＭＳ 明朝" w:cs="ＭＳ 明朝" w:hint="eastAsia"/>
        </w:rPr>
        <w:t>また、③の改正について、改正法</w:t>
      </w:r>
      <w:r w:rsidR="009D1965" w:rsidRPr="00111EA7">
        <w:rPr>
          <w:rFonts w:ascii="ＭＳ 明朝" w:hAnsi="ＭＳ 明朝" w:cs="ＭＳ 明朝" w:hint="eastAsia"/>
        </w:rPr>
        <w:t>の立法理由書は、「今後は、変質した性的素質を負っている人間</w:t>
      </w:r>
      <w:r w:rsidR="009D1965" w:rsidRPr="00111EA7">
        <w:rPr>
          <w:rFonts w:cs="Times New Roman" w:hint="eastAsia"/>
        </w:rPr>
        <w:t>が</w:t>
      </w:r>
      <w:r w:rsidR="000E77FE" w:rsidRPr="00111EA7">
        <w:rPr>
          <w:rFonts w:ascii="ＭＳ 明朝" w:hAnsi="ＭＳ 明朝" w:cs="ＭＳ 明朝" w:hint="eastAsia"/>
        </w:rPr>
        <w:t>、将来風紀</w:t>
      </w:r>
      <w:r w:rsidRPr="00111EA7">
        <w:rPr>
          <w:rFonts w:ascii="ＭＳ 明朝" w:hAnsi="ＭＳ 明朝" w:cs="ＭＳ 明朝" w:hint="eastAsia"/>
        </w:rPr>
        <w:t>を乱す性的衝動に負けて再び刑を受けることを防衛するた</w:t>
      </w:r>
      <w:r w:rsidRPr="00111EA7">
        <w:t>めに</w:t>
      </w:r>
      <w:r w:rsidR="009D1965" w:rsidRPr="00111EA7">
        <w:rPr>
          <w:rFonts w:hint="eastAsia"/>
        </w:rPr>
        <w:t>、</w:t>
      </w:r>
      <w:r w:rsidRPr="00111EA7">
        <w:t>去勢が許可されるべきである」としている</w:t>
      </w:r>
      <w:r w:rsidRPr="00111EA7">
        <w:rPr>
          <w:rStyle w:val="aa"/>
        </w:rPr>
        <w:footnoteReference w:id="70"/>
      </w:r>
      <w:r w:rsidRPr="00111EA7">
        <w:t>。</w:t>
      </w:r>
    </w:p>
    <w:p w14:paraId="437AF49A" w14:textId="73BEBBBC" w:rsidR="002106A0" w:rsidRPr="00111EA7" w:rsidRDefault="00805C19" w:rsidP="00A156CB">
      <w:pPr>
        <w:wordWrap/>
        <w:ind w:firstLineChars="100" w:firstLine="216"/>
        <w:rPr>
          <w:rFonts w:eastAsiaTheme="minorEastAsia"/>
        </w:rPr>
      </w:pPr>
      <w:r w:rsidRPr="00111EA7">
        <w:t>なお</w:t>
      </w:r>
      <w:r w:rsidRPr="00111EA7">
        <w:rPr>
          <w:rFonts w:hint="eastAsia"/>
        </w:rPr>
        <w:t>、この改正</w:t>
      </w:r>
      <w:r w:rsidR="00656C88" w:rsidRPr="00111EA7">
        <w:rPr>
          <w:rFonts w:hint="eastAsia"/>
        </w:rPr>
        <w:t>以</w:t>
      </w:r>
      <w:r w:rsidRPr="00111EA7">
        <w:rPr>
          <w:rFonts w:hint="eastAsia"/>
        </w:rPr>
        <w:t>前に、</w:t>
      </w:r>
      <w:r w:rsidRPr="00111EA7">
        <w:t>1933</w:t>
      </w:r>
      <w:r w:rsidRPr="00111EA7">
        <w:t>年</w:t>
      </w:r>
      <w:r w:rsidRPr="00111EA7">
        <w:t>11</w:t>
      </w:r>
      <w:r w:rsidRPr="00111EA7">
        <w:t>月</w:t>
      </w:r>
      <w:r w:rsidRPr="00111EA7">
        <w:t>24</w:t>
      </w:r>
      <w:r w:rsidRPr="00111EA7">
        <w:t>日の「</w:t>
      </w:r>
      <w:r w:rsidRPr="00111EA7">
        <w:rPr>
          <w:rFonts w:hint="eastAsia"/>
        </w:rPr>
        <w:t>危険な常習的犯罪者</w:t>
      </w:r>
      <w:r w:rsidR="00656C88" w:rsidRPr="00111EA7">
        <w:rPr>
          <w:rFonts w:hint="eastAsia"/>
        </w:rPr>
        <w:t>への対策</w:t>
      </w:r>
      <w:r w:rsidR="00B75432" w:rsidRPr="00111EA7">
        <w:rPr>
          <w:rFonts w:hint="eastAsia"/>
        </w:rPr>
        <w:t>及び保安</w:t>
      </w:r>
      <w:r w:rsidRPr="00111EA7">
        <w:rPr>
          <w:rFonts w:hint="eastAsia"/>
        </w:rPr>
        <w:t>改善</w:t>
      </w:r>
      <w:r w:rsidR="00B75432" w:rsidRPr="00111EA7">
        <w:rPr>
          <w:rFonts w:hint="eastAsia"/>
        </w:rPr>
        <w:t>処分</w:t>
      </w:r>
      <w:r w:rsidRPr="00111EA7">
        <w:rPr>
          <w:rFonts w:hint="eastAsia"/>
        </w:rPr>
        <w:t>に関する法律</w:t>
      </w:r>
      <w:r w:rsidRPr="00111EA7">
        <w:t>」</w:t>
      </w:r>
      <w:r w:rsidRPr="00111EA7">
        <w:rPr>
          <w:rStyle w:val="aa"/>
        </w:rPr>
        <w:footnoteReference w:id="71"/>
      </w:r>
      <w:r w:rsidRPr="00111EA7">
        <w:rPr>
          <w:rFonts w:hint="eastAsia"/>
        </w:rPr>
        <w:t>が</w:t>
      </w:r>
      <w:r w:rsidR="000578B0" w:rsidRPr="00111EA7">
        <w:rPr>
          <w:rFonts w:hint="eastAsia"/>
        </w:rPr>
        <w:t>、</w:t>
      </w:r>
      <w:r w:rsidRPr="00111EA7">
        <w:rPr>
          <w:rFonts w:hint="eastAsia"/>
        </w:rPr>
        <w:t>刑法</w:t>
      </w:r>
      <w:r w:rsidR="008D1779" w:rsidRPr="00111EA7">
        <w:rPr>
          <w:rFonts w:hint="eastAsia"/>
        </w:rPr>
        <w:t>典</w:t>
      </w:r>
      <w:r w:rsidRPr="00111EA7">
        <w:rPr>
          <w:rFonts w:hint="eastAsia"/>
        </w:rPr>
        <w:t>に</w:t>
      </w:r>
      <w:r w:rsidRPr="00111EA7">
        <w:rPr>
          <w:rFonts w:eastAsiaTheme="minorEastAsia" w:hint="eastAsia"/>
        </w:rPr>
        <w:t>第</w:t>
      </w:r>
      <w:r w:rsidRPr="00111EA7">
        <w:rPr>
          <w:rFonts w:eastAsiaTheme="minorEastAsia" w:hint="eastAsia"/>
        </w:rPr>
        <w:t>42k</w:t>
      </w:r>
      <w:r w:rsidRPr="00111EA7">
        <w:rPr>
          <w:rFonts w:eastAsiaTheme="minorEastAsia" w:hint="eastAsia"/>
        </w:rPr>
        <w:t>条を設けており、</w:t>
      </w:r>
      <w:r w:rsidRPr="00111EA7">
        <w:rPr>
          <w:rFonts w:eastAsiaTheme="minorEastAsia" w:hint="eastAsia"/>
        </w:rPr>
        <w:t>21</w:t>
      </w:r>
      <w:r w:rsidRPr="00111EA7">
        <w:rPr>
          <w:rFonts w:eastAsiaTheme="minorEastAsia" w:hint="eastAsia"/>
        </w:rPr>
        <w:t>歳以上の性犯罪者に対する去勢が可能となっていた。遺伝病子孫予防法第</w:t>
      </w:r>
      <w:r w:rsidRPr="00111EA7">
        <w:rPr>
          <w:rFonts w:eastAsiaTheme="minorEastAsia" w:hint="eastAsia"/>
        </w:rPr>
        <w:t>14</w:t>
      </w:r>
      <w:r w:rsidRPr="00111EA7">
        <w:rPr>
          <w:rFonts w:eastAsiaTheme="minorEastAsia" w:hint="eastAsia"/>
        </w:rPr>
        <w:t>条第</w:t>
      </w:r>
      <w:r w:rsidRPr="00111EA7">
        <w:rPr>
          <w:rFonts w:eastAsiaTheme="minorEastAsia" w:hint="eastAsia"/>
        </w:rPr>
        <w:t>2</w:t>
      </w:r>
      <w:r w:rsidRPr="00111EA7">
        <w:rPr>
          <w:rFonts w:eastAsiaTheme="minorEastAsia" w:hint="eastAsia"/>
        </w:rPr>
        <w:t>項と刑法</w:t>
      </w:r>
      <w:r w:rsidR="008D1779" w:rsidRPr="00111EA7">
        <w:rPr>
          <w:rFonts w:eastAsiaTheme="minorEastAsia" w:hint="eastAsia"/>
        </w:rPr>
        <w:t>典</w:t>
      </w:r>
      <w:r w:rsidRPr="00111EA7">
        <w:rPr>
          <w:rFonts w:eastAsiaTheme="minorEastAsia" w:hint="eastAsia"/>
        </w:rPr>
        <w:t>第</w:t>
      </w:r>
      <w:r w:rsidRPr="00111EA7">
        <w:rPr>
          <w:rFonts w:eastAsiaTheme="minorEastAsia" w:hint="eastAsia"/>
        </w:rPr>
        <w:t>42k</w:t>
      </w:r>
      <w:r w:rsidRPr="00111EA7">
        <w:rPr>
          <w:rFonts w:eastAsiaTheme="minorEastAsia" w:hint="eastAsia"/>
        </w:rPr>
        <w:t>条は、「性犯罪者から民族同胞の安全を守る」という趣旨を共有している一方、相違点として、</w:t>
      </w:r>
      <w:r w:rsidR="00656C88" w:rsidRPr="00111EA7">
        <w:rPr>
          <w:rFonts w:eastAsiaTheme="minorEastAsia" w:hint="eastAsia"/>
        </w:rPr>
        <w:t>①</w:t>
      </w:r>
      <w:r w:rsidRPr="00111EA7">
        <w:rPr>
          <w:rFonts w:eastAsiaTheme="minorEastAsia" w:hint="eastAsia"/>
        </w:rPr>
        <w:t>前者が本人の同意を要するのに対し</w:t>
      </w:r>
      <w:r w:rsidR="005E2A11" w:rsidRPr="00111EA7">
        <w:rPr>
          <w:rFonts w:eastAsiaTheme="minorEastAsia" w:hint="eastAsia"/>
        </w:rPr>
        <w:t>、</w:t>
      </w:r>
      <w:r w:rsidRPr="00111EA7">
        <w:rPr>
          <w:rFonts w:eastAsiaTheme="minorEastAsia" w:hint="eastAsia"/>
        </w:rPr>
        <w:t>後者は強制性を有すること、</w:t>
      </w:r>
      <w:r w:rsidR="00656C88" w:rsidRPr="00111EA7">
        <w:rPr>
          <w:rFonts w:eastAsiaTheme="minorEastAsia" w:hint="eastAsia"/>
        </w:rPr>
        <w:t>②前者が有罪判決や服役を伴わ</w:t>
      </w:r>
      <w:r w:rsidRPr="00111EA7">
        <w:rPr>
          <w:rFonts w:eastAsiaTheme="minorEastAsia" w:hint="eastAsia"/>
        </w:rPr>
        <w:t>なくともよい（例えば、罪が時効になった場合や、本人の責任能力の欠如により無罪となった場合等にも去勢可能である。）のに対し</w:t>
      </w:r>
      <w:r w:rsidR="00656C88" w:rsidRPr="00111EA7">
        <w:rPr>
          <w:rFonts w:eastAsiaTheme="minorEastAsia" w:hint="eastAsia"/>
        </w:rPr>
        <w:t>、</w:t>
      </w:r>
      <w:r w:rsidRPr="00111EA7">
        <w:rPr>
          <w:rFonts w:eastAsiaTheme="minorEastAsia" w:hint="eastAsia"/>
        </w:rPr>
        <w:t>後者は刑罰が伴う場合に限られること、</w:t>
      </w:r>
      <w:r w:rsidR="00656C88" w:rsidRPr="00111EA7">
        <w:rPr>
          <w:rFonts w:eastAsiaTheme="minorEastAsia" w:hint="eastAsia"/>
        </w:rPr>
        <w:t>③</w:t>
      </w:r>
      <w:r w:rsidRPr="00111EA7">
        <w:rPr>
          <w:rFonts w:eastAsiaTheme="minorEastAsia" w:hint="eastAsia"/>
        </w:rPr>
        <w:t>前者の対象には同性愛行為が含まれるが</w:t>
      </w:r>
      <w:r w:rsidR="005E2A11" w:rsidRPr="00111EA7">
        <w:rPr>
          <w:rFonts w:eastAsiaTheme="minorEastAsia" w:hint="eastAsia"/>
        </w:rPr>
        <w:t>、</w:t>
      </w:r>
      <w:r w:rsidRPr="00111EA7">
        <w:rPr>
          <w:rFonts w:eastAsiaTheme="minorEastAsia" w:hint="eastAsia"/>
        </w:rPr>
        <w:t>後者の対象には含まれないこと、</w:t>
      </w:r>
      <w:r w:rsidR="00656C88" w:rsidRPr="00111EA7">
        <w:rPr>
          <w:rFonts w:eastAsiaTheme="minorEastAsia" w:hint="eastAsia"/>
        </w:rPr>
        <w:t>④</w:t>
      </w:r>
      <w:r w:rsidRPr="00111EA7">
        <w:rPr>
          <w:rFonts w:eastAsiaTheme="minorEastAsia" w:hint="eastAsia"/>
        </w:rPr>
        <w:t>前者の対象には近親相姦等が含まれないが</w:t>
      </w:r>
      <w:r w:rsidR="005E2A11" w:rsidRPr="00111EA7">
        <w:rPr>
          <w:rFonts w:eastAsiaTheme="minorEastAsia" w:hint="eastAsia"/>
        </w:rPr>
        <w:t>、</w:t>
      </w:r>
      <w:r w:rsidRPr="00111EA7">
        <w:rPr>
          <w:rFonts w:eastAsiaTheme="minorEastAsia" w:hint="eastAsia"/>
        </w:rPr>
        <w:t>後者の対象には含まれること、等がある</w:t>
      </w:r>
      <w:r w:rsidRPr="00111EA7">
        <w:rPr>
          <w:rStyle w:val="aa"/>
          <w:rFonts w:eastAsiaTheme="minorEastAsia"/>
        </w:rPr>
        <w:footnoteReference w:id="72"/>
      </w:r>
      <w:r w:rsidRPr="00111EA7">
        <w:rPr>
          <w:rFonts w:eastAsiaTheme="minorEastAsia" w:hint="eastAsia"/>
        </w:rPr>
        <w:t>。</w:t>
      </w:r>
    </w:p>
    <w:p w14:paraId="5F069CCC" w14:textId="77777777" w:rsidR="002106A0" w:rsidRPr="00111EA7" w:rsidRDefault="002106A0" w:rsidP="00A156CB">
      <w:pPr>
        <w:wordWrap/>
        <w:rPr>
          <w:rFonts w:cs="Times New Roman"/>
        </w:rPr>
      </w:pPr>
    </w:p>
    <w:p w14:paraId="1BBA2AAF" w14:textId="77777777" w:rsidR="00805C19" w:rsidRPr="00111EA7" w:rsidRDefault="00805C19" w:rsidP="00A156CB">
      <w:pPr>
        <w:pStyle w:val="3"/>
        <w:topLinePunct/>
        <w:rPr>
          <w:rFonts w:ascii="Times New Roman" w:hAnsi="Times New Roman" w:cs="Times New Roman"/>
          <w:sz w:val="22"/>
        </w:rPr>
      </w:pPr>
      <w:r w:rsidRPr="00111EA7">
        <w:rPr>
          <w:rFonts w:asciiTheme="majorEastAsia" w:hAnsiTheme="majorEastAsia" w:cs="Times New Roman" w:hint="eastAsia"/>
          <w:sz w:val="22"/>
        </w:rPr>
        <w:t>（</w:t>
      </w:r>
      <w:r w:rsidR="001334AA" w:rsidRPr="00111EA7">
        <w:rPr>
          <w:rFonts w:cstheme="majorHAnsi"/>
          <w:sz w:val="22"/>
        </w:rPr>
        <w:t>4</w:t>
      </w:r>
      <w:r w:rsidRPr="00111EA7">
        <w:rPr>
          <w:rFonts w:asciiTheme="majorEastAsia" w:hAnsiTheme="majorEastAsia" w:cs="Times New Roman" w:hint="eastAsia"/>
          <w:sz w:val="22"/>
        </w:rPr>
        <w:t>）</w:t>
      </w:r>
      <w:r w:rsidRPr="00111EA7">
        <w:rPr>
          <w:rFonts w:ascii="Times New Roman" w:hAnsi="Times New Roman" w:cs="Times New Roman"/>
          <w:sz w:val="22"/>
        </w:rPr>
        <w:t>第二次改正</w:t>
      </w:r>
    </w:p>
    <w:p w14:paraId="5004369E" w14:textId="6A3DE682" w:rsidR="002106A0" w:rsidRPr="00111EA7" w:rsidRDefault="00805C19" w:rsidP="00A156CB">
      <w:pPr>
        <w:wordWrap/>
        <w:ind w:firstLineChars="100" w:firstLine="216"/>
      </w:pPr>
      <w:r w:rsidRPr="00111EA7">
        <w:rPr>
          <w:rFonts w:hint="eastAsia"/>
        </w:rPr>
        <w:t>断種の方法として、法制定時には外科手術のみが規定され</w:t>
      </w:r>
      <w:r w:rsidR="003C005C" w:rsidRPr="00111EA7">
        <w:rPr>
          <w:rFonts w:hint="eastAsia"/>
        </w:rPr>
        <w:t>ていたことは既述のとおりであるが、</w:t>
      </w:r>
      <w:r w:rsidRPr="00111EA7">
        <w:rPr>
          <w:rFonts w:hint="eastAsia"/>
        </w:rPr>
        <w:t>1936</w:t>
      </w:r>
      <w:r w:rsidRPr="00111EA7">
        <w:rPr>
          <w:rFonts w:hint="eastAsia"/>
        </w:rPr>
        <w:t>年</w:t>
      </w:r>
      <w:r w:rsidRPr="00111EA7">
        <w:rPr>
          <w:rFonts w:hint="eastAsia"/>
        </w:rPr>
        <w:t>2</w:t>
      </w:r>
      <w:r w:rsidRPr="00111EA7">
        <w:rPr>
          <w:rFonts w:hint="eastAsia"/>
        </w:rPr>
        <w:t>月</w:t>
      </w:r>
      <w:r w:rsidRPr="00111EA7">
        <w:rPr>
          <w:rFonts w:hint="eastAsia"/>
        </w:rPr>
        <w:t>4</w:t>
      </w:r>
      <w:r w:rsidR="00237F29" w:rsidRPr="00111EA7">
        <w:rPr>
          <w:rFonts w:hint="eastAsia"/>
        </w:rPr>
        <w:t>日の第二次</w:t>
      </w:r>
      <w:r w:rsidRPr="00111EA7">
        <w:rPr>
          <w:rFonts w:hint="eastAsia"/>
        </w:rPr>
        <w:t>改正</w:t>
      </w:r>
      <w:r w:rsidR="00237F29" w:rsidRPr="00111EA7">
        <w:rPr>
          <w:rFonts w:hint="eastAsia"/>
        </w:rPr>
        <w:t>法</w:t>
      </w:r>
      <w:r w:rsidRPr="00111EA7">
        <w:rPr>
          <w:rStyle w:val="aa"/>
        </w:rPr>
        <w:footnoteReference w:id="73"/>
      </w:r>
      <w:r w:rsidRPr="00111EA7">
        <w:rPr>
          <w:rFonts w:hint="eastAsia"/>
        </w:rPr>
        <w:t>により、外科手術以外の医学的処置を行い得ることが規定され</w:t>
      </w:r>
      <w:r w:rsidR="00B81508" w:rsidRPr="00111EA7">
        <w:rPr>
          <w:rFonts w:hint="eastAsia"/>
        </w:rPr>
        <w:t>た（第</w:t>
      </w:r>
      <w:r w:rsidR="00B81508" w:rsidRPr="00111EA7">
        <w:rPr>
          <w:rFonts w:hint="eastAsia"/>
        </w:rPr>
        <w:t>1</w:t>
      </w:r>
      <w:r w:rsidR="00B81508" w:rsidRPr="00111EA7">
        <w:rPr>
          <w:rFonts w:hint="eastAsia"/>
        </w:rPr>
        <w:t>条、第</w:t>
      </w:r>
      <w:r w:rsidR="00B81508" w:rsidRPr="00111EA7">
        <w:rPr>
          <w:rFonts w:hint="eastAsia"/>
        </w:rPr>
        <w:t>11</w:t>
      </w:r>
      <w:r w:rsidR="00B81508" w:rsidRPr="00111EA7">
        <w:rPr>
          <w:rFonts w:hint="eastAsia"/>
        </w:rPr>
        <w:t>条及び第</w:t>
      </w:r>
      <w:r w:rsidR="00B81508" w:rsidRPr="00111EA7">
        <w:rPr>
          <w:rFonts w:hint="eastAsia"/>
        </w:rPr>
        <w:t>15</w:t>
      </w:r>
      <w:r w:rsidR="00B81508" w:rsidRPr="00111EA7">
        <w:rPr>
          <w:rFonts w:hint="eastAsia"/>
        </w:rPr>
        <w:t>条の改正）。</w:t>
      </w:r>
      <w:r w:rsidRPr="00111EA7">
        <w:rPr>
          <w:rFonts w:hint="eastAsia"/>
        </w:rPr>
        <w:t>同年</w:t>
      </w:r>
      <w:r w:rsidRPr="00111EA7">
        <w:rPr>
          <w:rFonts w:hint="eastAsia"/>
        </w:rPr>
        <w:t>2</w:t>
      </w:r>
      <w:r w:rsidRPr="00111EA7">
        <w:rPr>
          <w:rFonts w:hint="eastAsia"/>
        </w:rPr>
        <w:t>月</w:t>
      </w:r>
      <w:r w:rsidRPr="00111EA7">
        <w:rPr>
          <w:rFonts w:hint="eastAsia"/>
        </w:rPr>
        <w:t>25</w:t>
      </w:r>
      <w:r w:rsidRPr="00111EA7">
        <w:rPr>
          <w:rFonts w:hint="eastAsia"/>
        </w:rPr>
        <w:t>日の第</w:t>
      </w:r>
      <w:r w:rsidR="00E6513C" w:rsidRPr="00111EA7">
        <w:rPr>
          <w:rFonts w:hint="eastAsia"/>
        </w:rPr>
        <w:t>五</w:t>
      </w:r>
      <w:r w:rsidRPr="00111EA7">
        <w:rPr>
          <w:rFonts w:hint="eastAsia"/>
        </w:rPr>
        <w:t>施行令</w:t>
      </w:r>
      <w:r w:rsidRPr="00111EA7">
        <w:rPr>
          <w:rStyle w:val="aa"/>
        </w:rPr>
        <w:footnoteReference w:id="74"/>
      </w:r>
      <w:r w:rsidRPr="00111EA7">
        <w:rPr>
          <w:rFonts w:hint="eastAsia"/>
        </w:rPr>
        <w:t>第</w:t>
      </w:r>
      <w:r w:rsidRPr="00111EA7">
        <w:rPr>
          <w:rFonts w:hint="eastAsia"/>
        </w:rPr>
        <w:t>1</w:t>
      </w:r>
      <w:r w:rsidRPr="00111EA7">
        <w:rPr>
          <w:rFonts w:hint="eastAsia"/>
        </w:rPr>
        <w:t>条</w:t>
      </w:r>
      <w:r w:rsidR="00B81508" w:rsidRPr="00111EA7">
        <w:rPr>
          <w:rFonts w:hint="eastAsia"/>
        </w:rPr>
        <w:t>は</w:t>
      </w:r>
      <w:r w:rsidRPr="00111EA7">
        <w:rPr>
          <w:rFonts w:hint="eastAsia"/>
        </w:rPr>
        <w:t>、</w:t>
      </w:r>
      <w:r w:rsidRPr="00111EA7">
        <w:rPr>
          <w:rFonts w:hint="eastAsia"/>
        </w:rPr>
        <w:t>38</w:t>
      </w:r>
      <w:r w:rsidRPr="00111EA7">
        <w:rPr>
          <w:rFonts w:hint="eastAsia"/>
        </w:rPr>
        <w:t>歳以上の女性に対する</w:t>
      </w:r>
      <w:r w:rsidRPr="00111EA7">
        <w:rPr>
          <w:rFonts w:hint="eastAsia"/>
        </w:rPr>
        <w:t>X</w:t>
      </w:r>
      <w:r w:rsidRPr="00111EA7">
        <w:rPr>
          <w:rFonts w:hint="eastAsia"/>
        </w:rPr>
        <w:t>線照射・ラジウム照射</w:t>
      </w:r>
      <w:r w:rsidR="00514915" w:rsidRPr="00111EA7">
        <w:rPr>
          <w:rFonts w:hint="eastAsia"/>
        </w:rPr>
        <w:t>による断種</w:t>
      </w:r>
      <w:r w:rsidR="00B81508" w:rsidRPr="00111EA7">
        <w:rPr>
          <w:rFonts w:hint="eastAsia"/>
        </w:rPr>
        <w:t>を</w:t>
      </w:r>
      <w:r w:rsidRPr="00111EA7">
        <w:rPr>
          <w:rFonts w:hint="eastAsia"/>
        </w:rPr>
        <w:t>可能と</w:t>
      </w:r>
      <w:r w:rsidR="00B81508" w:rsidRPr="00111EA7">
        <w:rPr>
          <w:rFonts w:hint="eastAsia"/>
        </w:rPr>
        <w:t>規定し</w:t>
      </w:r>
      <w:r w:rsidRPr="00111EA7">
        <w:rPr>
          <w:rFonts w:hint="eastAsia"/>
        </w:rPr>
        <w:t>た。</w:t>
      </w:r>
    </w:p>
    <w:p w14:paraId="4CB02A55" w14:textId="77777777" w:rsidR="002106A0" w:rsidRPr="00111EA7" w:rsidRDefault="002106A0" w:rsidP="00A156CB">
      <w:pPr>
        <w:wordWrap/>
      </w:pPr>
    </w:p>
    <w:p w14:paraId="1D54DE0A" w14:textId="77777777" w:rsidR="00805C19" w:rsidRPr="00111EA7" w:rsidRDefault="00805C19" w:rsidP="00A156CB">
      <w:pPr>
        <w:pStyle w:val="3"/>
        <w:topLinePunct/>
        <w:rPr>
          <w:sz w:val="22"/>
        </w:rPr>
      </w:pPr>
      <w:r w:rsidRPr="00111EA7">
        <w:rPr>
          <w:rFonts w:hint="eastAsia"/>
          <w:sz w:val="22"/>
        </w:rPr>
        <w:lastRenderedPageBreak/>
        <w:t>（</w:t>
      </w:r>
      <w:r w:rsidR="001334AA" w:rsidRPr="00111EA7">
        <w:rPr>
          <w:rFonts w:hint="eastAsia"/>
          <w:sz w:val="22"/>
        </w:rPr>
        <w:t>5</w:t>
      </w:r>
      <w:r w:rsidRPr="00111EA7">
        <w:rPr>
          <w:rFonts w:hint="eastAsia"/>
          <w:sz w:val="22"/>
        </w:rPr>
        <w:t>）「遺伝病子孫予防法及び婚姻健康法の実施に関する命令」</w:t>
      </w:r>
    </w:p>
    <w:p w14:paraId="5BD6F355" w14:textId="0C0F424A" w:rsidR="00805C19" w:rsidRPr="00111EA7" w:rsidRDefault="00805C19" w:rsidP="00A156CB">
      <w:pPr>
        <w:wordWrap/>
      </w:pPr>
      <w:r w:rsidRPr="00111EA7">
        <w:rPr>
          <w:rFonts w:hint="eastAsia"/>
        </w:rPr>
        <w:t xml:space="preserve">　</w:t>
      </w:r>
      <w:r w:rsidRPr="00111EA7">
        <w:rPr>
          <w:rFonts w:hint="eastAsia"/>
        </w:rPr>
        <w:t>1939</w:t>
      </w:r>
      <w:r w:rsidRPr="00111EA7">
        <w:rPr>
          <w:rFonts w:hint="eastAsia"/>
        </w:rPr>
        <w:t>年</w:t>
      </w:r>
      <w:r w:rsidRPr="00111EA7">
        <w:rPr>
          <w:rFonts w:hint="eastAsia"/>
        </w:rPr>
        <w:t>9</w:t>
      </w:r>
      <w:r w:rsidRPr="00111EA7">
        <w:rPr>
          <w:rFonts w:hint="eastAsia"/>
        </w:rPr>
        <w:t>月</w:t>
      </w:r>
      <w:r w:rsidRPr="00111EA7">
        <w:rPr>
          <w:rFonts w:hint="eastAsia"/>
        </w:rPr>
        <w:t>1</w:t>
      </w:r>
      <w:r w:rsidRPr="00111EA7">
        <w:rPr>
          <w:rFonts w:hint="eastAsia"/>
        </w:rPr>
        <w:t>日、ドイツのポーランド侵攻による第二次世界大戦開戦と同時に、「遺伝病子孫予防法及び婚姻健康法の実施に関する命令」</w:t>
      </w:r>
      <w:r w:rsidR="004D6F1C" w:rsidRPr="00111EA7">
        <w:rPr>
          <w:rStyle w:val="aa"/>
        </w:rPr>
        <w:footnoteReference w:id="75"/>
      </w:r>
      <w:r w:rsidR="00E232B2" w:rsidRPr="00111EA7">
        <w:rPr>
          <w:rFonts w:hint="eastAsia"/>
        </w:rPr>
        <w:t>が施行</w:t>
      </w:r>
      <w:r w:rsidRPr="00111EA7">
        <w:rPr>
          <w:rFonts w:hint="eastAsia"/>
        </w:rPr>
        <w:t>された。この命令は、断種の実施を大幅に制限するものであり、これにより、断種を申請できるのは、</w:t>
      </w:r>
      <w:r w:rsidR="003A27D9" w:rsidRPr="00111EA7">
        <w:rPr>
          <w:rFonts w:hint="eastAsia"/>
        </w:rPr>
        <w:t>生</w:t>
      </w:r>
      <w:r w:rsidRPr="00111EA7">
        <w:rPr>
          <w:rFonts w:hint="eastAsia"/>
        </w:rPr>
        <w:t>殖</w:t>
      </w:r>
      <w:r w:rsidR="007436F4" w:rsidRPr="00111EA7">
        <w:rPr>
          <w:rFonts w:hint="eastAsia"/>
        </w:rPr>
        <w:t>が行われる</w:t>
      </w:r>
      <w:r w:rsidRPr="00111EA7">
        <w:rPr>
          <w:rFonts w:hint="eastAsia"/>
        </w:rPr>
        <w:t>危険</w:t>
      </w:r>
      <w:r w:rsidR="0027577E" w:rsidRPr="00111EA7">
        <w:rPr>
          <w:rFonts w:hint="eastAsia"/>
        </w:rPr>
        <w:t>性（</w:t>
      </w:r>
      <w:proofErr w:type="spellStart"/>
      <w:r w:rsidR="00DF522A" w:rsidRPr="00111EA7">
        <w:rPr>
          <w:rFonts w:hint="eastAsia"/>
        </w:rPr>
        <w:t>Fortpflanzungsgefahr</w:t>
      </w:r>
      <w:proofErr w:type="spellEnd"/>
      <w:r w:rsidR="0027577E" w:rsidRPr="00111EA7">
        <w:rPr>
          <w:rFonts w:hint="eastAsia"/>
        </w:rPr>
        <w:t>）</w:t>
      </w:r>
      <w:r w:rsidRPr="00111EA7">
        <w:rPr>
          <w:rFonts w:hint="eastAsia"/>
        </w:rPr>
        <w:t>が特別に大きいために断種を先延ばしにできない場合のみとされた。このような命令が出された背景には、負傷した軍人や一般市民の治療のために、医師及び外科施設が必要</w:t>
      </w:r>
      <w:r w:rsidR="00BA7E3E" w:rsidRPr="00111EA7">
        <w:rPr>
          <w:rFonts w:hint="eastAsia"/>
        </w:rPr>
        <w:t>であった</w:t>
      </w:r>
      <w:r w:rsidRPr="00111EA7">
        <w:rPr>
          <w:rFonts w:hint="eastAsia"/>
        </w:rPr>
        <w:t>ことが</w:t>
      </w:r>
      <w:r w:rsidR="00552255" w:rsidRPr="00111EA7">
        <w:rPr>
          <w:rFonts w:hint="eastAsia"/>
        </w:rPr>
        <w:t>あると指摘され</w:t>
      </w:r>
      <w:r w:rsidRPr="00111EA7">
        <w:rPr>
          <w:rFonts w:hint="eastAsia"/>
        </w:rPr>
        <w:t>る</w:t>
      </w:r>
      <w:r w:rsidR="00B65ED2" w:rsidRPr="00111EA7">
        <w:rPr>
          <w:rStyle w:val="aa"/>
        </w:rPr>
        <w:footnoteReference w:id="76"/>
      </w:r>
      <w:r w:rsidRPr="00111EA7">
        <w:rPr>
          <w:rFonts w:hint="eastAsia"/>
        </w:rPr>
        <w:t>。</w:t>
      </w:r>
      <w:r w:rsidR="00552255" w:rsidRPr="00111EA7">
        <w:rPr>
          <w:rFonts w:hint="eastAsia"/>
        </w:rPr>
        <w:t>他方、そうした戦争に基づく理</w:t>
      </w:r>
      <w:r w:rsidR="00604D0E" w:rsidRPr="00111EA7">
        <w:rPr>
          <w:rFonts w:hint="eastAsia"/>
        </w:rPr>
        <w:t>由以上に、断種政策に一定の反対が</w:t>
      </w:r>
      <w:r w:rsidR="00552255" w:rsidRPr="00111EA7">
        <w:rPr>
          <w:rFonts w:hint="eastAsia"/>
        </w:rPr>
        <w:t>あった</w:t>
      </w:r>
      <w:r w:rsidR="00C566E7" w:rsidRPr="00111EA7">
        <w:rPr>
          <w:rStyle w:val="aa"/>
        </w:rPr>
        <w:footnoteReference w:id="77"/>
      </w:r>
      <w:r w:rsidR="00552255" w:rsidRPr="00111EA7">
        <w:rPr>
          <w:rFonts w:hint="eastAsia"/>
        </w:rPr>
        <w:t>ことがこの命令の</w:t>
      </w:r>
      <w:r w:rsidR="00505426" w:rsidRPr="00111EA7">
        <w:rPr>
          <w:rFonts w:hint="eastAsia"/>
        </w:rPr>
        <w:t>大きな理由</w:t>
      </w:r>
      <w:r w:rsidR="00552255" w:rsidRPr="00111EA7">
        <w:rPr>
          <w:rFonts w:hint="eastAsia"/>
        </w:rPr>
        <w:t>である、との指摘もある</w:t>
      </w:r>
      <w:bookmarkStart w:id="22" w:name="_Ref96187670"/>
      <w:r w:rsidR="00505426" w:rsidRPr="00111EA7">
        <w:rPr>
          <w:rStyle w:val="aa"/>
        </w:rPr>
        <w:footnoteReference w:id="78"/>
      </w:r>
      <w:bookmarkEnd w:id="22"/>
      <w:r w:rsidR="00552255" w:rsidRPr="00111EA7">
        <w:rPr>
          <w:rFonts w:hint="eastAsia"/>
        </w:rPr>
        <w:t>。</w:t>
      </w:r>
      <w:r w:rsidR="006272E3" w:rsidRPr="00111EA7">
        <w:rPr>
          <w:rFonts w:hint="eastAsia"/>
        </w:rPr>
        <w:t>なお、「断種政策が「安楽死」政策にとって代わ</w:t>
      </w:r>
      <w:r w:rsidRPr="00111EA7">
        <w:rPr>
          <w:rFonts w:hint="eastAsia"/>
        </w:rPr>
        <w:t>られた」とみなし、それをもってこの命令の理由と見る見方もある</w:t>
      </w:r>
      <w:bookmarkStart w:id="23" w:name="_Ref92876075"/>
      <w:r w:rsidRPr="00111EA7">
        <w:rPr>
          <w:rStyle w:val="aa"/>
        </w:rPr>
        <w:footnoteReference w:id="79"/>
      </w:r>
      <w:bookmarkEnd w:id="23"/>
      <w:r w:rsidRPr="00111EA7">
        <w:rPr>
          <w:rFonts w:hint="eastAsia"/>
        </w:rPr>
        <w:t>が、断種政策と「安楽死政策」の連続性については異論もあることは、既述のとおりである。</w:t>
      </w:r>
    </w:p>
    <w:p w14:paraId="6041EB94" w14:textId="77777777" w:rsidR="00237F29" w:rsidRPr="00111EA7" w:rsidRDefault="00237F29" w:rsidP="00A156CB">
      <w:pPr>
        <w:wordWrap/>
        <w:ind w:firstLineChars="100" w:firstLine="216"/>
      </w:pPr>
      <w:r w:rsidRPr="00111EA7">
        <w:rPr>
          <w:rFonts w:hint="eastAsia"/>
        </w:rPr>
        <w:t>また、この命令には、法第</w:t>
      </w:r>
      <w:r w:rsidRPr="00111EA7">
        <w:rPr>
          <w:rFonts w:hint="eastAsia"/>
        </w:rPr>
        <w:t>14</w:t>
      </w:r>
      <w:r w:rsidRPr="00111EA7">
        <w:rPr>
          <w:rFonts w:hint="eastAsia"/>
        </w:rPr>
        <w:t>条第</w:t>
      </w:r>
      <w:r w:rsidRPr="00111EA7">
        <w:rPr>
          <w:rFonts w:hint="eastAsia"/>
        </w:rPr>
        <w:t>2</w:t>
      </w:r>
      <w:r w:rsidRPr="00111EA7">
        <w:rPr>
          <w:rFonts w:hint="eastAsia"/>
        </w:rPr>
        <w:t>項に規定する生殖腺の除去（去勢）の実施を禁止する条項も含まれていた。</w:t>
      </w:r>
    </w:p>
    <w:p w14:paraId="5BF77597" w14:textId="77777777" w:rsidR="00805C19" w:rsidRPr="00111EA7" w:rsidRDefault="00805C19" w:rsidP="00C14072">
      <w:pPr>
        <w:wordWrap/>
        <w:ind w:firstLineChars="100" w:firstLine="216"/>
      </w:pPr>
      <w:r w:rsidRPr="00111EA7">
        <w:rPr>
          <w:rFonts w:hint="eastAsia"/>
        </w:rPr>
        <w:t>この命令後</w:t>
      </w:r>
      <w:r w:rsidR="00C14072" w:rsidRPr="00111EA7">
        <w:rPr>
          <w:rFonts w:hint="eastAsia"/>
        </w:rPr>
        <w:t>は、件数が大きく減少することとなったが、</w:t>
      </w:r>
      <w:r w:rsidRPr="00111EA7">
        <w:rPr>
          <w:rFonts w:hint="eastAsia"/>
        </w:rPr>
        <w:t>断種は終戦まで続いた</w:t>
      </w:r>
      <w:bookmarkStart w:id="24" w:name="_Ref92880219"/>
      <w:r w:rsidRPr="00111EA7">
        <w:rPr>
          <w:rStyle w:val="aa"/>
        </w:rPr>
        <w:footnoteReference w:id="80"/>
      </w:r>
      <w:bookmarkEnd w:id="24"/>
      <w:r w:rsidRPr="00111EA7">
        <w:rPr>
          <w:rFonts w:hint="eastAsia"/>
        </w:rPr>
        <w:t>。</w:t>
      </w:r>
    </w:p>
    <w:p w14:paraId="3F67001E" w14:textId="77777777" w:rsidR="002106A0" w:rsidRPr="00111EA7" w:rsidRDefault="002106A0" w:rsidP="00A156CB">
      <w:pPr>
        <w:wordWrap/>
      </w:pPr>
    </w:p>
    <w:p w14:paraId="6D7C45B4" w14:textId="77777777" w:rsidR="002106A0" w:rsidRPr="00111EA7" w:rsidRDefault="001334AA" w:rsidP="00A156CB">
      <w:pPr>
        <w:pStyle w:val="2"/>
        <w:topLinePunct/>
        <w:rPr>
          <w:sz w:val="22"/>
        </w:rPr>
      </w:pPr>
      <w:r w:rsidRPr="00111EA7">
        <w:rPr>
          <w:rFonts w:hint="eastAsia"/>
          <w:sz w:val="22"/>
        </w:rPr>
        <w:t xml:space="preserve">３　</w:t>
      </w:r>
      <w:r w:rsidR="00805C19" w:rsidRPr="00111EA7">
        <w:rPr>
          <w:rFonts w:hint="eastAsia"/>
          <w:sz w:val="22"/>
        </w:rPr>
        <w:t>断種法の失効／廃止とその後</w:t>
      </w:r>
    </w:p>
    <w:p w14:paraId="538AFD2E" w14:textId="77777777" w:rsidR="00805C19" w:rsidRPr="00111EA7" w:rsidRDefault="00805C19" w:rsidP="00A156CB">
      <w:pPr>
        <w:pStyle w:val="3"/>
        <w:topLinePunct/>
        <w:rPr>
          <w:sz w:val="22"/>
        </w:rPr>
      </w:pPr>
      <w:r w:rsidRPr="00111EA7">
        <w:rPr>
          <w:rFonts w:hint="eastAsia"/>
          <w:sz w:val="22"/>
        </w:rPr>
        <w:t>（</w:t>
      </w:r>
      <w:r w:rsidR="001334AA" w:rsidRPr="00111EA7">
        <w:rPr>
          <w:rFonts w:hint="eastAsia"/>
          <w:sz w:val="22"/>
        </w:rPr>
        <w:t>1</w:t>
      </w:r>
      <w:r w:rsidRPr="00111EA7">
        <w:rPr>
          <w:rFonts w:hint="eastAsia"/>
          <w:sz w:val="22"/>
        </w:rPr>
        <w:t>）占領期の動向</w:t>
      </w:r>
    </w:p>
    <w:p w14:paraId="161FB20B" w14:textId="77777777" w:rsidR="007D5C5D" w:rsidRPr="00111EA7" w:rsidRDefault="007D5C5D" w:rsidP="00A156CB">
      <w:pPr>
        <w:pStyle w:val="4"/>
        <w:wordWrap/>
        <w:ind w:leftChars="0" w:left="0"/>
        <w:rPr>
          <w:rFonts w:asciiTheme="majorEastAsia" w:eastAsiaTheme="majorEastAsia" w:hAnsiTheme="majorEastAsia"/>
          <w:b w:val="0"/>
        </w:rPr>
      </w:pPr>
      <w:r w:rsidRPr="00111EA7">
        <w:rPr>
          <w:rFonts w:asciiTheme="majorEastAsia" w:eastAsiaTheme="majorEastAsia" w:hAnsiTheme="majorEastAsia" w:hint="eastAsia"/>
          <w:b w:val="0"/>
        </w:rPr>
        <w:t>（ⅰ）</w:t>
      </w:r>
      <w:r w:rsidR="00A11A76" w:rsidRPr="00111EA7">
        <w:rPr>
          <w:rFonts w:asciiTheme="majorEastAsia" w:eastAsiaTheme="majorEastAsia" w:hAnsiTheme="majorEastAsia" w:hint="eastAsia"/>
          <w:b w:val="0"/>
        </w:rPr>
        <w:t>連合国管理理事会</w:t>
      </w:r>
    </w:p>
    <w:p w14:paraId="58FE0BCA" w14:textId="7F1A8FA8" w:rsidR="00805C19" w:rsidRPr="00111EA7" w:rsidRDefault="00805C19" w:rsidP="00A156CB">
      <w:pPr>
        <w:wordWrap/>
      </w:pPr>
      <w:r w:rsidRPr="00111EA7">
        <w:rPr>
          <w:rFonts w:hint="eastAsia"/>
        </w:rPr>
        <w:t xml:space="preserve">　</w:t>
      </w:r>
      <w:r w:rsidR="005C65AA" w:rsidRPr="00111EA7">
        <w:rPr>
          <w:rFonts w:hint="eastAsia"/>
        </w:rPr>
        <w:t>ドイツ降伏後</w:t>
      </w:r>
      <w:r w:rsidRPr="00111EA7">
        <w:rPr>
          <w:rFonts w:hint="eastAsia"/>
        </w:rPr>
        <w:t>、ドイツが連合国軍の占領下に置かれると、</w:t>
      </w:r>
      <w:r w:rsidRPr="00111EA7">
        <w:rPr>
          <w:rFonts w:hint="eastAsia"/>
        </w:rPr>
        <w:t>1945</w:t>
      </w:r>
      <w:r w:rsidRPr="00111EA7">
        <w:rPr>
          <w:rFonts w:hint="eastAsia"/>
        </w:rPr>
        <w:t>年</w:t>
      </w:r>
      <w:r w:rsidRPr="00111EA7">
        <w:rPr>
          <w:rFonts w:hint="eastAsia"/>
        </w:rPr>
        <w:t>9</w:t>
      </w:r>
      <w:r w:rsidRPr="00111EA7">
        <w:rPr>
          <w:rFonts w:hint="eastAsia"/>
        </w:rPr>
        <w:t>月</w:t>
      </w:r>
      <w:r w:rsidRPr="00111EA7">
        <w:rPr>
          <w:rFonts w:hint="eastAsia"/>
        </w:rPr>
        <w:t>20</w:t>
      </w:r>
      <w:r w:rsidRPr="00111EA7">
        <w:rPr>
          <w:rFonts w:hint="eastAsia"/>
        </w:rPr>
        <w:t>日、連合国管理理事会</w:t>
      </w:r>
      <w:r w:rsidR="00C61236" w:rsidRPr="00111EA7">
        <w:rPr>
          <w:rFonts w:hint="eastAsia"/>
        </w:rPr>
        <w:t>（</w:t>
      </w:r>
      <w:proofErr w:type="spellStart"/>
      <w:r w:rsidR="00C61236" w:rsidRPr="00111EA7">
        <w:rPr>
          <w:rFonts w:hint="eastAsia"/>
        </w:rPr>
        <w:t>Alliierter</w:t>
      </w:r>
      <w:proofErr w:type="spellEnd"/>
      <w:r w:rsidR="00C61236" w:rsidRPr="00111EA7">
        <w:rPr>
          <w:rFonts w:hint="eastAsia"/>
        </w:rPr>
        <w:t xml:space="preserve"> </w:t>
      </w:r>
      <w:proofErr w:type="spellStart"/>
      <w:r w:rsidR="00C61236" w:rsidRPr="00111EA7">
        <w:rPr>
          <w:rFonts w:hint="eastAsia"/>
        </w:rPr>
        <w:t>Kontrollrat</w:t>
      </w:r>
      <w:proofErr w:type="spellEnd"/>
      <w:r w:rsidR="00C61236" w:rsidRPr="00111EA7">
        <w:rPr>
          <w:rFonts w:hint="eastAsia"/>
        </w:rPr>
        <w:t>）</w:t>
      </w:r>
      <w:r w:rsidRPr="00111EA7">
        <w:rPr>
          <w:rFonts w:hint="eastAsia"/>
        </w:rPr>
        <w:t>は</w:t>
      </w:r>
      <w:r w:rsidR="001C3C61" w:rsidRPr="00111EA7">
        <w:rPr>
          <w:rFonts w:hint="eastAsia"/>
        </w:rPr>
        <w:t>、</w:t>
      </w:r>
      <w:r w:rsidRPr="00111EA7">
        <w:rPr>
          <w:rFonts w:hint="eastAsia"/>
        </w:rPr>
        <w:t>管理理事会法第</w:t>
      </w:r>
      <w:r w:rsidRPr="00111EA7">
        <w:rPr>
          <w:rFonts w:hint="eastAsia"/>
        </w:rPr>
        <w:t>1</w:t>
      </w:r>
      <w:r w:rsidRPr="00111EA7">
        <w:rPr>
          <w:rFonts w:hint="eastAsia"/>
        </w:rPr>
        <w:t>号</w:t>
      </w:r>
      <w:r w:rsidR="00C61236" w:rsidRPr="00111EA7">
        <w:rPr>
          <w:rStyle w:val="aa"/>
        </w:rPr>
        <w:footnoteReference w:id="81"/>
      </w:r>
      <w:r w:rsidRPr="00111EA7">
        <w:rPr>
          <w:rFonts w:hint="eastAsia"/>
        </w:rPr>
        <w:t>を成立させ、</w:t>
      </w:r>
      <w:r w:rsidR="00730B5E" w:rsidRPr="00111EA7">
        <w:rPr>
          <w:rFonts w:hint="eastAsia"/>
        </w:rPr>
        <w:t>いわゆる</w:t>
      </w:r>
      <w:r w:rsidRPr="00111EA7">
        <w:rPr>
          <w:rFonts w:hint="eastAsia"/>
        </w:rPr>
        <w:t>全権委任法のほか</w:t>
      </w:r>
      <w:r w:rsidR="00EB1F65" w:rsidRPr="00111EA7">
        <w:rPr>
          <w:rFonts w:hint="eastAsia"/>
        </w:rPr>
        <w:t>、</w:t>
      </w:r>
      <w:r w:rsidR="008F6BD3" w:rsidRPr="00111EA7">
        <w:rPr>
          <w:rFonts w:hint="eastAsia"/>
        </w:rPr>
        <w:t>「職業官吏</w:t>
      </w:r>
      <w:r w:rsidRPr="00111EA7">
        <w:rPr>
          <w:rFonts w:hint="eastAsia"/>
        </w:rPr>
        <w:t>再建法」やニュルンベルク法（「</w:t>
      </w:r>
      <w:r w:rsidR="000B192F" w:rsidRPr="00111EA7">
        <w:rPr>
          <w:rFonts w:hint="eastAsia"/>
        </w:rPr>
        <w:t>ライヒ</w:t>
      </w:r>
      <w:r w:rsidR="00EB1F65" w:rsidRPr="00111EA7">
        <w:rPr>
          <w:rFonts w:hint="eastAsia"/>
        </w:rPr>
        <w:t>公民法」、「ドイツ人の血と名誉を</w:t>
      </w:r>
      <w:r w:rsidR="00416A4F" w:rsidRPr="00111EA7">
        <w:rPr>
          <w:rFonts w:hint="eastAsia"/>
        </w:rPr>
        <w:t>保護する</w:t>
      </w:r>
      <w:r w:rsidR="00EB1F65" w:rsidRPr="00111EA7">
        <w:rPr>
          <w:rFonts w:hint="eastAsia"/>
        </w:rPr>
        <w:t>ための法律」）等の</w:t>
      </w:r>
      <w:r w:rsidRPr="00111EA7">
        <w:rPr>
          <w:rFonts w:hint="eastAsia"/>
        </w:rPr>
        <w:t>反ユダヤ立法を含むナチ</w:t>
      </w:r>
      <w:r w:rsidR="00347815" w:rsidRPr="00111EA7">
        <w:rPr>
          <w:rFonts w:hint="eastAsia"/>
        </w:rPr>
        <w:t>時代の</w:t>
      </w:r>
      <w:r w:rsidR="00C83336" w:rsidRPr="00111EA7">
        <w:rPr>
          <w:rFonts w:hint="eastAsia"/>
        </w:rPr>
        <w:t>法律、その関連法律及び下位法令</w:t>
      </w:r>
      <w:r w:rsidR="00465255" w:rsidRPr="00111EA7">
        <w:rPr>
          <w:rFonts w:hint="eastAsia"/>
        </w:rPr>
        <w:t>計</w:t>
      </w:r>
      <w:r w:rsidR="00465255" w:rsidRPr="00111EA7">
        <w:rPr>
          <w:rFonts w:hint="eastAsia"/>
        </w:rPr>
        <w:t>25</w:t>
      </w:r>
      <w:r w:rsidR="00E2665B" w:rsidRPr="00111EA7">
        <w:rPr>
          <w:rFonts w:hint="eastAsia"/>
        </w:rPr>
        <w:t>本</w:t>
      </w:r>
      <w:r w:rsidR="00465255" w:rsidRPr="00111EA7">
        <w:rPr>
          <w:rFonts w:hint="eastAsia"/>
        </w:rPr>
        <w:t>を</w:t>
      </w:r>
      <w:r w:rsidR="001C3C61" w:rsidRPr="00111EA7">
        <w:rPr>
          <w:rFonts w:hint="eastAsia"/>
        </w:rPr>
        <w:t>、「ナチ体制が依拠した政治的な又は差別的な性質の法律」として</w:t>
      </w:r>
      <w:r w:rsidR="00465255" w:rsidRPr="00111EA7">
        <w:rPr>
          <w:rFonts w:hint="eastAsia"/>
        </w:rPr>
        <w:t>廃止した。</w:t>
      </w:r>
      <w:r w:rsidRPr="00111EA7">
        <w:rPr>
          <w:rFonts w:hint="eastAsia"/>
        </w:rPr>
        <w:t>しかし、遺伝病子孫予防法は</w:t>
      </w:r>
      <w:r w:rsidR="001C3C61" w:rsidRPr="00111EA7">
        <w:rPr>
          <w:rFonts w:hint="eastAsia"/>
        </w:rPr>
        <w:t>、</w:t>
      </w:r>
      <w:r w:rsidR="009F5D51" w:rsidRPr="00111EA7">
        <w:rPr>
          <w:rFonts w:hint="eastAsia"/>
        </w:rPr>
        <w:t>その</w:t>
      </w:r>
      <w:r w:rsidR="00465255" w:rsidRPr="00111EA7">
        <w:rPr>
          <w:rFonts w:hint="eastAsia"/>
        </w:rPr>
        <w:t>廃止</w:t>
      </w:r>
      <w:r w:rsidRPr="00111EA7">
        <w:rPr>
          <w:rFonts w:hint="eastAsia"/>
        </w:rPr>
        <w:t>対象</w:t>
      </w:r>
      <w:r w:rsidR="00465255" w:rsidRPr="00111EA7">
        <w:rPr>
          <w:rFonts w:hint="eastAsia"/>
        </w:rPr>
        <w:t>には含められなかった</w:t>
      </w:r>
      <w:r w:rsidRPr="00111EA7">
        <w:rPr>
          <w:rFonts w:hint="eastAsia"/>
        </w:rPr>
        <w:t>。</w:t>
      </w:r>
      <w:r w:rsidR="00FC2A4D" w:rsidRPr="00111EA7">
        <w:rPr>
          <w:rFonts w:hint="eastAsia"/>
        </w:rPr>
        <w:t>20</w:t>
      </w:r>
      <w:r w:rsidR="00FC2A4D" w:rsidRPr="00111EA7">
        <w:rPr>
          <w:rFonts w:hint="eastAsia"/>
        </w:rPr>
        <w:t>世紀初頭以降、北欧やアメリカの幾つかの州においても断種法は制定されていたため、法律に基づく断種政策はナチ</w:t>
      </w:r>
      <w:r w:rsidR="00FF6E38" w:rsidRPr="00111EA7">
        <w:rPr>
          <w:rFonts w:hint="eastAsia"/>
        </w:rPr>
        <w:t>体制</w:t>
      </w:r>
      <w:r w:rsidR="00FC2A4D" w:rsidRPr="00111EA7">
        <w:rPr>
          <w:rFonts w:hint="eastAsia"/>
        </w:rPr>
        <w:t>独自のものとは</w:t>
      </w:r>
      <w:r w:rsidR="00FC2A4D" w:rsidRPr="00111EA7">
        <w:rPr>
          <w:rFonts w:hint="eastAsia"/>
        </w:rPr>
        <w:lastRenderedPageBreak/>
        <w:t>みなされず、医学犯罪として</w:t>
      </w:r>
      <w:r w:rsidR="006B53B0" w:rsidRPr="00111EA7">
        <w:rPr>
          <w:rFonts w:hint="eastAsia"/>
        </w:rPr>
        <w:t>問題視されにくかった</w:t>
      </w:r>
      <w:r w:rsidR="00FC2A4D" w:rsidRPr="00111EA7">
        <w:rPr>
          <w:rFonts w:hint="eastAsia"/>
        </w:rPr>
        <w:t>、という</w:t>
      </w:r>
      <w:r w:rsidR="00D625B3" w:rsidRPr="00111EA7">
        <w:rPr>
          <w:rFonts w:hint="eastAsia"/>
        </w:rPr>
        <w:t>のが</w:t>
      </w:r>
      <w:r w:rsidR="00FF5123" w:rsidRPr="00111EA7">
        <w:rPr>
          <w:rFonts w:hint="eastAsia"/>
        </w:rPr>
        <w:t>この</w:t>
      </w:r>
      <w:r w:rsidR="00FC2A4D" w:rsidRPr="00111EA7">
        <w:rPr>
          <w:rFonts w:hint="eastAsia"/>
        </w:rPr>
        <w:t>当時の</w:t>
      </w:r>
      <w:r w:rsidR="00D625B3" w:rsidRPr="00111EA7">
        <w:rPr>
          <w:rFonts w:hint="eastAsia"/>
        </w:rPr>
        <w:t>状況であった</w:t>
      </w:r>
      <w:bookmarkStart w:id="25" w:name="_Ref124519238"/>
      <w:r w:rsidR="00FC2A4D" w:rsidRPr="00111EA7">
        <w:rPr>
          <w:rStyle w:val="aa"/>
        </w:rPr>
        <w:footnoteReference w:id="82"/>
      </w:r>
      <w:bookmarkEnd w:id="25"/>
      <w:r w:rsidR="00FC2A4D" w:rsidRPr="00111EA7">
        <w:rPr>
          <w:rFonts w:hint="eastAsia"/>
        </w:rPr>
        <w:t>。</w:t>
      </w:r>
      <w:r w:rsidRPr="00111EA7">
        <w:rPr>
          <w:rFonts w:hint="eastAsia"/>
        </w:rPr>
        <w:t>そして、このとき廃止されなかった</w:t>
      </w:r>
      <w:r w:rsidR="008A59E3" w:rsidRPr="00111EA7">
        <w:rPr>
          <w:rFonts w:hint="eastAsia"/>
        </w:rPr>
        <w:t>ナチ時代の法律</w:t>
      </w:r>
      <w:r w:rsidRPr="00111EA7">
        <w:rPr>
          <w:rFonts w:hint="eastAsia"/>
        </w:rPr>
        <w:t>については、各占領地区及びドイツの裁判所が</w:t>
      </w:r>
      <w:r w:rsidR="001C3C61" w:rsidRPr="00111EA7">
        <w:rPr>
          <w:rFonts w:hint="eastAsia"/>
        </w:rPr>
        <w:t>、</w:t>
      </w:r>
      <w:r w:rsidRPr="00111EA7">
        <w:rPr>
          <w:rFonts w:hint="eastAsia"/>
        </w:rPr>
        <w:t>その評価に責任を負うこととなった</w:t>
      </w:r>
      <w:r w:rsidRPr="00111EA7">
        <w:rPr>
          <w:rStyle w:val="aa"/>
        </w:rPr>
        <w:footnoteReference w:id="83"/>
      </w:r>
      <w:r w:rsidRPr="00111EA7">
        <w:rPr>
          <w:rFonts w:hint="eastAsia"/>
        </w:rPr>
        <w:t>。</w:t>
      </w:r>
    </w:p>
    <w:p w14:paraId="25171C47" w14:textId="77777777" w:rsidR="00A11A76" w:rsidRPr="00111EA7" w:rsidRDefault="00A11A76" w:rsidP="00A156CB">
      <w:pPr>
        <w:wordWrap/>
      </w:pPr>
    </w:p>
    <w:p w14:paraId="02A485BF" w14:textId="77777777" w:rsidR="00A11A76" w:rsidRPr="00111EA7" w:rsidRDefault="00A11A76" w:rsidP="00A156CB">
      <w:pPr>
        <w:pStyle w:val="4"/>
        <w:wordWrap/>
        <w:ind w:leftChars="0" w:left="0"/>
        <w:rPr>
          <w:rFonts w:asciiTheme="majorEastAsia" w:eastAsiaTheme="majorEastAsia" w:hAnsiTheme="majorEastAsia"/>
          <w:b w:val="0"/>
        </w:rPr>
      </w:pPr>
      <w:r w:rsidRPr="00111EA7">
        <w:rPr>
          <w:rFonts w:asciiTheme="majorEastAsia" w:eastAsiaTheme="majorEastAsia" w:hAnsiTheme="majorEastAsia" w:hint="eastAsia"/>
          <w:b w:val="0"/>
        </w:rPr>
        <w:t>（ⅱ）ソ連占領地区</w:t>
      </w:r>
    </w:p>
    <w:p w14:paraId="7CAB9B78" w14:textId="77777777" w:rsidR="00A27A31" w:rsidRPr="00111EA7" w:rsidRDefault="00805C19" w:rsidP="00A27A31">
      <w:pPr>
        <w:wordWrap/>
        <w:rPr>
          <w:sz w:val="18"/>
          <w:szCs w:val="18"/>
        </w:rPr>
      </w:pPr>
      <w:r w:rsidRPr="00111EA7">
        <w:rPr>
          <w:rFonts w:hint="eastAsia"/>
        </w:rPr>
        <w:t xml:space="preserve">　ソビエト連邦</w:t>
      </w:r>
      <w:r w:rsidR="00B700A7" w:rsidRPr="00111EA7">
        <w:rPr>
          <w:rFonts w:hint="eastAsia"/>
        </w:rPr>
        <w:t>（ソ連）</w:t>
      </w:r>
      <w:r w:rsidRPr="00111EA7">
        <w:rPr>
          <w:rFonts w:hint="eastAsia"/>
        </w:rPr>
        <w:t>占領地区では、</w:t>
      </w:r>
      <w:r w:rsidRPr="00111EA7">
        <w:rPr>
          <w:rFonts w:hint="eastAsia"/>
        </w:rPr>
        <w:t>1946</w:t>
      </w:r>
      <w:r w:rsidRPr="00111EA7">
        <w:rPr>
          <w:rFonts w:hint="eastAsia"/>
        </w:rPr>
        <w:t>年</w:t>
      </w:r>
      <w:r w:rsidRPr="00111EA7">
        <w:rPr>
          <w:rFonts w:hint="eastAsia"/>
        </w:rPr>
        <w:t>1</w:t>
      </w:r>
      <w:r w:rsidRPr="00111EA7">
        <w:rPr>
          <w:rFonts w:hint="eastAsia"/>
        </w:rPr>
        <w:t>月</w:t>
      </w:r>
      <w:r w:rsidRPr="00111EA7">
        <w:rPr>
          <w:rFonts w:hint="eastAsia"/>
        </w:rPr>
        <w:t>8</w:t>
      </w:r>
      <w:r w:rsidRPr="00111EA7">
        <w:rPr>
          <w:rFonts w:hint="eastAsia"/>
        </w:rPr>
        <w:t>日の</w:t>
      </w:r>
      <w:r w:rsidR="002D4AC7" w:rsidRPr="00111EA7">
        <w:rPr>
          <w:rFonts w:hint="eastAsia"/>
        </w:rPr>
        <w:t>在独</w:t>
      </w:r>
      <w:r w:rsidRPr="00111EA7">
        <w:rPr>
          <w:rFonts w:hint="eastAsia"/>
        </w:rPr>
        <w:t>ソ連軍政府</w:t>
      </w:r>
      <w:r w:rsidR="00BF4456" w:rsidRPr="00111EA7">
        <w:rPr>
          <w:rFonts w:hint="eastAsia"/>
        </w:rPr>
        <w:t>（</w:t>
      </w:r>
      <w:proofErr w:type="spellStart"/>
      <w:r w:rsidR="00BF4456" w:rsidRPr="00111EA7">
        <w:rPr>
          <w:szCs w:val="18"/>
        </w:rPr>
        <w:t>Sowjetische</w:t>
      </w:r>
      <w:proofErr w:type="spellEnd"/>
      <w:r w:rsidR="00BF4456" w:rsidRPr="00111EA7">
        <w:rPr>
          <w:szCs w:val="18"/>
        </w:rPr>
        <w:t xml:space="preserve"> </w:t>
      </w:r>
      <w:proofErr w:type="spellStart"/>
      <w:r w:rsidR="00BF4456" w:rsidRPr="00111EA7">
        <w:rPr>
          <w:szCs w:val="18"/>
        </w:rPr>
        <w:t>Militäradministration</w:t>
      </w:r>
      <w:proofErr w:type="spellEnd"/>
      <w:r w:rsidR="00BF4456" w:rsidRPr="00111EA7">
        <w:rPr>
          <w:szCs w:val="18"/>
        </w:rPr>
        <w:t xml:space="preserve"> in Deutschland</w:t>
      </w:r>
      <w:r w:rsidR="00BF4456" w:rsidRPr="00111EA7">
        <w:rPr>
          <w:rFonts w:hint="eastAsia"/>
        </w:rPr>
        <w:t>）</w:t>
      </w:r>
      <w:r w:rsidRPr="00111EA7">
        <w:rPr>
          <w:rFonts w:hint="eastAsia"/>
        </w:rPr>
        <w:t>最高司令</w:t>
      </w:r>
      <w:r w:rsidR="00BF4456" w:rsidRPr="00111EA7">
        <w:rPr>
          <w:rFonts w:hint="eastAsia"/>
        </w:rPr>
        <w:t>官</w:t>
      </w:r>
      <w:r w:rsidRPr="00111EA7">
        <w:rPr>
          <w:rFonts w:hint="eastAsia"/>
        </w:rPr>
        <w:t>の命令（</w:t>
      </w:r>
      <w:r w:rsidRPr="00111EA7">
        <w:rPr>
          <w:rFonts w:hint="eastAsia"/>
        </w:rPr>
        <w:t>SMAD</w:t>
      </w:r>
      <w:r w:rsidRPr="00111EA7">
        <w:t>-</w:t>
      </w:r>
      <w:proofErr w:type="spellStart"/>
      <w:r w:rsidRPr="00111EA7">
        <w:rPr>
          <w:rFonts w:hint="eastAsia"/>
        </w:rPr>
        <w:t>Befehl</w:t>
      </w:r>
      <w:proofErr w:type="spellEnd"/>
      <w:r w:rsidRPr="00111EA7">
        <w:t xml:space="preserve"> 6/1946</w:t>
      </w:r>
      <w:r w:rsidRPr="00111EA7">
        <w:rPr>
          <w:rFonts w:hint="eastAsia"/>
        </w:rPr>
        <w:t>）により</w:t>
      </w:r>
      <w:r w:rsidR="0050053B" w:rsidRPr="00111EA7">
        <w:rPr>
          <w:rFonts w:hint="eastAsia"/>
        </w:rPr>
        <w:t>、</w:t>
      </w:r>
      <w:r w:rsidRPr="00111EA7">
        <w:rPr>
          <w:rFonts w:hint="eastAsia"/>
        </w:rPr>
        <w:t>遺伝病子孫予防法は廃止された</w:t>
      </w:r>
      <w:bookmarkStart w:id="26" w:name="_Ref92876698"/>
      <w:r w:rsidR="00B700A7" w:rsidRPr="00111EA7">
        <w:rPr>
          <w:rFonts w:hint="eastAsia"/>
        </w:rPr>
        <w:t>（失効した）</w:t>
      </w:r>
      <w:r w:rsidRPr="00111EA7">
        <w:rPr>
          <w:rStyle w:val="aa"/>
        </w:rPr>
        <w:footnoteReference w:id="84"/>
      </w:r>
      <w:bookmarkEnd w:id="26"/>
      <w:r w:rsidRPr="00111EA7">
        <w:rPr>
          <w:rFonts w:hint="eastAsia"/>
        </w:rPr>
        <w:t>。また、</w:t>
      </w:r>
      <w:r w:rsidR="00484DB3" w:rsidRPr="00111EA7">
        <w:rPr>
          <w:rFonts w:hint="eastAsia"/>
        </w:rPr>
        <w:t>断種に関与した医師たちに対する何件かの裁判が行われた。しかし、そ</w:t>
      </w:r>
      <w:r w:rsidR="00FE0121" w:rsidRPr="00111EA7">
        <w:rPr>
          <w:rFonts w:hint="eastAsia"/>
        </w:rPr>
        <w:t>のほとんどは有罪に至らなかった。</w:t>
      </w:r>
      <w:r w:rsidR="0050053B" w:rsidRPr="00111EA7">
        <w:rPr>
          <w:rFonts w:hint="eastAsia"/>
        </w:rPr>
        <w:t>結局</w:t>
      </w:r>
      <w:r w:rsidR="001228F4" w:rsidRPr="00111EA7">
        <w:rPr>
          <w:rFonts w:hint="eastAsia"/>
        </w:rPr>
        <w:t>、</w:t>
      </w:r>
      <w:r w:rsidRPr="00111EA7">
        <w:rPr>
          <w:rFonts w:hint="eastAsia"/>
        </w:rPr>
        <w:t>同占領地区で断種に関する医師の犯罪が問われること</w:t>
      </w:r>
      <w:r w:rsidR="001228F4" w:rsidRPr="00111EA7">
        <w:rPr>
          <w:rFonts w:hint="eastAsia"/>
        </w:rPr>
        <w:t>は</w:t>
      </w:r>
      <w:r w:rsidRPr="00111EA7">
        <w:rPr>
          <w:rFonts w:hint="eastAsia"/>
        </w:rPr>
        <w:t>なくなった</w:t>
      </w:r>
      <w:r w:rsidR="001228F4" w:rsidRPr="00111EA7">
        <w:rPr>
          <w:rFonts w:hint="eastAsia"/>
        </w:rPr>
        <w:t>が、その</w:t>
      </w:r>
      <w:r w:rsidRPr="00111EA7">
        <w:rPr>
          <w:rFonts w:hint="eastAsia"/>
        </w:rPr>
        <w:t>背景には、訴追を恐れた医師らが西側占領地区に移住し始め、医療体制の崩壊の懸念が生じたことがあるとされる</w:t>
      </w:r>
      <w:r w:rsidRPr="00111EA7">
        <w:rPr>
          <w:rStyle w:val="aa"/>
        </w:rPr>
        <w:footnoteReference w:id="85"/>
      </w:r>
      <w:r w:rsidRPr="00111EA7">
        <w:rPr>
          <w:rFonts w:hint="eastAsia"/>
        </w:rPr>
        <w:t>。</w:t>
      </w:r>
    </w:p>
    <w:p w14:paraId="5E783571" w14:textId="77777777" w:rsidR="00805C19" w:rsidRPr="00111EA7" w:rsidRDefault="00805C19" w:rsidP="00A27A31">
      <w:pPr>
        <w:wordWrap/>
        <w:ind w:firstLineChars="100" w:firstLine="216"/>
      </w:pPr>
      <w:r w:rsidRPr="00111EA7">
        <w:rPr>
          <w:rFonts w:hint="eastAsia"/>
        </w:rPr>
        <w:t>ソ連占領地区では、ナチ</w:t>
      </w:r>
      <w:r w:rsidR="00796C94" w:rsidRPr="00111EA7">
        <w:rPr>
          <w:rFonts w:hint="eastAsia"/>
        </w:rPr>
        <w:t>迫害</w:t>
      </w:r>
      <w:r w:rsidRPr="00111EA7">
        <w:rPr>
          <w:rFonts w:hint="eastAsia"/>
        </w:rPr>
        <w:t>の犠牲者に対する補償も議論された。しかし、その議論の中で、「政治的・人種的理由」により断種された者</w:t>
      </w:r>
      <w:r w:rsidRPr="00111EA7">
        <w:rPr>
          <w:rStyle w:val="aa"/>
        </w:rPr>
        <w:footnoteReference w:id="86"/>
      </w:r>
      <w:r w:rsidRPr="00111EA7">
        <w:rPr>
          <w:rFonts w:hint="eastAsia"/>
        </w:rPr>
        <w:t>と優生学的な理由により断種された者とは区別され</w:t>
      </w:r>
      <w:r w:rsidR="0050053B" w:rsidRPr="00111EA7">
        <w:rPr>
          <w:rFonts w:hint="eastAsia"/>
        </w:rPr>
        <w:t>、前者のみが</w:t>
      </w:r>
      <w:r w:rsidRPr="00111EA7">
        <w:rPr>
          <w:rFonts w:hint="eastAsia"/>
        </w:rPr>
        <w:t>「ファシズムの犠牲者」とみなされ</w:t>
      </w:r>
      <w:r w:rsidR="0050053B" w:rsidRPr="00111EA7">
        <w:rPr>
          <w:rFonts w:hint="eastAsia"/>
        </w:rPr>
        <w:t>た</w:t>
      </w:r>
      <w:bookmarkStart w:id="27" w:name="_Ref92876499"/>
      <w:r w:rsidRPr="00111EA7">
        <w:rPr>
          <w:rStyle w:val="aa"/>
        </w:rPr>
        <w:footnoteReference w:id="87"/>
      </w:r>
      <w:bookmarkEnd w:id="27"/>
      <w:r w:rsidRPr="00111EA7">
        <w:rPr>
          <w:rFonts w:hint="eastAsia"/>
        </w:rPr>
        <w:t>。</w:t>
      </w:r>
    </w:p>
    <w:p w14:paraId="44A721B8" w14:textId="60C39BC3" w:rsidR="0050053B" w:rsidRPr="00111EA7" w:rsidRDefault="0050053B" w:rsidP="0050053B">
      <w:pPr>
        <w:wordWrap/>
        <w:ind w:firstLineChars="100" w:firstLine="216"/>
      </w:pPr>
      <w:r w:rsidRPr="00111EA7">
        <w:rPr>
          <w:rFonts w:hint="eastAsia"/>
        </w:rPr>
        <w:t>州レベルでは、</w:t>
      </w:r>
      <w:r w:rsidRPr="00111EA7">
        <w:rPr>
          <w:rFonts w:hint="eastAsia"/>
        </w:rPr>
        <w:t>1946</w:t>
      </w:r>
      <w:r w:rsidRPr="00111EA7">
        <w:rPr>
          <w:rFonts w:hint="eastAsia"/>
        </w:rPr>
        <w:t>年</w:t>
      </w:r>
      <w:r w:rsidRPr="00111EA7">
        <w:rPr>
          <w:rFonts w:hint="eastAsia"/>
        </w:rPr>
        <w:t>1</w:t>
      </w:r>
      <w:r w:rsidRPr="00111EA7">
        <w:rPr>
          <w:rFonts w:hint="eastAsia"/>
        </w:rPr>
        <w:t>月</w:t>
      </w:r>
      <w:r w:rsidRPr="00111EA7">
        <w:rPr>
          <w:rFonts w:hint="eastAsia"/>
        </w:rPr>
        <w:t>8</w:t>
      </w:r>
      <w:r w:rsidRPr="00111EA7">
        <w:rPr>
          <w:rFonts w:hint="eastAsia"/>
        </w:rPr>
        <w:t>日のソ連占領地区全域での廃止前に、テューリンゲン州において、</w:t>
      </w:r>
      <w:r w:rsidRPr="00111EA7">
        <w:rPr>
          <w:rFonts w:hint="eastAsia"/>
        </w:rPr>
        <w:t>1945</w:t>
      </w:r>
      <w:r w:rsidRPr="00111EA7">
        <w:rPr>
          <w:rFonts w:hint="eastAsia"/>
        </w:rPr>
        <w:t>年</w:t>
      </w:r>
      <w:r w:rsidRPr="00111EA7">
        <w:rPr>
          <w:rFonts w:hint="eastAsia"/>
        </w:rPr>
        <w:t>8</w:t>
      </w:r>
      <w:r w:rsidRPr="00111EA7">
        <w:rPr>
          <w:rFonts w:hint="eastAsia"/>
        </w:rPr>
        <w:t>月</w:t>
      </w:r>
      <w:r w:rsidRPr="00111EA7">
        <w:rPr>
          <w:rFonts w:hint="eastAsia"/>
        </w:rPr>
        <w:t>20</w:t>
      </w:r>
      <w:r w:rsidRPr="00111EA7">
        <w:rPr>
          <w:rFonts w:hint="eastAsia"/>
        </w:rPr>
        <w:t>日の法律</w:t>
      </w:r>
      <w:r w:rsidRPr="00111EA7">
        <w:rPr>
          <w:rStyle w:val="aa"/>
        </w:rPr>
        <w:footnoteReference w:id="88"/>
      </w:r>
      <w:r w:rsidRPr="00111EA7">
        <w:rPr>
          <w:rFonts w:hint="eastAsia"/>
        </w:rPr>
        <w:t>により遺伝病子孫予防法が廃止されていた。この廃止法は、他の</w:t>
      </w:r>
      <w:r w:rsidRPr="00111EA7">
        <w:rPr>
          <w:rFonts w:hint="eastAsia"/>
        </w:rPr>
        <w:t>9</w:t>
      </w:r>
      <w:r w:rsidRPr="00111EA7">
        <w:rPr>
          <w:rFonts w:hint="eastAsia"/>
        </w:rPr>
        <w:t>つの法令とともに遺伝病子孫予防法を「国民社会主義の基本的法律」（</w:t>
      </w:r>
      <w:proofErr w:type="spellStart"/>
      <w:r w:rsidRPr="00111EA7">
        <w:rPr>
          <w:rFonts w:hint="eastAsia"/>
        </w:rPr>
        <w:t>nationalsozialistische</w:t>
      </w:r>
      <w:proofErr w:type="spellEnd"/>
      <w:r w:rsidRPr="00111EA7">
        <w:rPr>
          <w:rFonts w:hint="eastAsia"/>
        </w:rPr>
        <w:t xml:space="preserve"> </w:t>
      </w:r>
      <w:proofErr w:type="spellStart"/>
      <w:r w:rsidRPr="00111EA7">
        <w:rPr>
          <w:rFonts w:hint="eastAsia"/>
        </w:rPr>
        <w:t>Grundgesetze</w:t>
      </w:r>
      <w:proofErr w:type="spellEnd"/>
      <w:r w:rsidRPr="00111EA7">
        <w:rPr>
          <w:rFonts w:hint="eastAsia"/>
        </w:rPr>
        <w:t>）と</w:t>
      </w:r>
      <w:r w:rsidR="002068A7" w:rsidRPr="00111EA7">
        <w:rPr>
          <w:rFonts w:hint="eastAsia"/>
        </w:rPr>
        <w:t>して</w:t>
      </w:r>
      <w:r w:rsidRPr="00111EA7">
        <w:rPr>
          <w:rFonts w:hint="eastAsia"/>
        </w:rPr>
        <w:t>廃止するものであった。テューリンゲン州及びザクセン州では、「政治的・人種的理由」に基づく強制断種の責任者を刑法により告訴することができるとする規則</w:t>
      </w:r>
      <w:r w:rsidR="004C5979" w:rsidRPr="00111EA7">
        <w:rPr>
          <w:rStyle w:val="aa"/>
        </w:rPr>
        <w:footnoteReference w:id="89"/>
      </w:r>
      <w:r w:rsidRPr="00111EA7">
        <w:rPr>
          <w:rFonts w:hint="eastAsia"/>
        </w:rPr>
        <w:t>が</w:t>
      </w:r>
      <w:r w:rsidRPr="00111EA7">
        <w:rPr>
          <w:rFonts w:hint="eastAsia"/>
        </w:rPr>
        <w:t>1946</w:t>
      </w:r>
      <w:r w:rsidRPr="00111EA7">
        <w:rPr>
          <w:rFonts w:hint="eastAsia"/>
        </w:rPr>
        <w:t>年にそれぞれ出され</w:t>
      </w:r>
      <w:r w:rsidR="00140E04" w:rsidRPr="00111EA7">
        <w:rPr>
          <w:rFonts w:hint="eastAsia"/>
        </w:rPr>
        <w:t>た。すなわち</w:t>
      </w:r>
      <w:r w:rsidRPr="00111EA7">
        <w:rPr>
          <w:rFonts w:hint="eastAsia"/>
        </w:rPr>
        <w:t>、</w:t>
      </w:r>
      <w:r w:rsidR="00140E04" w:rsidRPr="00111EA7">
        <w:rPr>
          <w:rFonts w:hint="eastAsia"/>
        </w:rPr>
        <w:t>強制断種が</w:t>
      </w:r>
      <w:r w:rsidRPr="00111EA7">
        <w:rPr>
          <w:rFonts w:hint="eastAsia"/>
        </w:rPr>
        <w:t>「反ファシスト」又は「ドイツ国民の民主主義的構成分子」に対する「政治的・人種的理由に基づく」</w:t>
      </w:r>
      <w:r w:rsidR="00140E04" w:rsidRPr="00111EA7">
        <w:rPr>
          <w:rFonts w:hint="eastAsia"/>
        </w:rPr>
        <w:t>ものである</w:t>
      </w:r>
      <w:r w:rsidR="002068A7" w:rsidRPr="00111EA7">
        <w:rPr>
          <w:rFonts w:hint="eastAsia"/>
        </w:rPr>
        <w:t>場合には</w:t>
      </w:r>
      <w:r w:rsidRPr="00111EA7">
        <w:rPr>
          <w:rFonts w:hint="eastAsia"/>
        </w:rPr>
        <w:t>、「人道に反する罪」とされ、その責任者は陪審裁判所により刑罰を科されるべきである、とされた。</w:t>
      </w:r>
      <w:r w:rsidR="00E22C2F" w:rsidRPr="00111EA7">
        <w:rPr>
          <w:rFonts w:hint="eastAsia"/>
        </w:rPr>
        <w:t>一方で</w:t>
      </w:r>
      <w:r w:rsidRPr="00111EA7">
        <w:rPr>
          <w:rFonts w:hint="eastAsia"/>
        </w:rPr>
        <w:t>、</w:t>
      </w:r>
      <w:r w:rsidR="009F105D" w:rsidRPr="00111EA7">
        <w:rPr>
          <w:rFonts w:hint="eastAsia"/>
        </w:rPr>
        <w:lastRenderedPageBreak/>
        <w:t>強制断種が優生学的な理由に基づく</w:t>
      </w:r>
      <w:r w:rsidR="002068A7" w:rsidRPr="00111EA7">
        <w:rPr>
          <w:rFonts w:hint="eastAsia"/>
        </w:rPr>
        <w:t>と</w:t>
      </w:r>
      <w:r w:rsidR="00140E04" w:rsidRPr="00111EA7">
        <w:rPr>
          <w:rFonts w:hint="eastAsia"/>
        </w:rPr>
        <w:t>される</w:t>
      </w:r>
      <w:r w:rsidR="0065415B" w:rsidRPr="00111EA7">
        <w:rPr>
          <w:rFonts w:hint="eastAsia"/>
        </w:rPr>
        <w:t>限り</w:t>
      </w:r>
      <w:r w:rsidR="009F105D" w:rsidRPr="00111EA7">
        <w:rPr>
          <w:rFonts w:hint="eastAsia"/>
        </w:rPr>
        <w:t>、それ</w:t>
      </w:r>
      <w:r w:rsidRPr="00111EA7">
        <w:rPr>
          <w:rFonts w:hint="eastAsia"/>
        </w:rPr>
        <w:t>に関わった者には、処罰される懸念はなかったと言われる</w:t>
      </w:r>
      <w:r w:rsidRPr="00111EA7">
        <w:rPr>
          <w:rStyle w:val="aa"/>
        </w:rPr>
        <w:footnoteReference w:id="90"/>
      </w:r>
      <w:r w:rsidRPr="00111EA7">
        <w:rPr>
          <w:rFonts w:hint="eastAsia"/>
        </w:rPr>
        <w:t>。</w:t>
      </w:r>
    </w:p>
    <w:p w14:paraId="5AC5585F" w14:textId="77777777" w:rsidR="009A4CA6" w:rsidRPr="00111EA7" w:rsidRDefault="009A4CA6" w:rsidP="00A156CB">
      <w:pPr>
        <w:wordWrap/>
      </w:pPr>
    </w:p>
    <w:p w14:paraId="5FDC2E1E" w14:textId="77777777" w:rsidR="009A4CA6" w:rsidRPr="00111EA7" w:rsidRDefault="009A4CA6" w:rsidP="00A156CB">
      <w:pPr>
        <w:pStyle w:val="4"/>
        <w:wordWrap/>
        <w:ind w:leftChars="0" w:left="0"/>
        <w:rPr>
          <w:rFonts w:asciiTheme="majorEastAsia" w:eastAsiaTheme="majorEastAsia" w:hAnsiTheme="majorEastAsia"/>
          <w:b w:val="0"/>
        </w:rPr>
      </w:pPr>
      <w:r w:rsidRPr="00111EA7">
        <w:rPr>
          <w:rFonts w:asciiTheme="majorEastAsia" w:eastAsiaTheme="majorEastAsia" w:hAnsiTheme="majorEastAsia" w:hint="eastAsia"/>
          <w:b w:val="0"/>
        </w:rPr>
        <w:t>（ⅲ）西側占領地区</w:t>
      </w:r>
    </w:p>
    <w:p w14:paraId="1CE22D89" w14:textId="20260651" w:rsidR="00805C19" w:rsidRPr="00111EA7" w:rsidRDefault="00805C19" w:rsidP="00B02432">
      <w:pPr>
        <w:wordWrap/>
        <w:ind w:firstLineChars="100" w:firstLine="216"/>
      </w:pPr>
      <w:r w:rsidRPr="00111EA7">
        <w:rPr>
          <w:rFonts w:hint="eastAsia"/>
        </w:rPr>
        <w:t>アメリカ、イギリス、フランスがそれぞれ占領する西側占領地区では、遺伝病子孫予防法が</w:t>
      </w:r>
      <w:r w:rsidR="00A74AE2" w:rsidRPr="00111EA7">
        <w:rPr>
          <w:rFonts w:hint="eastAsia"/>
        </w:rPr>
        <w:t>廃止されることはなかった。しかし</w:t>
      </w:r>
      <w:r w:rsidRPr="00111EA7">
        <w:rPr>
          <w:rFonts w:hint="eastAsia"/>
        </w:rPr>
        <w:t>、これらの占領地区でも</w:t>
      </w:r>
      <w:r w:rsidR="00613109" w:rsidRPr="00111EA7">
        <w:rPr>
          <w:rFonts w:hint="eastAsia"/>
        </w:rPr>
        <w:t>、</w:t>
      </w:r>
      <w:r w:rsidR="00B77F53" w:rsidRPr="00111EA7">
        <w:rPr>
          <w:rFonts w:hint="eastAsia"/>
        </w:rPr>
        <w:t>1945</w:t>
      </w:r>
      <w:r w:rsidR="00072989" w:rsidRPr="00111EA7">
        <w:rPr>
          <w:rFonts w:hint="eastAsia"/>
        </w:rPr>
        <w:t>年以降、</w:t>
      </w:r>
      <w:r w:rsidR="00B77F53" w:rsidRPr="00111EA7">
        <w:rPr>
          <w:rFonts w:hint="eastAsia"/>
        </w:rPr>
        <w:t>遺伝健康裁判所が閉鎖され</w:t>
      </w:r>
      <w:r w:rsidRPr="00111EA7">
        <w:rPr>
          <w:rFonts w:hint="eastAsia"/>
        </w:rPr>
        <w:t>たことから、</w:t>
      </w:r>
      <w:r w:rsidR="00613109" w:rsidRPr="00111EA7">
        <w:rPr>
          <w:rFonts w:hint="eastAsia"/>
        </w:rPr>
        <w:t>新たに</w:t>
      </w:r>
      <w:r w:rsidR="00B02432" w:rsidRPr="00111EA7">
        <w:rPr>
          <w:rFonts w:hint="eastAsia"/>
        </w:rPr>
        <w:t>強制断種が命じられることはなくなっていた</w:t>
      </w:r>
      <w:bookmarkStart w:id="28" w:name="_Ref106805989"/>
      <w:r w:rsidR="00B77F53" w:rsidRPr="00111EA7">
        <w:rPr>
          <w:rStyle w:val="aa"/>
        </w:rPr>
        <w:footnoteReference w:id="91"/>
      </w:r>
      <w:bookmarkEnd w:id="28"/>
      <w:r w:rsidRPr="00111EA7">
        <w:rPr>
          <w:rFonts w:hint="eastAsia"/>
        </w:rPr>
        <w:t>。イギリス占領地区では、</w:t>
      </w:r>
      <w:r w:rsidRPr="00111EA7">
        <w:rPr>
          <w:rFonts w:hint="eastAsia"/>
        </w:rPr>
        <w:t>1947</w:t>
      </w:r>
      <w:r w:rsidRPr="00111EA7">
        <w:rPr>
          <w:rFonts w:hint="eastAsia"/>
        </w:rPr>
        <w:t>年</w:t>
      </w:r>
      <w:r w:rsidRPr="00111EA7">
        <w:rPr>
          <w:rFonts w:hint="eastAsia"/>
        </w:rPr>
        <w:t>7</w:t>
      </w:r>
      <w:r w:rsidRPr="00111EA7">
        <w:rPr>
          <w:rFonts w:hint="eastAsia"/>
        </w:rPr>
        <w:t>月</w:t>
      </w:r>
      <w:r w:rsidRPr="00111EA7">
        <w:rPr>
          <w:rFonts w:hint="eastAsia"/>
        </w:rPr>
        <w:t>28</w:t>
      </w:r>
      <w:r w:rsidRPr="00111EA7">
        <w:rPr>
          <w:rFonts w:hint="eastAsia"/>
        </w:rPr>
        <w:t>日、遺伝健康</w:t>
      </w:r>
      <w:r w:rsidR="00646739" w:rsidRPr="00111EA7">
        <w:rPr>
          <w:rFonts w:hint="eastAsia"/>
        </w:rPr>
        <w:t>事件の</w:t>
      </w:r>
      <w:r w:rsidRPr="00111EA7">
        <w:rPr>
          <w:rFonts w:hint="eastAsia"/>
        </w:rPr>
        <w:t>手続再審に関する命令</w:t>
      </w:r>
      <w:r w:rsidRPr="00111EA7">
        <w:rPr>
          <w:rStyle w:val="aa"/>
        </w:rPr>
        <w:footnoteReference w:id="92"/>
      </w:r>
      <w:r w:rsidRPr="00111EA7">
        <w:rPr>
          <w:rFonts w:hint="eastAsia"/>
        </w:rPr>
        <w:t>が出され、遺伝病子孫予防法第</w:t>
      </w:r>
      <w:r w:rsidRPr="00111EA7">
        <w:rPr>
          <w:rFonts w:hint="eastAsia"/>
        </w:rPr>
        <w:t>12</w:t>
      </w:r>
      <w:r w:rsidRPr="00111EA7">
        <w:rPr>
          <w:rFonts w:hint="eastAsia"/>
        </w:rPr>
        <w:t>条第</w:t>
      </w:r>
      <w:r w:rsidRPr="00111EA7">
        <w:rPr>
          <w:rFonts w:hint="eastAsia"/>
        </w:rPr>
        <w:t>2</w:t>
      </w:r>
      <w:r w:rsidRPr="00111EA7">
        <w:rPr>
          <w:rFonts w:hint="eastAsia"/>
        </w:rPr>
        <w:t>項第</w:t>
      </w:r>
      <w:r w:rsidRPr="00111EA7">
        <w:rPr>
          <w:rFonts w:hint="eastAsia"/>
        </w:rPr>
        <w:t>1</w:t>
      </w:r>
      <w:r w:rsidR="00E45E78" w:rsidRPr="00111EA7">
        <w:rPr>
          <w:rFonts w:hint="eastAsia"/>
        </w:rPr>
        <w:t>文「事情を再調査</w:t>
      </w:r>
      <w:r w:rsidRPr="00111EA7">
        <w:rPr>
          <w:rFonts w:hint="eastAsia"/>
        </w:rPr>
        <w:t>すべき必要</w:t>
      </w:r>
      <w:r w:rsidR="00646739" w:rsidRPr="00111EA7">
        <w:rPr>
          <w:rFonts w:hint="eastAsia"/>
        </w:rPr>
        <w:t>が</w:t>
      </w:r>
      <w:r w:rsidRPr="00111EA7">
        <w:rPr>
          <w:rFonts w:hint="eastAsia"/>
        </w:rPr>
        <w:t>生じた場合には、遺伝健康裁判所は</w:t>
      </w:r>
      <w:r w:rsidR="00091959" w:rsidRPr="00111EA7">
        <w:rPr>
          <w:rFonts w:hint="eastAsia"/>
        </w:rPr>
        <w:t>再び</w:t>
      </w:r>
      <w:r w:rsidRPr="00111EA7">
        <w:rPr>
          <w:rFonts w:hint="eastAsia"/>
        </w:rPr>
        <w:t>手続を</w:t>
      </w:r>
      <w:r w:rsidR="001B22A1" w:rsidRPr="00111EA7">
        <w:rPr>
          <w:rFonts w:hint="eastAsia"/>
        </w:rPr>
        <w:t>開始</w:t>
      </w:r>
      <w:r w:rsidRPr="00111EA7">
        <w:rPr>
          <w:rFonts w:hint="eastAsia"/>
        </w:rPr>
        <w:t>し、断種の実施を暫定的に禁止</w:t>
      </w:r>
      <w:r w:rsidR="001B22A1" w:rsidRPr="00111EA7">
        <w:rPr>
          <w:rFonts w:hint="eastAsia"/>
        </w:rPr>
        <w:t>しなければならない</w:t>
      </w:r>
      <w:r w:rsidR="00D16551" w:rsidRPr="00111EA7">
        <w:rPr>
          <w:rFonts w:hint="eastAsia"/>
        </w:rPr>
        <w:t>。</w:t>
      </w:r>
      <w:r w:rsidRPr="00111EA7">
        <w:rPr>
          <w:rFonts w:hint="eastAsia"/>
        </w:rPr>
        <w:t>」</w:t>
      </w:r>
      <w:r w:rsidRPr="00111EA7">
        <w:rPr>
          <w:rStyle w:val="aa"/>
        </w:rPr>
        <w:footnoteReference w:id="93"/>
      </w:r>
      <w:r w:rsidRPr="00111EA7">
        <w:rPr>
          <w:rFonts w:hint="eastAsia"/>
        </w:rPr>
        <w:t>に基づく再審が可能とな</w:t>
      </w:r>
      <w:r w:rsidR="001B22A1" w:rsidRPr="00111EA7">
        <w:rPr>
          <w:rFonts w:hint="eastAsia"/>
        </w:rPr>
        <w:t>り、</w:t>
      </w:r>
      <w:r w:rsidRPr="00111EA7">
        <w:rPr>
          <w:rFonts w:hint="eastAsia"/>
        </w:rPr>
        <w:t>区裁判所が再審に限って遺伝健康裁判所の業務を引き継ぐこととされた。また、既に断種が実施されたケースについても再審請求が可能となった。なお、この命令は、</w:t>
      </w:r>
      <w:r w:rsidR="00D16551" w:rsidRPr="00111EA7">
        <w:rPr>
          <w:rFonts w:hint="eastAsia"/>
        </w:rPr>
        <w:t>1949</w:t>
      </w:r>
      <w:r w:rsidR="00D16551" w:rsidRPr="00111EA7">
        <w:rPr>
          <w:rFonts w:hint="eastAsia"/>
        </w:rPr>
        <w:t>年の</w:t>
      </w:r>
      <w:r w:rsidRPr="00111EA7">
        <w:rPr>
          <w:rFonts w:hint="eastAsia"/>
        </w:rPr>
        <w:t>ドイツ連邦共和国成立後も、旧イギリス占領地区であったハンブルク、ニーダーザクセン</w:t>
      </w:r>
      <w:r w:rsidR="001B22A1" w:rsidRPr="00111EA7">
        <w:rPr>
          <w:rFonts w:hint="eastAsia"/>
        </w:rPr>
        <w:t>州</w:t>
      </w:r>
      <w:r w:rsidRPr="00111EA7">
        <w:rPr>
          <w:rFonts w:hint="eastAsia"/>
        </w:rPr>
        <w:t>、ノルトライン</w:t>
      </w:r>
      <w:r w:rsidR="009E6043" w:rsidRPr="00111EA7">
        <w:rPr>
          <w:rFonts w:hint="eastAsia"/>
        </w:rPr>
        <w:t>＝</w:t>
      </w:r>
      <w:r w:rsidRPr="00111EA7">
        <w:rPr>
          <w:rFonts w:hint="eastAsia"/>
        </w:rPr>
        <w:t>ヴェストファーレン</w:t>
      </w:r>
      <w:r w:rsidR="001B22A1" w:rsidRPr="00111EA7">
        <w:rPr>
          <w:rFonts w:hint="eastAsia"/>
        </w:rPr>
        <w:t>州</w:t>
      </w:r>
      <w:r w:rsidRPr="00111EA7">
        <w:rPr>
          <w:rFonts w:hint="eastAsia"/>
        </w:rPr>
        <w:t>、シュレスヴィヒ</w:t>
      </w:r>
      <w:r w:rsidR="009E6043" w:rsidRPr="00111EA7">
        <w:rPr>
          <w:rFonts w:hint="eastAsia"/>
        </w:rPr>
        <w:t>＝</w:t>
      </w:r>
      <w:r w:rsidRPr="00111EA7">
        <w:rPr>
          <w:rFonts w:hint="eastAsia"/>
        </w:rPr>
        <w:t>ホルシュタイン</w:t>
      </w:r>
      <w:r w:rsidR="001B22A1" w:rsidRPr="00111EA7">
        <w:rPr>
          <w:rFonts w:hint="eastAsia"/>
        </w:rPr>
        <w:t>州</w:t>
      </w:r>
      <w:bookmarkStart w:id="29" w:name="_Ref92876443"/>
      <w:r w:rsidR="002B4D7D" w:rsidRPr="00111EA7">
        <w:rPr>
          <w:rFonts w:hint="eastAsia"/>
        </w:rPr>
        <w:t>において一部地域適用法</w:t>
      </w:r>
      <w:bookmarkStart w:id="30" w:name="_Ref101271239"/>
      <w:r w:rsidRPr="00111EA7">
        <w:rPr>
          <w:rStyle w:val="aa"/>
        </w:rPr>
        <w:footnoteReference w:id="94"/>
      </w:r>
      <w:bookmarkEnd w:id="29"/>
      <w:bookmarkEnd w:id="30"/>
      <w:r w:rsidRPr="00111EA7">
        <w:rPr>
          <w:rFonts w:hint="eastAsia"/>
        </w:rPr>
        <w:t>として効力を有し</w:t>
      </w:r>
      <w:r w:rsidRPr="00111EA7">
        <w:rPr>
          <w:rStyle w:val="aa"/>
        </w:rPr>
        <w:footnoteReference w:id="95"/>
      </w:r>
      <w:r w:rsidR="00E45E78" w:rsidRPr="00111EA7">
        <w:rPr>
          <w:rFonts w:hint="eastAsia"/>
        </w:rPr>
        <w:t>、</w:t>
      </w:r>
      <w:r w:rsidRPr="00111EA7">
        <w:rPr>
          <w:rFonts w:hint="eastAsia"/>
        </w:rPr>
        <w:t>1998</w:t>
      </w:r>
      <w:r w:rsidR="00E45E78" w:rsidRPr="00111EA7">
        <w:rPr>
          <w:rFonts w:hint="eastAsia"/>
        </w:rPr>
        <w:t>年に「旧遺伝健康裁判所の断種決定の</w:t>
      </w:r>
      <w:r w:rsidR="00A13A43" w:rsidRPr="00111EA7">
        <w:rPr>
          <w:rFonts w:hint="eastAsia"/>
        </w:rPr>
        <w:t>破棄</w:t>
      </w:r>
      <w:r w:rsidR="00E45E78" w:rsidRPr="00111EA7">
        <w:rPr>
          <w:rFonts w:hint="eastAsia"/>
        </w:rPr>
        <w:t>に関する法律」</w:t>
      </w:r>
      <w:bookmarkStart w:id="31" w:name="_Ref121854515"/>
      <w:r w:rsidR="00E45E78" w:rsidRPr="00111EA7">
        <w:rPr>
          <w:rStyle w:val="aa"/>
        </w:rPr>
        <w:footnoteReference w:id="96"/>
      </w:r>
      <w:bookmarkEnd w:id="31"/>
      <w:r w:rsidR="00E45E78" w:rsidRPr="00111EA7">
        <w:rPr>
          <w:rFonts w:hint="eastAsia"/>
        </w:rPr>
        <w:t>が施行された際</w:t>
      </w:r>
      <w:r w:rsidRPr="00111EA7">
        <w:rPr>
          <w:rFonts w:hint="eastAsia"/>
        </w:rPr>
        <w:t>、失効した。</w:t>
      </w:r>
    </w:p>
    <w:p w14:paraId="2BF9A52E" w14:textId="0354E0BA" w:rsidR="002106A0" w:rsidRPr="00111EA7" w:rsidRDefault="00805C19" w:rsidP="00F77B6E">
      <w:pPr>
        <w:wordWrap/>
        <w:ind w:firstLineChars="100" w:firstLine="216"/>
      </w:pPr>
      <w:r w:rsidRPr="00111EA7">
        <w:rPr>
          <w:rFonts w:hint="eastAsia"/>
        </w:rPr>
        <w:t>州レベルでは、遺伝病子孫予防法に対する立法上の対応は様々であった</w:t>
      </w:r>
      <w:r w:rsidRPr="00111EA7">
        <w:rPr>
          <w:rStyle w:val="aa"/>
        </w:rPr>
        <w:footnoteReference w:id="97"/>
      </w:r>
      <w:r w:rsidRPr="00111EA7">
        <w:rPr>
          <w:rFonts w:hint="eastAsia"/>
        </w:rPr>
        <w:t>。バイエルン</w:t>
      </w:r>
      <w:r w:rsidR="003766E2" w:rsidRPr="00111EA7">
        <w:rPr>
          <w:rFonts w:hint="eastAsia"/>
        </w:rPr>
        <w:t>州</w:t>
      </w:r>
      <w:r w:rsidRPr="00111EA7">
        <w:rPr>
          <w:rFonts w:hint="eastAsia"/>
        </w:rPr>
        <w:t>で</w:t>
      </w:r>
      <w:r w:rsidR="00F77B6E" w:rsidRPr="00111EA7">
        <w:rPr>
          <w:rFonts w:hint="eastAsia"/>
        </w:rPr>
        <w:t>は</w:t>
      </w:r>
      <w:r w:rsidRPr="00111EA7">
        <w:rPr>
          <w:rFonts w:hint="eastAsia"/>
        </w:rPr>
        <w:t>、</w:t>
      </w:r>
      <w:r w:rsidRPr="00111EA7">
        <w:rPr>
          <w:rFonts w:hint="eastAsia"/>
        </w:rPr>
        <w:t>1945</w:t>
      </w:r>
      <w:r w:rsidRPr="00111EA7">
        <w:rPr>
          <w:rFonts w:hint="eastAsia"/>
        </w:rPr>
        <w:t>年</w:t>
      </w:r>
      <w:r w:rsidRPr="00111EA7">
        <w:rPr>
          <w:rFonts w:hint="eastAsia"/>
        </w:rPr>
        <w:t>11</w:t>
      </w:r>
      <w:r w:rsidRPr="00111EA7">
        <w:rPr>
          <w:rFonts w:hint="eastAsia"/>
        </w:rPr>
        <w:t>月</w:t>
      </w:r>
      <w:r w:rsidRPr="00111EA7">
        <w:rPr>
          <w:rFonts w:hint="eastAsia"/>
        </w:rPr>
        <w:t>20</w:t>
      </w:r>
      <w:r w:rsidRPr="00111EA7">
        <w:rPr>
          <w:rFonts w:hint="eastAsia"/>
        </w:rPr>
        <w:t>日の法律</w:t>
      </w:r>
      <w:r w:rsidRPr="00111EA7">
        <w:rPr>
          <w:rStyle w:val="aa"/>
        </w:rPr>
        <w:footnoteReference w:id="98"/>
      </w:r>
      <w:r w:rsidRPr="00111EA7">
        <w:rPr>
          <w:rFonts w:hint="eastAsia"/>
        </w:rPr>
        <w:t>により、遺伝病子孫予防法は全</w:t>
      </w:r>
      <w:r w:rsidR="00951679" w:rsidRPr="00111EA7">
        <w:rPr>
          <w:rFonts w:hint="eastAsia"/>
        </w:rPr>
        <w:t>ての</w:t>
      </w:r>
      <w:r w:rsidRPr="00111EA7">
        <w:rPr>
          <w:rFonts w:hint="eastAsia"/>
        </w:rPr>
        <w:t>施行規定とともに廃止され</w:t>
      </w:r>
      <w:r w:rsidRPr="00111EA7">
        <w:rPr>
          <w:rFonts w:hint="eastAsia"/>
          <w:spacing w:val="-4"/>
        </w:rPr>
        <w:t>た。ヘッセン</w:t>
      </w:r>
      <w:r w:rsidR="003766E2" w:rsidRPr="00111EA7">
        <w:rPr>
          <w:rFonts w:hint="eastAsia"/>
          <w:spacing w:val="-4"/>
        </w:rPr>
        <w:t>州</w:t>
      </w:r>
      <w:r w:rsidRPr="00111EA7">
        <w:rPr>
          <w:rFonts w:hint="eastAsia"/>
          <w:spacing w:val="-4"/>
        </w:rPr>
        <w:t>では、</w:t>
      </w:r>
      <w:r w:rsidRPr="00111EA7">
        <w:rPr>
          <w:spacing w:val="-4"/>
        </w:rPr>
        <w:t>1946</w:t>
      </w:r>
      <w:r w:rsidRPr="00111EA7">
        <w:rPr>
          <w:rFonts w:hint="eastAsia"/>
          <w:spacing w:val="-4"/>
        </w:rPr>
        <w:t>年</w:t>
      </w:r>
      <w:r w:rsidRPr="00111EA7">
        <w:rPr>
          <w:spacing w:val="-4"/>
        </w:rPr>
        <w:t>5</w:t>
      </w:r>
      <w:r w:rsidRPr="00111EA7">
        <w:rPr>
          <w:rFonts w:hint="eastAsia"/>
          <w:spacing w:val="-4"/>
        </w:rPr>
        <w:t>月</w:t>
      </w:r>
      <w:r w:rsidRPr="00111EA7">
        <w:rPr>
          <w:spacing w:val="-4"/>
        </w:rPr>
        <w:t>16</w:t>
      </w:r>
      <w:r w:rsidRPr="00111EA7">
        <w:rPr>
          <w:rFonts w:hint="eastAsia"/>
          <w:spacing w:val="-4"/>
        </w:rPr>
        <w:t>日の規則</w:t>
      </w:r>
      <w:r w:rsidRPr="00111EA7">
        <w:rPr>
          <w:rStyle w:val="aa"/>
          <w:spacing w:val="-4"/>
        </w:rPr>
        <w:footnoteReference w:id="99"/>
      </w:r>
      <w:r w:rsidRPr="00111EA7">
        <w:rPr>
          <w:rFonts w:hint="eastAsia"/>
          <w:spacing w:val="-4"/>
        </w:rPr>
        <w:t>により同法は失効した。ヴュルテンベルク</w:t>
      </w:r>
      <w:r w:rsidR="0056305B" w:rsidRPr="00111EA7">
        <w:rPr>
          <w:rFonts w:hint="eastAsia"/>
          <w:spacing w:val="-4"/>
        </w:rPr>
        <w:t>＝</w:t>
      </w:r>
      <w:r w:rsidRPr="00111EA7">
        <w:rPr>
          <w:rFonts w:hint="eastAsia"/>
          <w:spacing w:val="-4"/>
        </w:rPr>
        <w:t>バー</w:t>
      </w:r>
      <w:r w:rsidRPr="00111EA7">
        <w:rPr>
          <w:rFonts w:hint="eastAsia"/>
        </w:rPr>
        <w:t>デン</w:t>
      </w:r>
      <w:r w:rsidR="003766E2" w:rsidRPr="00111EA7">
        <w:rPr>
          <w:rFonts w:hint="eastAsia"/>
        </w:rPr>
        <w:t>州</w:t>
      </w:r>
      <w:r w:rsidRPr="00111EA7">
        <w:rPr>
          <w:rFonts w:hint="eastAsia"/>
        </w:rPr>
        <w:t>（当時）では、</w:t>
      </w:r>
      <w:r w:rsidRPr="00111EA7">
        <w:rPr>
          <w:rFonts w:hint="eastAsia"/>
        </w:rPr>
        <w:t>1946</w:t>
      </w:r>
      <w:r w:rsidRPr="00111EA7">
        <w:rPr>
          <w:rFonts w:hint="eastAsia"/>
        </w:rPr>
        <w:t>年</w:t>
      </w:r>
      <w:r w:rsidRPr="00111EA7">
        <w:rPr>
          <w:rFonts w:hint="eastAsia"/>
        </w:rPr>
        <w:t>7</w:t>
      </w:r>
      <w:r w:rsidRPr="00111EA7">
        <w:rPr>
          <w:rFonts w:hint="eastAsia"/>
        </w:rPr>
        <w:t>月</w:t>
      </w:r>
      <w:r w:rsidRPr="00111EA7">
        <w:rPr>
          <w:rFonts w:hint="eastAsia"/>
        </w:rPr>
        <w:t>24</w:t>
      </w:r>
      <w:r w:rsidRPr="00111EA7">
        <w:rPr>
          <w:rFonts w:hint="eastAsia"/>
        </w:rPr>
        <w:t>日の法律により同法は適用</w:t>
      </w:r>
      <w:r w:rsidR="00D22EBA" w:rsidRPr="00111EA7">
        <w:rPr>
          <w:rFonts w:hint="eastAsia"/>
        </w:rPr>
        <w:t>を</w:t>
      </w:r>
      <w:r w:rsidRPr="00111EA7">
        <w:rPr>
          <w:rFonts w:hint="eastAsia"/>
        </w:rPr>
        <w:t>停止された</w:t>
      </w:r>
      <w:r w:rsidRPr="00111EA7">
        <w:rPr>
          <w:rStyle w:val="aa"/>
        </w:rPr>
        <w:footnoteReference w:id="100"/>
      </w:r>
      <w:r w:rsidR="00F77B6E" w:rsidRPr="00111EA7">
        <w:rPr>
          <w:rFonts w:hint="eastAsia"/>
        </w:rPr>
        <w:t>が、同</w:t>
      </w:r>
      <w:r w:rsidR="00505113" w:rsidRPr="00111EA7">
        <w:rPr>
          <w:rFonts w:hint="eastAsia"/>
        </w:rPr>
        <w:t>法</w:t>
      </w:r>
      <w:r w:rsidRPr="00111EA7">
        <w:rPr>
          <w:rFonts w:hint="eastAsia"/>
        </w:rPr>
        <w:t>第</w:t>
      </w:r>
      <w:r w:rsidRPr="00111EA7">
        <w:rPr>
          <w:rFonts w:hint="eastAsia"/>
        </w:rPr>
        <w:t>14</w:t>
      </w:r>
      <w:r w:rsidRPr="00111EA7">
        <w:rPr>
          <w:rFonts w:hint="eastAsia"/>
        </w:rPr>
        <w:t>条第</w:t>
      </w:r>
      <w:r w:rsidRPr="00111EA7">
        <w:rPr>
          <w:rFonts w:hint="eastAsia"/>
        </w:rPr>
        <w:t>1</w:t>
      </w:r>
      <w:r w:rsidRPr="00111EA7">
        <w:rPr>
          <w:rFonts w:hint="eastAsia"/>
        </w:rPr>
        <w:t>項</w:t>
      </w:r>
      <w:r w:rsidR="00505113" w:rsidRPr="00111EA7">
        <w:rPr>
          <w:rFonts w:hint="eastAsia"/>
        </w:rPr>
        <w:t>並びに</w:t>
      </w:r>
      <w:r w:rsidRPr="00111EA7">
        <w:rPr>
          <w:rFonts w:hint="eastAsia"/>
        </w:rPr>
        <w:t>第</w:t>
      </w:r>
      <w:r w:rsidR="00E6513C" w:rsidRPr="00111EA7">
        <w:rPr>
          <w:rFonts w:hint="eastAsia"/>
        </w:rPr>
        <w:t>四</w:t>
      </w:r>
      <w:r w:rsidRPr="00111EA7">
        <w:rPr>
          <w:rFonts w:hint="eastAsia"/>
        </w:rPr>
        <w:t>施行令第</w:t>
      </w:r>
      <w:r w:rsidRPr="00111EA7">
        <w:rPr>
          <w:rFonts w:hint="eastAsia"/>
        </w:rPr>
        <w:t>2</w:t>
      </w:r>
      <w:r w:rsidR="00505113" w:rsidRPr="00111EA7">
        <w:rPr>
          <w:rFonts w:hint="eastAsia"/>
        </w:rPr>
        <w:t>条から第</w:t>
      </w:r>
      <w:r w:rsidRPr="00111EA7">
        <w:rPr>
          <w:rFonts w:hint="eastAsia"/>
        </w:rPr>
        <w:t>7</w:t>
      </w:r>
      <w:r w:rsidRPr="00111EA7">
        <w:rPr>
          <w:rFonts w:hint="eastAsia"/>
        </w:rPr>
        <w:t>条</w:t>
      </w:r>
      <w:r w:rsidR="00505113" w:rsidRPr="00111EA7">
        <w:rPr>
          <w:rFonts w:hint="eastAsia"/>
        </w:rPr>
        <w:t>まで</w:t>
      </w:r>
      <w:r w:rsidRPr="00111EA7">
        <w:rPr>
          <w:rFonts w:hint="eastAsia"/>
        </w:rPr>
        <w:t>、第</w:t>
      </w:r>
      <w:r w:rsidRPr="00111EA7">
        <w:rPr>
          <w:rFonts w:hint="eastAsia"/>
        </w:rPr>
        <w:t>12</w:t>
      </w:r>
      <w:r w:rsidRPr="00111EA7">
        <w:rPr>
          <w:rFonts w:hint="eastAsia"/>
        </w:rPr>
        <w:t>条及び第</w:t>
      </w:r>
      <w:r w:rsidRPr="00111EA7">
        <w:rPr>
          <w:rFonts w:hint="eastAsia"/>
        </w:rPr>
        <w:t>14</w:t>
      </w:r>
      <w:r w:rsidRPr="00111EA7">
        <w:rPr>
          <w:rFonts w:hint="eastAsia"/>
        </w:rPr>
        <w:t>条は引き続き有効とされた。</w:t>
      </w:r>
      <w:r w:rsidR="00505113" w:rsidRPr="00111EA7">
        <w:rPr>
          <w:rFonts w:hint="eastAsia"/>
        </w:rPr>
        <w:t>同</w:t>
      </w:r>
      <w:r w:rsidRPr="00111EA7">
        <w:rPr>
          <w:rFonts w:hint="eastAsia"/>
        </w:rPr>
        <w:t>法第</w:t>
      </w:r>
      <w:r w:rsidRPr="00111EA7">
        <w:rPr>
          <w:rFonts w:hint="eastAsia"/>
        </w:rPr>
        <w:t>14</w:t>
      </w:r>
      <w:r w:rsidRPr="00111EA7">
        <w:rPr>
          <w:rFonts w:hint="eastAsia"/>
        </w:rPr>
        <w:t>条第</w:t>
      </w:r>
      <w:r w:rsidRPr="00111EA7">
        <w:rPr>
          <w:rFonts w:hint="eastAsia"/>
        </w:rPr>
        <w:t>1</w:t>
      </w:r>
      <w:r w:rsidRPr="00111EA7">
        <w:rPr>
          <w:rFonts w:hint="eastAsia"/>
        </w:rPr>
        <w:t>項</w:t>
      </w:r>
      <w:r w:rsidR="00B87A63" w:rsidRPr="00111EA7">
        <w:rPr>
          <w:rFonts w:hint="eastAsia"/>
        </w:rPr>
        <w:t>「</w:t>
      </w:r>
      <w:r w:rsidR="00F77B6E" w:rsidRPr="00111EA7">
        <w:rPr>
          <w:rFonts w:hint="eastAsia"/>
        </w:rPr>
        <w:t>この法律の規定によらず</w:t>
      </w:r>
      <w:r w:rsidRPr="00111EA7">
        <w:rPr>
          <w:rFonts w:hint="eastAsia"/>
        </w:rPr>
        <w:t>に行われる断種又は妊娠中絶及び生殖腺の除去は、医師が医術の法則に従って、被術者の生命又は健康に対する重大な危険を防止するた</w:t>
      </w:r>
      <w:r w:rsidRPr="00111EA7">
        <w:rPr>
          <w:rFonts w:hint="eastAsia"/>
        </w:rPr>
        <w:lastRenderedPageBreak/>
        <w:t>めに本人の同意を得て行う場合</w:t>
      </w:r>
      <w:r w:rsidR="001638D2" w:rsidRPr="00111EA7">
        <w:rPr>
          <w:rFonts w:hint="eastAsia"/>
        </w:rPr>
        <w:t>に限り、認められる</w:t>
      </w:r>
      <w:r w:rsidR="00F77B6E" w:rsidRPr="00111EA7">
        <w:rPr>
          <w:rFonts w:hint="eastAsia"/>
        </w:rPr>
        <w:t>。</w:t>
      </w:r>
      <w:r w:rsidRPr="00111EA7">
        <w:rPr>
          <w:rFonts w:hint="eastAsia"/>
        </w:rPr>
        <w:t>」</w:t>
      </w:r>
      <w:r w:rsidR="00F77B6E" w:rsidRPr="00111EA7">
        <w:rPr>
          <w:rStyle w:val="aa"/>
        </w:rPr>
        <w:footnoteReference w:id="101"/>
      </w:r>
      <w:r w:rsidR="00F77B6E" w:rsidRPr="00111EA7">
        <w:rPr>
          <w:rFonts w:hint="eastAsia"/>
        </w:rPr>
        <w:t>は、「遺伝病」</w:t>
      </w:r>
      <w:r w:rsidR="009A51F8" w:rsidRPr="00111EA7">
        <w:rPr>
          <w:rFonts w:hint="eastAsia"/>
        </w:rPr>
        <w:t>でも</w:t>
      </w:r>
      <w:r w:rsidR="0014567B" w:rsidRPr="00111EA7">
        <w:rPr>
          <w:rFonts w:hint="eastAsia"/>
        </w:rPr>
        <w:t>アルコール中毒</w:t>
      </w:r>
      <w:r w:rsidR="009A51F8" w:rsidRPr="00111EA7">
        <w:rPr>
          <w:rFonts w:hint="eastAsia"/>
        </w:rPr>
        <w:t>でもない</w:t>
      </w:r>
      <w:r w:rsidR="00F77B6E" w:rsidRPr="00111EA7">
        <w:rPr>
          <w:rFonts w:hint="eastAsia"/>
        </w:rPr>
        <w:t>者</w:t>
      </w:r>
      <w:r w:rsidR="009A51F8" w:rsidRPr="00111EA7">
        <w:rPr>
          <w:rFonts w:hint="eastAsia"/>
        </w:rPr>
        <w:t>へ</w:t>
      </w:r>
      <w:r w:rsidR="00F77B6E" w:rsidRPr="00111EA7">
        <w:rPr>
          <w:rFonts w:hint="eastAsia"/>
        </w:rPr>
        <w:t>の断種、生殖腺の除去</w:t>
      </w:r>
      <w:r w:rsidR="00C35D38" w:rsidRPr="00111EA7">
        <w:rPr>
          <w:rFonts w:hint="eastAsia"/>
        </w:rPr>
        <w:t>（去勢）</w:t>
      </w:r>
      <w:r w:rsidR="00F77B6E" w:rsidRPr="00111EA7">
        <w:rPr>
          <w:rFonts w:hint="eastAsia"/>
        </w:rPr>
        <w:t>、人工妊娠中絶について、生命又は健康に対する重大な危険を防止するために本人の同意を得て行う場合</w:t>
      </w:r>
      <w:r w:rsidR="00972DF6" w:rsidRPr="00111EA7">
        <w:rPr>
          <w:rFonts w:hint="eastAsia"/>
        </w:rPr>
        <w:t>にのみ認める</w:t>
      </w:r>
      <w:r w:rsidR="00F77B6E" w:rsidRPr="00111EA7">
        <w:rPr>
          <w:rFonts w:hint="eastAsia"/>
        </w:rPr>
        <w:t>規定である</w:t>
      </w:r>
      <w:r w:rsidRPr="00111EA7">
        <w:rPr>
          <w:rFonts w:hint="eastAsia"/>
        </w:rPr>
        <w:t>。バイエルン</w:t>
      </w:r>
      <w:r w:rsidR="003766E2" w:rsidRPr="00111EA7">
        <w:rPr>
          <w:rFonts w:hint="eastAsia"/>
        </w:rPr>
        <w:t>州</w:t>
      </w:r>
      <w:r w:rsidRPr="00111EA7">
        <w:rPr>
          <w:rFonts w:hint="eastAsia"/>
        </w:rPr>
        <w:t>、ヘッセン</w:t>
      </w:r>
      <w:r w:rsidR="003766E2" w:rsidRPr="00111EA7">
        <w:rPr>
          <w:rFonts w:hint="eastAsia"/>
        </w:rPr>
        <w:t>州</w:t>
      </w:r>
      <w:r w:rsidRPr="00111EA7">
        <w:rPr>
          <w:rFonts w:hint="eastAsia"/>
        </w:rPr>
        <w:t>及びヴュルテンベルク</w:t>
      </w:r>
      <w:r w:rsidR="0056305B" w:rsidRPr="00111EA7">
        <w:rPr>
          <w:rFonts w:hint="eastAsia"/>
        </w:rPr>
        <w:t>＝</w:t>
      </w:r>
      <w:r w:rsidRPr="00111EA7">
        <w:rPr>
          <w:rFonts w:hint="eastAsia"/>
        </w:rPr>
        <w:t>バーデン</w:t>
      </w:r>
      <w:r w:rsidR="003766E2" w:rsidRPr="00111EA7">
        <w:rPr>
          <w:rFonts w:hint="eastAsia"/>
        </w:rPr>
        <w:t>州</w:t>
      </w:r>
      <w:r w:rsidRPr="00111EA7">
        <w:rPr>
          <w:rFonts w:hint="eastAsia"/>
        </w:rPr>
        <w:t>（当時）のこれらの法令は、その後成立したドイツ連邦共和国において、一部地域</w:t>
      </w:r>
      <w:r w:rsidR="00505113" w:rsidRPr="00111EA7">
        <w:rPr>
          <w:rFonts w:hint="eastAsia"/>
        </w:rPr>
        <w:t>適</w:t>
      </w:r>
      <w:r w:rsidRPr="00111EA7">
        <w:rPr>
          <w:rFonts w:hint="eastAsia"/>
        </w:rPr>
        <w:t>用法として各州内で効力を維持し</w:t>
      </w:r>
      <w:r w:rsidR="00F77B6E" w:rsidRPr="00111EA7">
        <w:rPr>
          <w:rFonts w:hint="eastAsia"/>
        </w:rPr>
        <w:t>た</w:t>
      </w:r>
      <w:r w:rsidR="00F77B6E" w:rsidRPr="00111EA7">
        <w:rPr>
          <w:rStyle w:val="aa"/>
        </w:rPr>
        <w:footnoteReference w:id="102"/>
      </w:r>
      <w:r w:rsidRPr="00111EA7">
        <w:rPr>
          <w:rFonts w:hint="eastAsia"/>
        </w:rPr>
        <w:t>。</w:t>
      </w:r>
    </w:p>
    <w:p w14:paraId="2342A955" w14:textId="77777777" w:rsidR="002106A0" w:rsidRPr="00111EA7" w:rsidRDefault="002106A0" w:rsidP="00A156CB">
      <w:pPr>
        <w:wordWrap/>
      </w:pPr>
    </w:p>
    <w:p w14:paraId="4F66F0A1" w14:textId="77777777" w:rsidR="00805C19" w:rsidRPr="00111EA7" w:rsidRDefault="00805C19" w:rsidP="00A156CB">
      <w:pPr>
        <w:pStyle w:val="3"/>
        <w:topLinePunct/>
        <w:rPr>
          <w:sz w:val="22"/>
        </w:rPr>
      </w:pPr>
      <w:r w:rsidRPr="00111EA7">
        <w:rPr>
          <w:rFonts w:hint="eastAsia"/>
          <w:sz w:val="22"/>
        </w:rPr>
        <w:t>（</w:t>
      </w:r>
      <w:r w:rsidR="001334AA" w:rsidRPr="00111EA7">
        <w:rPr>
          <w:rFonts w:hint="eastAsia"/>
          <w:sz w:val="22"/>
        </w:rPr>
        <w:t>2</w:t>
      </w:r>
      <w:r w:rsidRPr="00111EA7">
        <w:rPr>
          <w:rFonts w:hint="eastAsia"/>
          <w:sz w:val="22"/>
        </w:rPr>
        <w:t>）ドイツ連邦共和国</w:t>
      </w:r>
      <w:r w:rsidR="00F56EAE" w:rsidRPr="00111EA7">
        <w:rPr>
          <w:rFonts w:hint="eastAsia"/>
          <w:sz w:val="22"/>
        </w:rPr>
        <w:t>（西ドイツ）</w:t>
      </w:r>
      <w:r w:rsidRPr="00111EA7">
        <w:rPr>
          <w:rFonts w:hint="eastAsia"/>
          <w:sz w:val="22"/>
        </w:rPr>
        <w:t>成立後の</w:t>
      </w:r>
      <w:r w:rsidR="00F56EAE" w:rsidRPr="00111EA7">
        <w:rPr>
          <w:rFonts w:hint="eastAsia"/>
          <w:sz w:val="22"/>
        </w:rPr>
        <w:t>遺伝病子孫予防法</w:t>
      </w:r>
    </w:p>
    <w:p w14:paraId="3B2A26A8" w14:textId="152947A7" w:rsidR="00894DDE" w:rsidRPr="00111EA7" w:rsidRDefault="00805C19" w:rsidP="00A156CB">
      <w:pPr>
        <w:wordWrap/>
      </w:pPr>
      <w:r w:rsidRPr="00111EA7">
        <w:rPr>
          <w:rFonts w:hint="eastAsia"/>
        </w:rPr>
        <w:t xml:space="preserve">　</w:t>
      </w:r>
      <w:r w:rsidR="00CC23AD" w:rsidRPr="00111EA7">
        <w:rPr>
          <w:rFonts w:hint="eastAsia"/>
        </w:rPr>
        <w:t>西側占領地区に成立した</w:t>
      </w:r>
      <w:r w:rsidRPr="00111EA7">
        <w:rPr>
          <w:rFonts w:hint="eastAsia"/>
        </w:rPr>
        <w:t>ドイツ連邦共和国においては、</w:t>
      </w:r>
      <w:r w:rsidR="00562FA1">
        <w:rPr>
          <w:rFonts w:hint="eastAsia"/>
        </w:rPr>
        <w:t>しばら</w:t>
      </w:r>
      <w:r w:rsidR="00CC23AD" w:rsidRPr="00111EA7">
        <w:rPr>
          <w:rFonts w:hint="eastAsia"/>
        </w:rPr>
        <w:t>くの間、</w:t>
      </w:r>
      <w:r w:rsidR="00F05C0A" w:rsidRPr="00111EA7">
        <w:rPr>
          <w:rFonts w:hint="eastAsia"/>
        </w:rPr>
        <w:t>遺伝病子孫予防</w:t>
      </w:r>
      <w:r w:rsidRPr="00111EA7">
        <w:rPr>
          <w:rFonts w:hint="eastAsia"/>
        </w:rPr>
        <w:t>法の法的状況は曖昧であった。</w:t>
      </w:r>
    </w:p>
    <w:p w14:paraId="5B19D086" w14:textId="6A3DE7E1" w:rsidR="00805C19" w:rsidRPr="00111EA7" w:rsidRDefault="00105B32" w:rsidP="00A156CB">
      <w:pPr>
        <w:wordWrap/>
        <w:ind w:firstLineChars="100" w:firstLine="216"/>
      </w:pPr>
      <w:r w:rsidRPr="00111EA7">
        <w:rPr>
          <w:rFonts w:hint="eastAsia"/>
        </w:rPr>
        <w:t>1949</w:t>
      </w:r>
      <w:r w:rsidRPr="00111EA7">
        <w:rPr>
          <w:rFonts w:hint="eastAsia"/>
        </w:rPr>
        <w:t>年</w:t>
      </w:r>
      <w:r w:rsidRPr="00111EA7">
        <w:rPr>
          <w:rFonts w:hint="eastAsia"/>
        </w:rPr>
        <w:t>5</w:t>
      </w:r>
      <w:r w:rsidRPr="00111EA7">
        <w:rPr>
          <w:rFonts w:hint="eastAsia"/>
        </w:rPr>
        <w:t>月</w:t>
      </w:r>
      <w:r w:rsidRPr="00111EA7">
        <w:rPr>
          <w:rFonts w:hint="eastAsia"/>
        </w:rPr>
        <w:t>23</w:t>
      </w:r>
      <w:r w:rsidRPr="00111EA7">
        <w:rPr>
          <w:rFonts w:hint="eastAsia"/>
        </w:rPr>
        <w:t>日のドイツ連邦共和国基本法</w:t>
      </w:r>
      <w:r w:rsidRPr="00111EA7">
        <w:rPr>
          <w:rStyle w:val="aa"/>
        </w:rPr>
        <w:footnoteReference w:id="103"/>
      </w:r>
      <w:r w:rsidRPr="00111EA7">
        <w:rPr>
          <w:rFonts w:hint="eastAsia"/>
        </w:rPr>
        <w:t>第</w:t>
      </w:r>
      <w:r w:rsidRPr="00111EA7">
        <w:rPr>
          <w:rFonts w:hint="eastAsia"/>
        </w:rPr>
        <w:t>123</w:t>
      </w:r>
      <w:r w:rsidRPr="00111EA7">
        <w:rPr>
          <w:rFonts w:hint="eastAsia"/>
        </w:rPr>
        <w:t>条第</w:t>
      </w:r>
      <w:r w:rsidRPr="00111EA7">
        <w:rPr>
          <w:rFonts w:hint="eastAsia"/>
        </w:rPr>
        <w:t>1</w:t>
      </w:r>
      <w:r w:rsidRPr="00111EA7">
        <w:rPr>
          <w:rFonts w:hint="eastAsia"/>
        </w:rPr>
        <w:t>項は、「連邦議会の集会以前の時代の法は、それが基本法に抵触しない限り、引き続き適用される」と規定している</w:t>
      </w:r>
      <w:bookmarkStart w:id="33" w:name="_Ref92876660"/>
      <w:r w:rsidRPr="00111EA7">
        <w:rPr>
          <w:rStyle w:val="aa"/>
        </w:rPr>
        <w:footnoteReference w:id="104"/>
      </w:r>
      <w:bookmarkEnd w:id="33"/>
      <w:r w:rsidRPr="00111EA7">
        <w:rPr>
          <w:rFonts w:hint="eastAsia"/>
        </w:rPr>
        <w:t>。現在の連邦議会は、遺伝病子孫予防法の規定の大部分について、基本法、とりわけ基本法第</w:t>
      </w:r>
      <w:r w:rsidRPr="00111EA7">
        <w:rPr>
          <w:rFonts w:hint="eastAsia"/>
        </w:rPr>
        <w:t>2</w:t>
      </w:r>
      <w:r w:rsidRPr="00111EA7">
        <w:rPr>
          <w:rFonts w:hint="eastAsia"/>
        </w:rPr>
        <w:t>条第</w:t>
      </w:r>
      <w:r w:rsidRPr="00111EA7">
        <w:rPr>
          <w:rFonts w:hint="eastAsia"/>
        </w:rPr>
        <w:t>2</w:t>
      </w:r>
      <w:r w:rsidRPr="00111EA7">
        <w:rPr>
          <w:rFonts w:hint="eastAsia"/>
        </w:rPr>
        <w:t>項「何人も、生命への権利及び身体を害されない権利を有する。人身の自由は、不可侵である。これらの権利は、法律の根拠に基づいてのみ、これに介入することが許される」</w:t>
      </w:r>
      <w:r w:rsidRPr="00111EA7">
        <w:rPr>
          <w:rStyle w:val="aa"/>
        </w:rPr>
        <w:footnoteReference w:id="105"/>
      </w:r>
      <w:r w:rsidRPr="00111EA7">
        <w:rPr>
          <w:rFonts w:hint="eastAsia"/>
        </w:rPr>
        <w:t>に抵触したとし</w:t>
      </w:r>
      <w:bookmarkStart w:id="34" w:name="_Ref92877180"/>
      <w:r w:rsidRPr="00111EA7">
        <w:rPr>
          <w:rStyle w:val="aa"/>
        </w:rPr>
        <w:footnoteReference w:id="106"/>
      </w:r>
      <w:bookmarkEnd w:id="34"/>
      <w:r w:rsidRPr="00111EA7">
        <w:rPr>
          <w:rFonts w:hint="eastAsia"/>
        </w:rPr>
        <w:t>、「遺伝病子孫予防法の規定の大部分は、基本法の発効に伴い、基本法第</w:t>
      </w:r>
      <w:r w:rsidRPr="00111EA7">
        <w:rPr>
          <w:rFonts w:hint="eastAsia"/>
        </w:rPr>
        <w:t>123</w:t>
      </w:r>
      <w:r w:rsidRPr="00111EA7">
        <w:rPr>
          <w:rFonts w:hint="eastAsia"/>
        </w:rPr>
        <w:t>条第</w:t>
      </w:r>
      <w:r w:rsidRPr="00111EA7">
        <w:rPr>
          <w:rFonts w:hint="eastAsia"/>
        </w:rPr>
        <w:t>1</w:t>
      </w:r>
      <w:r w:rsidRPr="00111EA7">
        <w:rPr>
          <w:rFonts w:hint="eastAsia"/>
        </w:rPr>
        <w:t>項の規定により効力を失った」</w:t>
      </w:r>
      <w:r w:rsidR="00F86464" w:rsidRPr="00111EA7">
        <w:rPr>
          <w:rFonts w:hint="eastAsia"/>
        </w:rPr>
        <w:t>（</w:t>
      </w:r>
      <w:r w:rsidR="00F86464" w:rsidRPr="00111EA7">
        <w:rPr>
          <w:rFonts w:hint="eastAsia"/>
        </w:rPr>
        <w:t>2007</w:t>
      </w:r>
      <w:r w:rsidR="00F86464" w:rsidRPr="00111EA7">
        <w:rPr>
          <w:rFonts w:hint="eastAsia"/>
        </w:rPr>
        <w:t>年</w:t>
      </w:r>
      <w:r w:rsidR="00F86464" w:rsidRPr="00111EA7">
        <w:rPr>
          <w:rFonts w:hint="eastAsia"/>
        </w:rPr>
        <w:t>5</w:t>
      </w:r>
      <w:r w:rsidR="00F86464" w:rsidRPr="00111EA7">
        <w:rPr>
          <w:rFonts w:hint="eastAsia"/>
        </w:rPr>
        <w:t>月</w:t>
      </w:r>
      <w:r w:rsidR="00F86464" w:rsidRPr="00111EA7">
        <w:rPr>
          <w:rFonts w:hint="eastAsia"/>
        </w:rPr>
        <w:t>24</w:t>
      </w:r>
      <w:r w:rsidR="00F86464" w:rsidRPr="00111EA7">
        <w:rPr>
          <w:rFonts w:hint="eastAsia"/>
        </w:rPr>
        <w:t>日連邦議会決議）</w:t>
      </w:r>
      <w:r w:rsidRPr="00111EA7">
        <w:rPr>
          <w:rFonts w:hint="eastAsia"/>
        </w:rPr>
        <w:t>という立場をとっている</w:t>
      </w:r>
      <w:r w:rsidRPr="00111EA7">
        <w:rPr>
          <w:rStyle w:val="aa"/>
        </w:rPr>
        <w:footnoteReference w:id="107"/>
      </w:r>
      <w:r w:rsidRPr="00111EA7">
        <w:rPr>
          <w:rFonts w:hint="eastAsia"/>
        </w:rPr>
        <w:t>。</w:t>
      </w:r>
      <w:r w:rsidR="00805C19" w:rsidRPr="00111EA7">
        <w:rPr>
          <w:rFonts w:hint="eastAsia"/>
        </w:rPr>
        <w:t>他方、</w:t>
      </w:r>
      <w:r w:rsidR="000B4303" w:rsidRPr="00111EA7">
        <w:rPr>
          <w:rFonts w:hint="eastAsia"/>
        </w:rPr>
        <w:t>政治学者による次のような</w:t>
      </w:r>
      <w:r w:rsidR="00805C19" w:rsidRPr="00111EA7">
        <w:rPr>
          <w:rFonts w:hint="eastAsia"/>
        </w:rPr>
        <w:t>指摘もある。「</w:t>
      </w:r>
      <w:r w:rsidR="00805C19" w:rsidRPr="00111EA7">
        <w:rPr>
          <w:rFonts w:hint="eastAsia"/>
        </w:rPr>
        <w:t>1980</w:t>
      </w:r>
      <w:r w:rsidR="00805C19" w:rsidRPr="00111EA7">
        <w:rPr>
          <w:rFonts w:hint="eastAsia"/>
        </w:rPr>
        <w:t>年代までは、この法律が基本法と相容れないことを宣言するドイツ連邦共和国の憲法上の機関はなかった」</w:t>
      </w:r>
      <w:r w:rsidR="00805C19" w:rsidRPr="00111EA7">
        <w:rPr>
          <w:rStyle w:val="aa"/>
        </w:rPr>
        <w:footnoteReference w:id="108"/>
      </w:r>
      <w:r w:rsidR="00805C19" w:rsidRPr="00111EA7">
        <w:rPr>
          <w:rFonts w:hint="eastAsia"/>
        </w:rPr>
        <w:t>。</w:t>
      </w:r>
    </w:p>
    <w:p w14:paraId="08618830" w14:textId="3E6D9C76" w:rsidR="00105B32" w:rsidRPr="00111EA7" w:rsidRDefault="00805C19" w:rsidP="00A156CB">
      <w:pPr>
        <w:wordWrap/>
      </w:pPr>
      <w:r w:rsidRPr="00111EA7">
        <w:rPr>
          <w:rFonts w:hint="eastAsia"/>
        </w:rPr>
        <w:t xml:space="preserve">　</w:t>
      </w:r>
      <w:r w:rsidRPr="00111EA7">
        <w:rPr>
          <w:rFonts w:hint="eastAsia"/>
        </w:rPr>
        <w:t>1958</w:t>
      </w:r>
      <w:r w:rsidRPr="00111EA7">
        <w:rPr>
          <w:rFonts w:hint="eastAsia"/>
        </w:rPr>
        <w:t>年</w:t>
      </w:r>
      <w:r w:rsidRPr="00111EA7">
        <w:rPr>
          <w:rFonts w:hint="eastAsia"/>
        </w:rPr>
        <w:t>7</w:t>
      </w:r>
      <w:r w:rsidRPr="00111EA7">
        <w:rPr>
          <w:rFonts w:hint="eastAsia"/>
        </w:rPr>
        <w:t>月</w:t>
      </w:r>
      <w:r w:rsidRPr="00111EA7">
        <w:rPr>
          <w:rFonts w:hint="eastAsia"/>
        </w:rPr>
        <w:t>10</w:t>
      </w:r>
      <w:r w:rsidRPr="00111EA7">
        <w:rPr>
          <w:rFonts w:hint="eastAsia"/>
        </w:rPr>
        <w:t>日の「連邦法の収集に関する法律」</w:t>
      </w:r>
      <w:r w:rsidRPr="00111EA7">
        <w:rPr>
          <w:rStyle w:val="aa"/>
        </w:rPr>
        <w:footnoteReference w:id="109"/>
      </w:r>
      <w:r w:rsidR="00AC5D30" w:rsidRPr="00111EA7">
        <w:rPr>
          <w:rFonts w:hint="eastAsia"/>
        </w:rPr>
        <w:t>は、</w:t>
      </w:r>
      <w:r w:rsidRPr="00111EA7">
        <w:rPr>
          <w:rFonts w:hint="eastAsia"/>
        </w:rPr>
        <w:t>ドイツ連邦共和国成立以前の時期に由来する法令のうち、連邦法として引き続き有効であるものを、</w:t>
      </w:r>
      <w:r w:rsidRPr="00111EA7">
        <w:rPr>
          <w:rFonts w:hint="eastAsia"/>
        </w:rPr>
        <w:t>1963</w:t>
      </w:r>
      <w:r w:rsidRPr="00111EA7">
        <w:rPr>
          <w:rFonts w:hint="eastAsia"/>
        </w:rPr>
        <w:t>年</w:t>
      </w:r>
      <w:r w:rsidRPr="00111EA7">
        <w:rPr>
          <w:rFonts w:hint="eastAsia"/>
        </w:rPr>
        <w:t>12</w:t>
      </w:r>
      <w:r w:rsidRPr="00111EA7">
        <w:rPr>
          <w:rFonts w:hint="eastAsia"/>
        </w:rPr>
        <w:t>月</w:t>
      </w:r>
      <w:r w:rsidRPr="00111EA7">
        <w:rPr>
          <w:rFonts w:hint="eastAsia"/>
        </w:rPr>
        <w:t>31</w:t>
      </w:r>
      <w:r w:rsidRPr="00111EA7">
        <w:rPr>
          <w:rFonts w:hint="eastAsia"/>
        </w:rPr>
        <w:t>日までに出された連邦法律とともに掲載した資料</w:t>
      </w:r>
      <w:r w:rsidR="00AC5D30" w:rsidRPr="00111EA7">
        <w:rPr>
          <w:rFonts w:hint="eastAsia"/>
        </w:rPr>
        <w:t>「連邦法律公報第Ⅲ部</w:t>
      </w:r>
      <w:r w:rsidR="008F4E5B" w:rsidRPr="00111EA7">
        <w:rPr>
          <w:rFonts w:hint="eastAsia"/>
        </w:rPr>
        <w:t>」</w:t>
      </w:r>
      <w:r w:rsidR="00AC5D30" w:rsidRPr="00111EA7">
        <w:rPr>
          <w:rFonts w:hint="eastAsia"/>
        </w:rPr>
        <w:t>（</w:t>
      </w:r>
      <w:proofErr w:type="spellStart"/>
      <w:r w:rsidR="00AC5D30" w:rsidRPr="00111EA7">
        <w:rPr>
          <w:rFonts w:hint="eastAsia"/>
        </w:rPr>
        <w:t>Bundesgesetzblatt</w:t>
      </w:r>
      <w:proofErr w:type="spellEnd"/>
      <w:r w:rsidR="00AC5D30" w:rsidRPr="00111EA7">
        <w:rPr>
          <w:rFonts w:hint="eastAsia"/>
        </w:rPr>
        <w:t xml:space="preserve"> Teil </w:t>
      </w:r>
      <w:r w:rsidR="00AC5D30" w:rsidRPr="00111EA7">
        <w:rPr>
          <w:rFonts w:cs="Times New Roman" w:hint="eastAsia"/>
        </w:rPr>
        <w:t>Ⅲ</w:t>
      </w:r>
      <w:r w:rsidR="00AC5D30" w:rsidRPr="00111EA7">
        <w:rPr>
          <w:rFonts w:hint="eastAsia"/>
        </w:rPr>
        <w:t>）の編纂</w:t>
      </w:r>
      <w:r w:rsidR="00E65F4C" w:rsidRPr="00111EA7">
        <w:rPr>
          <w:rFonts w:hint="eastAsia"/>
        </w:rPr>
        <w:t>（さん）</w:t>
      </w:r>
      <w:r w:rsidR="00AC5D30" w:rsidRPr="00111EA7">
        <w:rPr>
          <w:rFonts w:hint="eastAsia"/>
        </w:rPr>
        <w:t>・刊行を規定し</w:t>
      </w:r>
      <w:r w:rsidRPr="00111EA7">
        <w:rPr>
          <w:rStyle w:val="aa"/>
        </w:rPr>
        <w:footnoteReference w:id="110"/>
      </w:r>
      <w:r w:rsidR="00AC5D30" w:rsidRPr="00111EA7">
        <w:rPr>
          <w:rFonts w:hint="eastAsia"/>
        </w:rPr>
        <w:t>、</w:t>
      </w:r>
      <w:r w:rsidRPr="00111EA7">
        <w:rPr>
          <w:rFonts w:hint="eastAsia"/>
        </w:rPr>
        <w:t>ここに掲載されなかった法令は、</w:t>
      </w:r>
      <w:r w:rsidR="00AC5D30" w:rsidRPr="00111EA7">
        <w:rPr>
          <w:rFonts w:hint="eastAsia"/>
        </w:rPr>
        <w:t>失効する（</w:t>
      </w:r>
      <w:proofErr w:type="spellStart"/>
      <w:r w:rsidR="00AC5D30" w:rsidRPr="00111EA7">
        <w:rPr>
          <w:rFonts w:hint="eastAsia"/>
        </w:rPr>
        <w:t>au</w:t>
      </w:r>
      <w:r w:rsidR="00AC5D30" w:rsidRPr="00111EA7">
        <w:rPr>
          <w:rFonts w:eastAsiaTheme="minorEastAsia" w:hint="eastAsia"/>
        </w:rPr>
        <w:t>ß</w:t>
      </w:r>
      <w:r w:rsidR="00AC5D30" w:rsidRPr="00111EA7">
        <w:rPr>
          <w:rFonts w:hint="eastAsia"/>
        </w:rPr>
        <w:t>er</w:t>
      </w:r>
      <w:proofErr w:type="spellEnd"/>
      <w:r w:rsidR="00AC5D30" w:rsidRPr="00111EA7">
        <w:rPr>
          <w:rFonts w:hint="eastAsia"/>
        </w:rPr>
        <w:t xml:space="preserve"> Kraft </w:t>
      </w:r>
      <w:proofErr w:type="spellStart"/>
      <w:r w:rsidR="00AC5D30" w:rsidRPr="00111EA7">
        <w:rPr>
          <w:rFonts w:hint="eastAsia"/>
        </w:rPr>
        <w:t>treten</w:t>
      </w:r>
      <w:proofErr w:type="spellEnd"/>
      <w:r w:rsidR="00AC5D30" w:rsidRPr="00111EA7">
        <w:rPr>
          <w:rFonts w:hint="eastAsia"/>
        </w:rPr>
        <w:t>）と</w:t>
      </w:r>
      <w:r w:rsidR="00AC5D30" w:rsidRPr="00111EA7">
        <w:rPr>
          <w:rFonts w:hint="eastAsia"/>
          <w:spacing w:val="-2"/>
        </w:rPr>
        <w:t>した（</w:t>
      </w:r>
      <w:r w:rsidRPr="00111EA7">
        <w:rPr>
          <w:rFonts w:hint="eastAsia"/>
          <w:spacing w:val="-2"/>
        </w:rPr>
        <w:t>第</w:t>
      </w:r>
      <w:r w:rsidRPr="00111EA7">
        <w:rPr>
          <w:spacing w:val="-2"/>
        </w:rPr>
        <w:t>3</w:t>
      </w:r>
      <w:r w:rsidRPr="00111EA7">
        <w:rPr>
          <w:rFonts w:hint="eastAsia"/>
          <w:spacing w:val="-2"/>
        </w:rPr>
        <w:t>条第</w:t>
      </w:r>
      <w:r w:rsidRPr="00111EA7">
        <w:rPr>
          <w:spacing w:val="-2"/>
        </w:rPr>
        <w:t>1</w:t>
      </w:r>
      <w:r w:rsidRPr="00111EA7">
        <w:rPr>
          <w:rFonts w:hint="eastAsia"/>
          <w:spacing w:val="-2"/>
        </w:rPr>
        <w:t>項</w:t>
      </w:r>
      <w:r w:rsidR="00AC5D30" w:rsidRPr="00111EA7">
        <w:rPr>
          <w:rFonts w:hint="eastAsia"/>
          <w:spacing w:val="-2"/>
        </w:rPr>
        <w:t>）。</w:t>
      </w:r>
      <w:r w:rsidRPr="00111EA7">
        <w:rPr>
          <w:rFonts w:hint="eastAsia"/>
          <w:spacing w:val="-2"/>
        </w:rPr>
        <w:t>失効日は</w:t>
      </w:r>
      <w:r w:rsidR="00AC5D30" w:rsidRPr="00111EA7">
        <w:rPr>
          <w:rFonts w:hint="eastAsia"/>
          <w:spacing w:val="-2"/>
        </w:rPr>
        <w:t>、</w:t>
      </w:r>
      <w:r w:rsidRPr="00111EA7">
        <w:rPr>
          <w:spacing w:val="-2"/>
        </w:rPr>
        <w:t>1968</w:t>
      </w:r>
      <w:r w:rsidRPr="00111EA7">
        <w:rPr>
          <w:rFonts w:hint="eastAsia"/>
          <w:spacing w:val="-2"/>
        </w:rPr>
        <w:t>年</w:t>
      </w:r>
      <w:r w:rsidRPr="00111EA7">
        <w:rPr>
          <w:spacing w:val="-2"/>
        </w:rPr>
        <w:t>12</w:t>
      </w:r>
      <w:r w:rsidRPr="00111EA7">
        <w:rPr>
          <w:rFonts w:hint="eastAsia"/>
          <w:spacing w:val="-2"/>
        </w:rPr>
        <w:t>月</w:t>
      </w:r>
      <w:r w:rsidRPr="00111EA7">
        <w:rPr>
          <w:spacing w:val="-2"/>
        </w:rPr>
        <w:t>28</w:t>
      </w:r>
      <w:r w:rsidRPr="00111EA7">
        <w:rPr>
          <w:rFonts w:hint="eastAsia"/>
          <w:spacing w:val="-2"/>
        </w:rPr>
        <w:t>日の「連邦法の収集の終了に関する法律」</w:t>
      </w:r>
      <w:r w:rsidRPr="00111EA7">
        <w:rPr>
          <w:rStyle w:val="aa"/>
          <w:spacing w:val="-2"/>
        </w:rPr>
        <w:footnoteReference w:id="111"/>
      </w:r>
      <w:r w:rsidR="00AC5D30" w:rsidRPr="00111EA7">
        <w:rPr>
          <w:rFonts w:hint="eastAsia"/>
        </w:rPr>
        <w:t>により、</w:t>
      </w:r>
      <w:r w:rsidRPr="00111EA7">
        <w:rPr>
          <w:rFonts w:hint="eastAsia"/>
        </w:rPr>
        <w:t>1968</w:t>
      </w:r>
      <w:r w:rsidRPr="00111EA7">
        <w:rPr>
          <w:rFonts w:hint="eastAsia"/>
        </w:rPr>
        <w:t>年</w:t>
      </w:r>
      <w:r w:rsidRPr="00111EA7">
        <w:rPr>
          <w:rFonts w:hint="eastAsia"/>
        </w:rPr>
        <w:t>12</w:t>
      </w:r>
      <w:r w:rsidRPr="00111EA7">
        <w:rPr>
          <w:rFonts w:hint="eastAsia"/>
        </w:rPr>
        <w:t>月</w:t>
      </w:r>
      <w:r w:rsidRPr="00111EA7">
        <w:rPr>
          <w:rFonts w:hint="eastAsia"/>
        </w:rPr>
        <w:t>31</w:t>
      </w:r>
      <w:r w:rsidRPr="00111EA7">
        <w:rPr>
          <w:rFonts w:hint="eastAsia"/>
        </w:rPr>
        <w:t>日と定め</w:t>
      </w:r>
      <w:r w:rsidR="00AC5D30" w:rsidRPr="00111EA7">
        <w:rPr>
          <w:rFonts w:hint="eastAsia"/>
        </w:rPr>
        <w:t>られた</w:t>
      </w:r>
      <w:r w:rsidRPr="00111EA7">
        <w:rPr>
          <w:rFonts w:hint="eastAsia"/>
        </w:rPr>
        <w:t>。連邦法律公報第Ⅲ部には、</w:t>
      </w:r>
      <w:r w:rsidRPr="00111EA7">
        <w:rPr>
          <w:rFonts w:hint="eastAsia"/>
        </w:rPr>
        <w:t>1961</w:t>
      </w:r>
      <w:r w:rsidRPr="00111EA7">
        <w:rPr>
          <w:rFonts w:hint="eastAsia"/>
        </w:rPr>
        <w:t>年</w:t>
      </w:r>
      <w:r w:rsidRPr="00111EA7">
        <w:rPr>
          <w:rFonts w:hint="eastAsia"/>
        </w:rPr>
        <w:t>1</w:t>
      </w:r>
      <w:r w:rsidRPr="00111EA7">
        <w:rPr>
          <w:rFonts w:hint="eastAsia"/>
        </w:rPr>
        <w:t>月</w:t>
      </w:r>
      <w:r w:rsidRPr="00111EA7">
        <w:rPr>
          <w:rFonts w:hint="eastAsia"/>
        </w:rPr>
        <w:t>1</w:t>
      </w:r>
      <w:r w:rsidRPr="00111EA7">
        <w:rPr>
          <w:rFonts w:hint="eastAsia"/>
        </w:rPr>
        <w:t>日時点の状況として、遺伝病子孫予防法のうち第</w:t>
      </w:r>
      <w:r w:rsidRPr="00111EA7">
        <w:rPr>
          <w:rFonts w:hint="eastAsia"/>
        </w:rPr>
        <w:t>14</w:t>
      </w:r>
      <w:r w:rsidRPr="00111EA7">
        <w:rPr>
          <w:rFonts w:hint="eastAsia"/>
        </w:rPr>
        <w:t>条及び第</w:t>
      </w:r>
      <w:r w:rsidRPr="00111EA7">
        <w:rPr>
          <w:rFonts w:hint="eastAsia"/>
        </w:rPr>
        <w:t>18</w:t>
      </w:r>
      <w:r w:rsidRPr="00111EA7">
        <w:rPr>
          <w:rFonts w:hint="eastAsia"/>
        </w:rPr>
        <w:t>条のみが掲載されて</w:t>
      </w:r>
      <w:r w:rsidR="00726009" w:rsidRPr="00111EA7">
        <w:rPr>
          <w:rFonts w:hint="eastAsia"/>
        </w:rPr>
        <w:t>おり</w:t>
      </w:r>
      <w:r w:rsidRPr="00111EA7">
        <w:rPr>
          <w:rStyle w:val="aa"/>
        </w:rPr>
        <w:footnoteReference w:id="112"/>
      </w:r>
      <w:r w:rsidR="00726009" w:rsidRPr="00111EA7">
        <w:rPr>
          <w:rFonts w:hint="eastAsia"/>
        </w:rPr>
        <w:t>、第</w:t>
      </w:r>
      <w:r w:rsidR="00726009" w:rsidRPr="00111EA7">
        <w:rPr>
          <w:rFonts w:hint="eastAsia"/>
        </w:rPr>
        <w:t>18</w:t>
      </w:r>
      <w:r w:rsidR="00726009" w:rsidRPr="00111EA7">
        <w:rPr>
          <w:rFonts w:hint="eastAsia"/>
        </w:rPr>
        <w:t>条は</w:t>
      </w:r>
      <w:r w:rsidR="00726009" w:rsidRPr="00111EA7">
        <w:rPr>
          <w:rFonts w:hint="eastAsia"/>
        </w:rPr>
        <w:lastRenderedPageBreak/>
        <w:t>施行期日規定であることから、実質的には第</w:t>
      </w:r>
      <w:r w:rsidR="00726009" w:rsidRPr="00111EA7">
        <w:rPr>
          <w:rFonts w:hint="eastAsia"/>
        </w:rPr>
        <w:t>14</w:t>
      </w:r>
      <w:r w:rsidR="005105FA" w:rsidRPr="00111EA7">
        <w:rPr>
          <w:rFonts w:hint="eastAsia"/>
        </w:rPr>
        <w:t>条のみ</w:t>
      </w:r>
      <w:r w:rsidR="00804724" w:rsidRPr="00111EA7">
        <w:rPr>
          <w:rFonts w:hint="eastAsia"/>
        </w:rPr>
        <w:t>が</w:t>
      </w:r>
      <w:r w:rsidR="005105FA" w:rsidRPr="00111EA7">
        <w:rPr>
          <w:rFonts w:hint="eastAsia"/>
        </w:rPr>
        <w:t>連邦法として引き続き有効</w:t>
      </w:r>
      <w:r w:rsidR="004707B6" w:rsidRPr="00111EA7">
        <w:rPr>
          <w:rFonts w:hint="eastAsia"/>
        </w:rPr>
        <w:t>であることが明らかであったと</w:t>
      </w:r>
      <w:r w:rsidR="0056305B" w:rsidRPr="00111EA7">
        <w:rPr>
          <w:rFonts w:hint="eastAsia"/>
        </w:rPr>
        <w:t>分</w:t>
      </w:r>
      <w:r w:rsidR="004707B6" w:rsidRPr="00111EA7">
        <w:rPr>
          <w:rFonts w:hint="eastAsia"/>
        </w:rPr>
        <w:t>かる</w:t>
      </w:r>
      <w:r w:rsidRPr="00111EA7">
        <w:rPr>
          <w:rFonts w:hint="eastAsia"/>
        </w:rPr>
        <w:t>。</w:t>
      </w:r>
    </w:p>
    <w:p w14:paraId="20B2554F" w14:textId="77777777" w:rsidR="002343BE" w:rsidRPr="00111EA7" w:rsidRDefault="00805C19" w:rsidP="00A156CB">
      <w:pPr>
        <w:wordWrap/>
        <w:ind w:firstLineChars="100" w:firstLine="216"/>
      </w:pPr>
      <w:r w:rsidRPr="00111EA7">
        <w:rPr>
          <w:rFonts w:hint="eastAsia"/>
        </w:rPr>
        <w:t>第</w:t>
      </w:r>
      <w:r w:rsidRPr="00111EA7">
        <w:rPr>
          <w:rFonts w:hint="eastAsia"/>
        </w:rPr>
        <w:t>14</w:t>
      </w:r>
      <w:r w:rsidRPr="00111EA7">
        <w:rPr>
          <w:rFonts w:hint="eastAsia"/>
        </w:rPr>
        <w:t>条第</w:t>
      </w:r>
      <w:r w:rsidRPr="00111EA7">
        <w:rPr>
          <w:rFonts w:hint="eastAsia"/>
        </w:rPr>
        <w:t>1</w:t>
      </w:r>
      <w:r w:rsidRPr="00111EA7">
        <w:rPr>
          <w:rFonts w:hint="eastAsia"/>
        </w:rPr>
        <w:t>項は、既述のとおり、生命又は健康に対する危険を防止するために本人の同意</w:t>
      </w:r>
      <w:r w:rsidR="00A32E40" w:rsidRPr="00111EA7">
        <w:rPr>
          <w:rFonts w:hint="eastAsia"/>
        </w:rPr>
        <w:t>に</w:t>
      </w:r>
      <w:r w:rsidR="00EE768A" w:rsidRPr="00111EA7">
        <w:rPr>
          <w:rFonts w:hint="eastAsia"/>
        </w:rPr>
        <w:t>基づき行う</w:t>
      </w:r>
      <w:r w:rsidRPr="00111EA7">
        <w:rPr>
          <w:rFonts w:hint="eastAsia"/>
        </w:rPr>
        <w:t>断種、生殖腺の除去、人工妊娠中絶</w:t>
      </w:r>
      <w:r w:rsidR="00EE768A" w:rsidRPr="00111EA7">
        <w:rPr>
          <w:rFonts w:hint="eastAsia"/>
        </w:rPr>
        <w:t>のみ</w:t>
      </w:r>
      <w:r w:rsidR="00A32E40" w:rsidRPr="00111EA7">
        <w:rPr>
          <w:rFonts w:hint="eastAsia"/>
        </w:rPr>
        <w:t>を認める</w:t>
      </w:r>
      <w:r w:rsidRPr="00111EA7">
        <w:rPr>
          <w:rFonts w:hint="eastAsia"/>
        </w:rPr>
        <w:t>規定であり、同第</w:t>
      </w:r>
      <w:r w:rsidRPr="00111EA7">
        <w:rPr>
          <w:rFonts w:hint="eastAsia"/>
        </w:rPr>
        <w:t>2</w:t>
      </w:r>
      <w:r w:rsidRPr="00111EA7">
        <w:rPr>
          <w:rFonts w:hint="eastAsia"/>
        </w:rPr>
        <w:t>項は、性犯罪者の生殖腺の除去（去勢）を本人の</w:t>
      </w:r>
      <w:r w:rsidR="00804724" w:rsidRPr="00111EA7">
        <w:rPr>
          <w:rFonts w:hint="eastAsia"/>
        </w:rPr>
        <w:t>同意に</w:t>
      </w:r>
      <w:r w:rsidR="00EE768A" w:rsidRPr="00111EA7">
        <w:rPr>
          <w:rFonts w:hint="eastAsia"/>
        </w:rPr>
        <w:t>基づき</w:t>
      </w:r>
      <w:r w:rsidR="00804724" w:rsidRPr="00111EA7">
        <w:rPr>
          <w:rFonts w:hint="eastAsia"/>
        </w:rPr>
        <w:t>可能にする規定である。</w:t>
      </w:r>
    </w:p>
    <w:p w14:paraId="747F7031" w14:textId="0951C1BE" w:rsidR="00044327" w:rsidRPr="00111EA7" w:rsidRDefault="005105FA" w:rsidP="005105FA">
      <w:pPr>
        <w:wordWrap/>
        <w:rPr>
          <w:szCs w:val="18"/>
        </w:rPr>
      </w:pPr>
      <w:r w:rsidRPr="00111EA7">
        <w:rPr>
          <w:rFonts w:hint="eastAsia"/>
        </w:rPr>
        <w:t xml:space="preserve">　第</w:t>
      </w:r>
      <w:r w:rsidRPr="00111EA7">
        <w:rPr>
          <w:rFonts w:hint="eastAsia"/>
        </w:rPr>
        <w:t>14</w:t>
      </w:r>
      <w:r w:rsidRPr="00111EA7">
        <w:rPr>
          <w:rFonts w:hint="eastAsia"/>
        </w:rPr>
        <w:t>条（及び第</w:t>
      </w:r>
      <w:r w:rsidRPr="00111EA7">
        <w:rPr>
          <w:rFonts w:hint="eastAsia"/>
        </w:rPr>
        <w:t>18</w:t>
      </w:r>
      <w:r w:rsidRPr="00111EA7">
        <w:rPr>
          <w:rFonts w:hint="eastAsia"/>
        </w:rPr>
        <w:t>条）のみが「連邦法律公報第Ⅲ部」に掲載された</w:t>
      </w:r>
      <w:r w:rsidR="00C81653" w:rsidRPr="00111EA7">
        <w:rPr>
          <w:rFonts w:hint="eastAsia"/>
        </w:rPr>
        <w:t>理由</w:t>
      </w:r>
      <w:r w:rsidR="003C3CE2" w:rsidRPr="00111EA7">
        <w:rPr>
          <w:rFonts w:hint="eastAsia"/>
        </w:rPr>
        <w:t>について</w:t>
      </w:r>
      <w:r w:rsidRPr="00111EA7">
        <w:rPr>
          <w:rFonts w:hint="eastAsia"/>
        </w:rPr>
        <w:t>、</w:t>
      </w:r>
      <w:r w:rsidR="0040237D" w:rsidRPr="00111EA7">
        <w:rPr>
          <w:rFonts w:hint="eastAsia"/>
        </w:rPr>
        <w:t>連邦議会</w:t>
      </w:r>
      <w:r w:rsidR="003C3CE2" w:rsidRPr="00111EA7">
        <w:rPr>
          <w:rFonts w:hint="eastAsia"/>
        </w:rPr>
        <w:t>の</w:t>
      </w:r>
      <w:r w:rsidR="0040237D" w:rsidRPr="00111EA7">
        <w:rPr>
          <w:rFonts w:hint="eastAsia"/>
        </w:rPr>
        <w:t>学術調査部</w:t>
      </w:r>
      <w:r w:rsidR="003C3CE2" w:rsidRPr="00111EA7">
        <w:rPr>
          <w:rFonts w:hint="eastAsia"/>
          <w:szCs w:val="18"/>
        </w:rPr>
        <w:t>（</w:t>
      </w:r>
      <w:proofErr w:type="spellStart"/>
      <w:r w:rsidR="003C3CE2" w:rsidRPr="00111EA7">
        <w:rPr>
          <w:rFonts w:hint="eastAsia"/>
          <w:szCs w:val="18"/>
        </w:rPr>
        <w:t>Wissenschaftliche</w:t>
      </w:r>
      <w:proofErr w:type="spellEnd"/>
      <w:r w:rsidR="003C3CE2" w:rsidRPr="00111EA7">
        <w:rPr>
          <w:szCs w:val="18"/>
        </w:rPr>
        <w:t xml:space="preserve"> </w:t>
      </w:r>
      <w:proofErr w:type="spellStart"/>
      <w:r w:rsidR="003C3CE2" w:rsidRPr="00111EA7">
        <w:rPr>
          <w:szCs w:val="18"/>
        </w:rPr>
        <w:t>Dienste</w:t>
      </w:r>
      <w:proofErr w:type="spellEnd"/>
      <w:r w:rsidR="003C3CE2" w:rsidRPr="00111EA7">
        <w:rPr>
          <w:rFonts w:hint="eastAsia"/>
          <w:szCs w:val="18"/>
        </w:rPr>
        <w:t>）</w:t>
      </w:r>
      <w:r w:rsidR="0040237D" w:rsidRPr="00111EA7">
        <w:rPr>
          <w:rFonts w:hint="eastAsia"/>
        </w:rPr>
        <w:t>は、</w:t>
      </w:r>
      <w:r w:rsidR="0040237D" w:rsidRPr="00111EA7">
        <w:rPr>
          <w:rFonts w:hint="eastAsia"/>
        </w:rPr>
        <w:t>1985</w:t>
      </w:r>
      <w:r w:rsidR="0040237D" w:rsidRPr="00111EA7">
        <w:rPr>
          <w:rFonts w:hint="eastAsia"/>
        </w:rPr>
        <w:t>年</w:t>
      </w:r>
      <w:r w:rsidR="003C3CE2" w:rsidRPr="00111EA7">
        <w:rPr>
          <w:rFonts w:hint="eastAsia"/>
          <w:szCs w:val="18"/>
        </w:rPr>
        <w:t>5</w:t>
      </w:r>
      <w:r w:rsidR="003C3CE2" w:rsidRPr="00111EA7">
        <w:rPr>
          <w:rFonts w:hint="eastAsia"/>
          <w:szCs w:val="18"/>
        </w:rPr>
        <w:t>月</w:t>
      </w:r>
      <w:r w:rsidR="003C3CE2" w:rsidRPr="00111EA7">
        <w:rPr>
          <w:rFonts w:hint="eastAsia"/>
          <w:szCs w:val="18"/>
        </w:rPr>
        <w:t>9</w:t>
      </w:r>
      <w:r w:rsidR="003C3CE2" w:rsidRPr="00111EA7">
        <w:rPr>
          <w:rFonts w:hint="eastAsia"/>
          <w:szCs w:val="18"/>
        </w:rPr>
        <w:t>日、見解</w:t>
      </w:r>
      <w:bookmarkStart w:id="35" w:name="_Ref113035501"/>
      <w:r w:rsidR="00165BFF" w:rsidRPr="00111EA7">
        <w:rPr>
          <w:rStyle w:val="aa"/>
          <w:szCs w:val="18"/>
        </w:rPr>
        <w:footnoteReference w:id="113"/>
      </w:r>
      <w:bookmarkEnd w:id="35"/>
      <w:r w:rsidR="003C3CE2" w:rsidRPr="00111EA7">
        <w:rPr>
          <w:rFonts w:hint="eastAsia"/>
          <w:szCs w:val="18"/>
        </w:rPr>
        <w:t>を示し</w:t>
      </w:r>
      <w:r w:rsidR="00165BFF" w:rsidRPr="00111EA7">
        <w:rPr>
          <w:rFonts w:hint="eastAsia"/>
          <w:szCs w:val="18"/>
        </w:rPr>
        <w:t>た</w:t>
      </w:r>
      <w:r w:rsidR="003C3CE2" w:rsidRPr="00111EA7">
        <w:rPr>
          <w:rFonts w:hint="eastAsia"/>
          <w:szCs w:val="18"/>
        </w:rPr>
        <w:t>。</w:t>
      </w:r>
      <w:r w:rsidR="00165BFF" w:rsidRPr="00111EA7">
        <w:rPr>
          <w:rFonts w:hint="eastAsia"/>
          <w:szCs w:val="18"/>
        </w:rPr>
        <w:t>それによ</w:t>
      </w:r>
      <w:r w:rsidR="00EC41F8" w:rsidRPr="00111EA7">
        <w:rPr>
          <w:rFonts w:hint="eastAsia"/>
          <w:szCs w:val="18"/>
        </w:rPr>
        <w:t>ると</w:t>
      </w:r>
      <w:r w:rsidR="00165BFF" w:rsidRPr="00111EA7">
        <w:rPr>
          <w:rFonts w:hint="eastAsia"/>
          <w:szCs w:val="18"/>
        </w:rPr>
        <w:t>、遺伝病の子孫の予防という遺伝病子孫予防法の主題及びそのための断種手続の規定は、</w:t>
      </w:r>
      <w:r w:rsidR="00EC41F8" w:rsidRPr="00111EA7">
        <w:rPr>
          <w:rFonts w:hint="eastAsia"/>
          <w:szCs w:val="18"/>
        </w:rPr>
        <w:t>連邦の</w:t>
      </w:r>
      <w:r w:rsidR="00165BFF" w:rsidRPr="00111EA7">
        <w:rPr>
          <w:rFonts w:hint="eastAsia"/>
          <w:szCs w:val="18"/>
        </w:rPr>
        <w:t>競合的立法権限</w:t>
      </w:r>
      <w:r w:rsidR="00165BFF" w:rsidRPr="00111EA7">
        <w:rPr>
          <w:rStyle w:val="aa"/>
          <w:szCs w:val="18"/>
        </w:rPr>
        <w:footnoteReference w:id="114"/>
      </w:r>
      <w:r w:rsidR="00165BFF" w:rsidRPr="00111EA7">
        <w:rPr>
          <w:rFonts w:hint="eastAsia"/>
          <w:szCs w:val="18"/>
        </w:rPr>
        <w:t>の下にはない</w:t>
      </w:r>
      <w:r w:rsidR="00165BFF" w:rsidRPr="00111EA7">
        <w:rPr>
          <w:rStyle w:val="aa"/>
          <w:szCs w:val="18"/>
        </w:rPr>
        <w:footnoteReference w:id="115"/>
      </w:r>
      <w:r w:rsidR="00165BFF" w:rsidRPr="00111EA7">
        <w:rPr>
          <w:rFonts w:hint="eastAsia"/>
          <w:szCs w:val="18"/>
        </w:rPr>
        <w:t>のに対し、</w:t>
      </w:r>
      <w:r w:rsidR="003C3CE2" w:rsidRPr="00111EA7">
        <w:rPr>
          <w:rFonts w:hint="eastAsia"/>
          <w:szCs w:val="18"/>
        </w:rPr>
        <w:t>「今日有力な解釈によれば</w:t>
      </w:r>
      <w:r w:rsidR="00B70C7F" w:rsidRPr="00111EA7">
        <w:rPr>
          <w:rFonts w:hint="eastAsia"/>
          <w:szCs w:val="18"/>
        </w:rPr>
        <w:t>、…</w:t>
      </w:r>
      <w:r w:rsidR="003C3CE2" w:rsidRPr="00111EA7">
        <w:rPr>
          <w:rFonts w:hint="eastAsia"/>
          <w:szCs w:val="18"/>
        </w:rPr>
        <w:t>遺伝健康法</w:t>
      </w:r>
      <w:r w:rsidR="003A76DB" w:rsidRPr="00111EA7">
        <w:rPr>
          <w:rFonts w:hint="eastAsia"/>
          <w:szCs w:val="18"/>
        </w:rPr>
        <w:t>（</w:t>
      </w:r>
      <w:proofErr w:type="spellStart"/>
      <w:r w:rsidR="00CC210B" w:rsidRPr="00111EA7">
        <w:rPr>
          <w:rFonts w:hint="eastAsia"/>
          <w:szCs w:val="18"/>
        </w:rPr>
        <w:t>Erbgesundheits</w:t>
      </w:r>
      <w:r w:rsidR="00CC210B" w:rsidRPr="00111EA7">
        <w:rPr>
          <w:szCs w:val="18"/>
        </w:rPr>
        <w:t>gesetz</w:t>
      </w:r>
      <w:proofErr w:type="spellEnd"/>
      <w:r w:rsidR="003A76DB" w:rsidRPr="00111EA7">
        <w:rPr>
          <w:rFonts w:hint="eastAsia"/>
          <w:szCs w:val="18"/>
        </w:rPr>
        <w:t>）（</w:t>
      </w:r>
      <w:r w:rsidR="0056305B" w:rsidRPr="00111EA7">
        <w:rPr>
          <w:rFonts w:hint="eastAsia"/>
          <w:szCs w:val="18"/>
        </w:rPr>
        <w:t>＝</w:t>
      </w:r>
      <w:r w:rsidR="003C3CE2" w:rsidRPr="00111EA7">
        <w:rPr>
          <w:rFonts w:hint="eastAsia"/>
          <w:szCs w:val="18"/>
        </w:rPr>
        <w:t>遺伝病子孫予防法</w:t>
      </w:r>
      <w:r w:rsidR="003A76DB" w:rsidRPr="00111EA7">
        <w:rPr>
          <w:rFonts w:hint="eastAsia"/>
          <w:szCs w:val="18"/>
        </w:rPr>
        <w:t>）</w:t>
      </w:r>
      <w:r w:rsidR="00044327" w:rsidRPr="00111EA7">
        <w:rPr>
          <w:rFonts w:hint="eastAsia"/>
          <w:szCs w:val="18"/>
        </w:rPr>
        <w:t>第</w:t>
      </w:r>
      <w:r w:rsidR="00044327" w:rsidRPr="00111EA7">
        <w:rPr>
          <w:rFonts w:hint="eastAsia"/>
          <w:szCs w:val="18"/>
        </w:rPr>
        <w:t>14</w:t>
      </w:r>
      <w:r w:rsidR="00044327" w:rsidRPr="00111EA7">
        <w:rPr>
          <w:rFonts w:hint="eastAsia"/>
          <w:szCs w:val="18"/>
        </w:rPr>
        <w:t>条第</w:t>
      </w:r>
      <w:r w:rsidR="00044327" w:rsidRPr="00111EA7">
        <w:rPr>
          <w:rFonts w:hint="eastAsia"/>
          <w:szCs w:val="18"/>
        </w:rPr>
        <w:t>1</w:t>
      </w:r>
      <w:r w:rsidR="00044327" w:rsidRPr="00111EA7">
        <w:rPr>
          <w:rFonts w:hint="eastAsia"/>
          <w:szCs w:val="18"/>
        </w:rPr>
        <w:t>項及び第</w:t>
      </w:r>
      <w:r w:rsidR="00044327" w:rsidRPr="00111EA7">
        <w:rPr>
          <w:rFonts w:hint="eastAsia"/>
          <w:szCs w:val="18"/>
        </w:rPr>
        <w:t>2</w:t>
      </w:r>
      <w:r w:rsidR="00044327" w:rsidRPr="00111EA7">
        <w:rPr>
          <w:rFonts w:hint="eastAsia"/>
          <w:szCs w:val="18"/>
        </w:rPr>
        <w:t>項の規定には、刑法上の</w:t>
      </w:r>
      <w:r w:rsidR="009A0E18" w:rsidRPr="00111EA7">
        <w:rPr>
          <w:rFonts w:hint="eastAsia"/>
          <w:szCs w:val="18"/>
        </w:rPr>
        <w:t>規制</w:t>
      </w:r>
      <w:r w:rsidR="00532855" w:rsidRPr="00111EA7">
        <w:rPr>
          <w:rFonts w:hint="eastAsia"/>
          <w:szCs w:val="18"/>
        </w:rPr>
        <w:t>が関連</w:t>
      </w:r>
      <w:r w:rsidR="00044327" w:rsidRPr="00111EA7">
        <w:rPr>
          <w:rFonts w:hint="eastAsia"/>
          <w:szCs w:val="18"/>
        </w:rPr>
        <w:t>する。したがって、これらの</w:t>
      </w:r>
      <w:r w:rsidR="00B70C7F" w:rsidRPr="00111EA7">
        <w:rPr>
          <w:rFonts w:hint="eastAsia"/>
          <w:szCs w:val="18"/>
        </w:rPr>
        <w:t>規定</w:t>
      </w:r>
      <w:r w:rsidR="00044327" w:rsidRPr="00111EA7">
        <w:rPr>
          <w:rFonts w:hint="eastAsia"/>
          <w:szCs w:val="18"/>
        </w:rPr>
        <w:t>は、</w:t>
      </w:r>
      <w:r w:rsidR="00CC210B" w:rsidRPr="00111EA7">
        <w:rPr>
          <w:rFonts w:hint="eastAsia"/>
          <w:szCs w:val="18"/>
        </w:rPr>
        <w:t>…</w:t>
      </w:r>
      <w:r w:rsidR="00044327" w:rsidRPr="00111EA7">
        <w:rPr>
          <w:rFonts w:hint="eastAsia"/>
          <w:szCs w:val="18"/>
        </w:rPr>
        <w:t>連邦の競合的立法権限の範疇に</w:t>
      </w:r>
      <w:r w:rsidR="00B70C7F" w:rsidRPr="00111EA7">
        <w:rPr>
          <w:rFonts w:hint="eastAsia"/>
          <w:szCs w:val="18"/>
        </w:rPr>
        <w:t>含まれる。このことに応じて、遺伝健康法第</w:t>
      </w:r>
      <w:r w:rsidR="00B70C7F" w:rsidRPr="00111EA7">
        <w:rPr>
          <w:rFonts w:hint="eastAsia"/>
          <w:szCs w:val="18"/>
        </w:rPr>
        <w:t>14</w:t>
      </w:r>
      <w:r w:rsidR="00B70C7F" w:rsidRPr="00111EA7">
        <w:rPr>
          <w:rFonts w:hint="eastAsia"/>
          <w:szCs w:val="18"/>
        </w:rPr>
        <w:t>条は、</w:t>
      </w:r>
      <w:r w:rsidR="00532855" w:rsidRPr="00111EA7">
        <w:rPr>
          <w:rFonts w:hint="eastAsia"/>
          <w:szCs w:val="18"/>
        </w:rPr>
        <w:t>…</w:t>
      </w:r>
      <w:r w:rsidR="00B70C7F" w:rsidRPr="00111EA7">
        <w:rPr>
          <w:rFonts w:hint="eastAsia"/>
          <w:szCs w:val="18"/>
        </w:rPr>
        <w:t>同法第</w:t>
      </w:r>
      <w:r w:rsidR="00B70C7F" w:rsidRPr="00111EA7">
        <w:rPr>
          <w:rFonts w:hint="eastAsia"/>
          <w:szCs w:val="18"/>
        </w:rPr>
        <w:t>18</w:t>
      </w:r>
      <w:r w:rsidR="00B70C7F" w:rsidRPr="00111EA7">
        <w:rPr>
          <w:rFonts w:hint="eastAsia"/>
          <w:szCs w:val="18"/>
        </w:rPr>
        <w:t>条と並んで、</w:t>
      </w:r>
      <w:r w:rsidR="00EC3BBE" w:rsidRPr="00111EA7">
        <w:rPr>
          <w:rFonts w:hint="eastAsia"/>
          <w:szCs w:val="18"/>
        </w:rPr>
        <w:t>…</w:t>
      </w:r>
      <w:r w:rsidR="00B70C7F" w:rsidRPr="00111EA7">
        <w:rPr>
          <w:rFonts w:hint="eastAsia"/>
          <w:szCs w:val="18"/>
        </w:rPr>
        <w:t>連邦法律公報第Ⅲ部の目録に受け継がれた、遺伝健康法</w:t>
      </w:r>
      <w:r w:rsidR="00023A94" w:rsidRPr="00111EA7">
        <w:rPr>
          <w:rFonts w:hint="eastAsia"/>
          <w:szCs w:val="18"/>
        </w:rPr>
        <w:t>の</w:t>
      </w:r>
      <w:r w:rsidR="00B70C7F" w:rsidRPr="00111EA7">
        <w:rPr>
          <w:rFonts w:hint="eastAsia"/>
          <w:szCs w:val="18"/>
        </w:rPr>
        <w:t>唯一の規定であった</w:t>
      </w:r>
      <w:r w:rsidR="00044327" w:rsidRPr="00111EA7">
        <w:rPr>
          <w:rFonts w:hint="eastAsia"/>
          <w:szCs w:val="18"/>
        </w:rPr>
        <w:t>」</w:t>
      </w:r>
      <w:bookmarkStart w:id="36" w:name="_Ref106791062"/>
      <w:r w:rsidR="00C81653" w:rsidRPr="00111EA7">
        <w:rPr>
          <w:rStyle w:val="aa"/>
          <w:szCs w:val="18"/>
        </w:rPr>
        <w:footnoteReference w:id="116"/>
      </w:r>
      <w:bookmarkEnd w:id="36"/>
      <w:r w:rsidR="00044327" w:rsidRPr="00111EA7">
        <w:rPr>
          <w:rFonts w:hint="eastAsia"/>
          <w:szCs w:val="18"/>
        </w:rPr>
        <w:t>。</w:t>
      </w:r>
      <w:r w:rsidR="00EC41F8" w:rsidRPr="00111EA7">
        <w:rPr>
          <w:rFonts w:hint="eastAsia"/>
          <w:szCs w:val="18"/>
        </w:rPr>
        <w:t>なお、</w:t>
      </w:r>
      <w:r w:rsidR="0079386D" w:rsidRPr="00111EA7">
        <w:rPr>
          <w:rFonts w:hint="eastAsia"/>
          <w:szCs w:val="18"/>
        </w:rPr>
        <w:t>学術調査部は、</w:t>
      </w:r>
      <w:r w:rsidR="00EC41F8" w:rsidRPr="00111EA7">
        <w:rPr>
          <w:rFonts w:hint="eastAsia"/>
          <w:szCs w:val="18"/>
        </w:rPr>
        <w:t>遺伝病子孫予防法が連邦の専属的立法権限又は競合的立法権限に属さない事項を規制する限りにおいて、州法として引き続き有効である、との見解をも示した</w:t>
      </w:r>
      <w:r w:rsidR="00AC3C0F" w:rsidRPr="00111EA7">
        <w:rPr>
          <w:rStyle w:val="aa"/>
          <w:szCs w:val="18"/>
        </w:rPr>
        <w:footnoteReference w:id="117"/>
      </w:r>
      <w:r w:rsidR="00AC3C0F" w:rsidRPr="00111EA7">
        <w:rPr>
          <w:rFonts w:hint="eastAsia"/>
          <w:szCs w:val="18"/>
        </w:rPr>
        <w:t>。</w:t>
      </w:r>
    </w:p>
    <w:p w14:paraId="5800065B" w14:textId="2CB4764F" w:rsidR="002343BE" w:rsidRPr="00111EA7" w:rsidRDefault="00AC3C0F" w:rsidP="0079386D">
      <w:pPr>
        <w:wordWrap/>
      </w:pPr>
      <w:r w:rsidRPr="00111EA7">
        <w:rPr>
          <w:rFonts w:hint="eastAsia"/>
        </w:rPr>
        <w:t xml:space="preserve">　</w:t>
      </w:r>
      <w:r w:rsidR="002546FE" w:rsidRPr="00111EA7">
        <w:rPr>
          <w:rFonts w:hint="eastAsia"/>
        </w:rPr>
        <w:t>他方</w:t>
      </w:r>
      <w:r w:rsidRPr="00111EA7">
        <w:rPr>
          <w:rFonts w:hint="eastAsia"/>
        </w:rPr>
        <w:t>、</w:t>
      </w:r>
      <w:r w:rsidR="00805C19" w:rsidRPr="00111EA7">
        <w:rPr>
          <w:rFonts w:hint="eastAsia"/>
        </w:rPr>
        <w:t>1953</w:t>
      </w:r>
      <w:r w:rsidR="00805C19" w:rsidRPr="00111EA7">
        <w:rPr>
          <w:rFonts w:hint="eastAsia"/>
        </w:rPr>
        <w:t>年に刊行が開始された刑法関連法律の注釈書</w:t>
      </w:r>
      <w:r w:rsidR="00805C19" w:rsidRPr="00111EA7">
        <w:rPr>
          <w:rStyle w:val="aa"/>
        </w:rPr>
        <w:footnoteReference w:id="118"/>
      </w:r>
      <w:r w:rsidR="004330CD" w:rsidRPr="00111EA7">
        <w:rPr>
          <w:rFonts w:hint="eastAsia"/>
        </w:rPr>
        <w:t>は、連邦法律公報第Ⅲ部</w:t>
      </w:r>
      <w:r w:rsidR="002343BE" w:rsidRPr="00111EA7">
        <w:rPr>
          <w:rFonts w:hint="eastAsia"/>
        </w:rPr>
        <w:t>の刊行</w:t>
      </w:r>
      <w:r w:rsidR="004330CD" w:rsidRPr="00111EA7">
        <w:rPr>
          <w:rFonts w:hint="eastAsia"/>
        </w:rPr>
        <w:t>を受けて、遺伝病子孫予防法について、各州における</w:t>
      </w:r>
      <w:r w:rsidR="00805C19" w:rsidRPr="00111EA7">
        <w:rPr>
          <w:rFonts w:hint="eastAsia"/>
        </w:rPr>
        <w:t>動向</w:t>
      </w:r>
      <w:r w:rsidR="0079179E" w:rsidRPr="00111EA7">
        <w:rPr>
          <w:rStyle w:val="aa"/>
        </w:rPr>
        <w:footnoteReference w:id="119"/>
      </w:r>
      <w:r w:rsidR="00805C19" w:rsidRPr="00111EA7">
        <w:rPr>
          <w:rFonts w:hint="eastAsia"/>
        </w:rPr>
        <w:t>に鑑み</w:t>
      </w:r>
      <w:r w:rsidR="00C51D6F" w:rsidRPr="00111EA7">
        <w:rPr>
          <w:rFonts w:hint="eastAsia"/>
        </w:rPr>
        <w:t>「</w:t>
      </w:r>
      <w:r w:rsidR="00A73EAC" w:rsidRPr="00111EA7">
        <w:t>不要となった（対象がなくなった）</w:t>
      </w:r>
      <w:r w:rsidR="00C51D6F" w:rsidRPr="00111EA7">
        <w:rPr>
          <w:rFonts w:hint="eastAsia"/>
        </w:rPr>
        <w:t>」</w:t>
      </w:r>
      <w:r w:rsidR="00A73EAC" w:rsidRPr="00111EA7">
        <w:rPr>
          <w:rFonts w:hint="eastAsia"/>
        </w:rPr>
        <w:t>（</w:t>
      </w:r>
      <w:proofErr w:type="spellStart"/>
      <w:r w:rsidR="00A73EAC" w:rsidRPr="00111EA7">
        <w:rPr>
          <w:rFonts w:hint="eastAsia"/>
        </w:rPr>
        <w:t>gegenstandslos</w:t>
      </w:r>
      <w:proofErr w:type="spellEnd"/>
      <w:r w:rsidR="00A73EAC" w:rsidRPr="00111EA7">
        <w:rPr>
          <w:rFonts w:hint="eastAsia"/>
        </w:rPr>
        <w:t>）</w:t>
      </w:r>
      <w:r w:rsidR="00805C19" w:rsidRPr="00111EA7">
        <w:rPr>
          <w:rFonts w:hint="eastAsia"/>
        </w:rPr>
        <w:t>とする一方、第</w:t>
      </w:r>
      <w:r w:rsidR="00805C19" w:rsidRPr="00111EA7">
        <w:rPr>
          <w:rFonts w:hint="eastAsia"/>
        </w:rPr>
        <w:t>14</w:t>
      </w:r>
      <w:r w:rsidR="00805C19" w:rsidRPr="00111EA7">
        <w:rPr>
          <w:rFonts w:hint="eastAsia"/>
        </w:rPr>
        <w:t>条だけは一般的な緊急法</w:t>
      </w:r>
      <w:r w:rsidR="004330CD" w:rsidRPr="00111EA7">
        <w:rPr>
          <w:rFonts w:hint="eastAsia"/>
        </w:rPr>
        <w:t>として</w:t>
      </w:r>
      <w:r w:rsidR="00805C19" w:rsidRPr="00111EA7">
        <w:rPr>
          <w:rFonts w:hint="eastAsia"/>
        </w:rPr>
        <w:t>存続していると考えられる、と解説し</w:t>
      </w:r>
      <w:r w:rsidR="00C51D6F" w:rsidRPr="00111EA7">
        <w:rPr>
          <w:rFonts w:hint="eastAsia"/>
        </w:rPr>
        <w:t>ている</w:t>
      </w:r>
      <w:r w:rsidR="00805C19" w:rsidRPr="00111EA7">
        <w:rPr>
          <w:rStyle w:val="aa"/>
        </w:rPr>
        <w:footnoteReference w:id="120"/>
      </w:r>
      <w:r w:rsidR="00805C19" w:rsidRPr="00111EA7">
        <w:rPr>
          <w:rFonts w:hint="eastAsia"/>
        </w:rPr>
        <w:t>。</w:t>
      </w:r>
    </w:p>
    <w:p w14:paraId="1400A2F5" w14:textId="1F9DDEEF" w:rsidR="00F63A43" w:rsidRPr="00111EA7" w:rsidRDefault="00C51D6F" w:rsidP="006C0760">
      <w:pPr>
        <w:wordWrap/>
        <w:ind w:firstLineChars="100" w:firstLine="216"/>
      </w:pPr>
      <w:r w:rsidRPr="00111EA7">
        <w:rPr>
          <w:rFonts w:hint="eastAsia"/>
        </w:rPr>
        <w:t>以上のように、第</w:t>
      </w:r>
      <w:r w:rsidRPr="00111EA7">
        <w:rPr>
          <w:rFonts w:hint="eastAsia"/>
        </w:rPr>
        <w:t>14</w:t>
      </w:r>
      <w:r w:rsidRPr="00111EA7">
        <w:rPr>
          <w:rFonts w:hint="eastAsia"/>
        </w:rPr>
        <w:t>条（及び第</w:t>
      </w:r>
      <w:r w:rsidRPr="00111EA7">
        <w:rPr>
          <w:rFonts w:hint="eastAsia"/>
        </w:rPr>
        <w:t>18</w:t>
      </w:r>
      <w:r w:rsidRPr="00111EA7">
        <w:rPr>
          <w:rFonts w:hint="eastAsia"/>
        </w:rPr>
        <w:t>条）以外の規定については、</w:t>
      </w:r>
      <w:r w:rsidR="006C0760" w:rsidRPr="00111EA7">
        <w:rPr>
          <w:rFonts w:hint="eastAsia"/>
        </w:rPr>
        <w:t>大部分が</w:t>
      </w:r>
      <w:r w:rsidRPr="00111EA7">
        <w:rPr>
          <w:rFonts w:hint="eastAsia"/>
        </w:rPr>
        <w:t>基本法に抵触し失効したこと、連邦の立法権限下にはないとし</w:t>
      </w:r>
      <w:r w:rsidR="00934F53" w:rsidRPr="00111EA7">
        <w:rPr>
          <w:rFonts w:hint="eastAsia"/>
        </w:rPr>
        <w:t>て</w:t>
      </w:r>
      <w:r w:rsidR="005405F5" w:rsidRPr="00111EA7">
        <w:rPr>
          <w:rFonts w:hint="eastAsia"/>
        </w:rPr>
        <w:t>連邦法上の規定とはみなされなくなった</w:t>
      </w:r>
      <w:r w:rsidRPr="00111EA7">
        <w:rPr>
          <w:rFonts w:hint="eastAsia"/>
        </w:rPr>
        <w:t>こと、各州における</w:t>
      </w:r>
      <w:r w:rsidR="003F2106" w:rsidRPr="00111EA7">
        <w:rPr>
          <w:rFonts w:hint="eastAsia"/>
        </w:rPr>
        <w:t>動向を受けて</w:t>
      </w:r>
      <w:r w:rsidR="00A73EAC" w:rsidRPr="00111EA7">
        <w:rPr>
          <w:rFonts w:hint="eastAsia"/>
        </w:rPr>
        <w:t>不要となり</w:t>
      </w:r>
      <w:r w:rsidR="003F2106" w:rsidRPr="00111EA7">
        <w:rPr>
          <w:rFonts w:hint="eastAsia"/>
        </w:rPr>
        <w:t>存続しなくなったこと等が言われており、</w:t>
      </w:r>
      <w:r w:rsidR="00B631FC" w:rsidRPr="00111EA7">
        <w:rPr>
          <w:rFonts w:hint="eastAsia"/>
        </w:rPr>
        <w:t>複数</w:t>
      </w:r>
      <w:r w:rsidR="004707B6" w:rsidRPr="00111EA7">
        <w:rPr>
          <w:rFonts w:hint="eastAsia"/>
        </w:rPr>
        <w:t>の解釈が行われてきた</w:t>
      </w:r>
      <w:r w:rsidRPr="00111EA7">
        <w:rPr>
          <w:rFonts w:hint="eastAsia"/>
        </w:rPr>
        <w:t>。</w:t>
      </w:r>
    </w:p>
    <w:p w14:paraId="777858EF" w14:textId="77777777" w:rsidR="00805C19" w:rsidRPr="00111EA7" w:rsidRDefault="003F2106" w:rsidP="00A156CB">
      <w:pPr>
        <w:wordWrap/>
        <w:ind w:firstLineChars="100" w:firstLine="216"/>
      </w:pPr>
      <w:r w:rsidRPr="00111EA7">
        <w:rPr>
          <w:rFonts w:hint="eastAsia"/>
        </w:rPr>
        <w:t>明らかなのは、</w:t>
      </w:r>
      <w:r w:rsidR="00B631FC" w:rsidRPr="00111EA7">
        <w:rPr>
          <w:rFonts w:hint="eastAsia"/>
        </w:rPr>
        <w:t>既述のとおり、</w:t>
      </w:r>
      <w:r w:rsidR="00B15EB4" w:rsidRPr="00111EA7">
        <w:rPr>
          <w:rFonts w:hint="eastAsia"/>
        </w:rPr>
        <w:t>1961</w:t>
      </w:r>
      <w:r w:rsidR="00B15EB4" w:rsidRPr="00111EA7">
        <w:rPr>
          <w:rFonts w:hint="eastAsia"/>
        </w:rPr>
        <w:t>年</w:t>
      </w:r>
      <w:r w:rsidR="00B15EB4" w:rsidRPr="00111EA7">
        <w:rPr>
          <w:rFonts w:hint="eastAsia"/>
        </w:rPr>
        <w:t>1</w:t>
      </w:r>
      <w:r w:rsidR="00B15EB4" w:rsidRPr="00111EA7">
        <w:rPr>
          <w:rFonts w:hint="eastAsia"/>
        </w:rPr>
        <w:t>月</w:t>
      </w:r>
      <w:r w:rsidR="00B15EB4" w:rsidRPr="00111EA7">
        <w:rPr>
          <w:rFonts w:hint="eastAsia"/>
        </w:rPr>
        <w:t>1</w:t>
      </w:r>
      <w:r w:rsidR="00B631FC" w:rsidRPr="00111EA7">
        <w:rPr>
          <w:rFonts w:hint="eastAsia"/>
        </w:rPr>
        <w:t>日時点の状況として</w:t>
      </w:r>
      <w:r w:rsidR="002546FE" w:rsidRPr="00111EA7">
        <w:rPr>
          <w:rFonts w:hint="eastAsia"/>
        </w:rPr>
        <w:t>、</w:t>
      </w:r>
      <w:r w:rsidR="00805C19" w:rsidRPr="00111EA7">
        <w:rPr>
          <w:rFonts w:hint="eastAsia"/>
        </w:rPr>
        <w:t>第</w:t>
      </w:r>
      <w:r w:rsidR="00805C19" w:rsidRPr="00111EA7">
        <w:rPr>
          <w:rFonts w:hint="eastAsia"/>
        </w:rPr>
        <w:t>14</w:t>
      </w:r>
      <w:r w:rsidR="00805C19" w:rsidRPr="00111EA7">
        <w:rPr>
          <w:rFonts w:hint="eastAsia"/>
        </w:rPr>
        <w:t>条及び第</w:t>
      </w:r>
      <w:r w:rsidR="00805C19" w:rsidRPr="00111EA7">
        <w:rPr>
          <w:rFonts w:hint="eastAsia"/>
        </w:rPr>
        <w:t>18</w:t>
      </w:r>
      <w:r w:rsidR="006A0E0F" w:rsidRPr="00111EA7">
        <w:rPr>
          <w:rFonts w:hint="eastAsia"/>
        </w:rPr>
        <w:t>条</w:t>
      </w:r>
      <w:r w:rsidR="00805C19" w:rsidRPr="00111EA7">
        <w:rPr>
          <w:rFonts w:hint="eastAsia"/>
        </w:rPr>
        <w:t>のみが</w:t>
      </w:r>
      <w:r w:rsidR="00F63A43" w:rsidRPr="00111EA7">
        <w:rPr>
          <w:rFonts w:hint="eastAsia"/>
        </w:rPr>
        <w:t>連邦法上の</w:t>
      </w:r>
      <w:r w:rsidR="00155C8A" w:rsidRPr="00111EA7">
        <w:rPr>
          <w:rFonts w:hint="eastAsia"/>
        </w:rPr>
        <w:t>有効な規定とみなされて</w:t>
      </w:r>
      <w:r w:rsidR="00B631FC" w:rsidRPr="00111EA7">
        <w:rPr>
          <w:rFonts w:hint="eastAsia"/>
        </w:rPr>
        <w:t>連邦法律公報第Ⅲ部に掲載され</w:t>
      </w:r>
      <w:r w:rsidR="00805C19" w:rsidRPr="00111EA7">
        <w:rPr>
          <w:rFonts w:hint="eastAsia"/>
        </w:rPr>
        <w:t>た</w:t>
      </w:r>
      <w:r w:rsidR="00B15EB4" w:rsidRPr="00111EA7">
        <w:rPr>
          <w:rFonts w:hint="eastAsia"/>
        </w:rPr>
        <w:t>こと</w:t>
      </w:r>
      <w:r w:rsidRPr="00111EA7">
        <w:rPr>
          <w:rFonts w:hint="eastAsia"/>
        </w:rPr>
        <w:t>である。</w:t>
      </w:r>
      <w:r w:rsidR="00805C19" w:rsidRPr="00111EA7">
        <w:rPr>
          <w:rFonts w:hint="eastAsia"/>
        </w:rPr>
        <w:t>1968</w:t>
      </w:r>
      <w:r w:rsidR="00805C19" w:rsidRPr="00111EA7">
        <w:rPr>
          <w:rFonts w:hint="eastAsia"/>
        </w:rPr>
        <w:t>年に</w:t>
      </w:r>
      <w:r w:rsidR="00805C19" w:rsidRPr="00111EA7">
        <w:rPr>
          <w:rFonts w:hint="eastAsia"/>
        </w:rPr>
        <w:lastRenderedPageBreak/>
        <w:t>刊行が開始された連邦法律公報第Ⅰ部索引（</w:t>
      </w:r>
      <w:proofErr w:type="spellStart"/>
      <w:r w:rsidR="00805C19" w:rsidRPr="00111EA7">
        <w:rPr>
          <w:rFonts w:hint="eastAsia"/>
        </w:rPr>
        <w:t>Fundstellennachweis</w:t>
      </w:r>
      <w:proofErr w:type="spellEnd"/>
      <w:r w:rsidR="00805C19" w:rsidRPr="00111EA7">
        <w:rPr>
          <w:rFonts w:hint="eastAsia"/>
        </w:rPr>
        <w:t xml:space="preserve"> A</w:t>
      </w:r>
      <w:r w:rsidR="00805C19" w:rsidRPr="00111EA7">
        <w:rPr>
          <w:rFonts w:hint="eastAsia"/>
        </w:rPr>
        <w:t>）も</w:t>
      </w:r>
      <w:r w:rsidR="008216C1" w:rsidRPr="00111EA7">
        <w:rPr>
          <w:rFonts w:hint="eastAsia"/>
        </w:rPr>
        <w:t>また</w:t>
      </w:r>
      <w:r w:rsidR="00805C19" w:rsidRPr="00111EA7">
        <w:rPr>
          <w:rFonts w:hint="eastAsia"/>
        </w:rPr>
        <w:t>、</w:t>
      </w:r>
      <w:r w:rsidR="00805C19" w:rsidRPr="00111EA7">
        <w:rPr>
          <w:rFonts w:hint="eastAsia"/>
        </w:rPr>
        <w:t>1968</w:t>
      </w:r>
      <w:r w:rsidR="00805C19" w:rsidRPr="00111EA7">
        <w:rPr>
          <w:rFonts w:hint="eastAsia"/>
        </w:rPr>
        <w:t>年</w:t>
      </w:r>
      <w:r w:rsidR="00805C19" w:rsidRPr="00111EA7">
        <w:rPr>
          <w:rFonts w:hint="eastAsia"/>
        </w:rPr>
        <w:t>1</w:t>
      </w:r>
      <w:r w:rsidR="00805C19" w:rsidRPr="00111EA7">
        <w:rPr>
          <w:rFonts w:hint="eastAsia"/>
        </w:rPr>
        <w:t>月</w:t>
      </w:r>
      <w:r w:rsidR="00805C19" w:rsidRPr="00111EA7">
        <w:rPr>
          <w:rFonts w:hint="eastAsia"/>
        </w:rPr>
        <w:t>1</w:t>
      </w:r>
      <w:r w:rsidR="004330CD" w:rsidRPr="00111EA7">
        <w:rPr>
          <w:rFonts w:hint="eastAsia"/>
        </w:rPr>
        <w:t>日時点での有効な同法の規定</w:t>
      </w:r>
      <w:r w:rsidR="00805C19" w:rsidRPr="00111EA7">
        <w:rPr>
          <w:rFonts w:hint="eastAsia"/>
        </w:rPr>
        <w:t>として、第</w:t>
      </w:r>
      <w:r w:rsidR="00805C19" w:rsidRPr="00111EA7">
        <w:rPr>
          <w:rFonts w:hint="eastAsia"/>
        </w:rPr>
        <w:t>14</w:t>
      </w:r>
      <w:r w:rsidR="00805C19" w:rsidRPr="00111EA7">
        <w:rPr>
          <w:rFonts w:hint="eastAsia"/>
        </w:rPr>
        <w:t>条及び第</w:t>
      </w:r>
      <w:r w:rsidR="00805C19" w:rsidRPr="00111EA7">
        <w:rPr>
          <w:rFonts w:hint="eastAsia"/>
        </w:rPr>
        <w:t>18</w:t>
      </w:r>
      <w:r w:rsidR="00805C19" w:rsidRPr="00111EA7">
        <w:rPr>
          <w:rFonts w:hint="eastAsia"/>
        </w:rPr>
        <w:t>条のみを掲載している</w:t>
      </w:r>
      <w:r w:rsidR="00805C19" w:rsidRPr="00111EA7">
        <w:rPr>
          <w:rStyle w:val="aa"/>
        </w:rPr>
        <w:footnoteReference w:id="121"/>
      </w:r>
      <w:r w:rsidR="00805C19" w:rsidRPr="00111EA7">
        <w:rPr>
          <w:rFonts w:hint="eastAsia"/>
        </w:rPr>
        <w:t>。</w:t>
      </w:r>
    </w:p>
    <w:p w14:paraId="5EF8B10C" w14:textId="77777777" w:rsidR="00805C19" w:rsidRPr="00111EA7" w:rsidRDefault="00805C19" w:rsidP="00A156CB">
      <w:pPr>
        <w:wordWrap/>
        <w:ind w:firstLineChars="100" w:firstLine="216"/>
      </w:pPr>
      <w:r w:rsidRPr="00111EA7">
        <w:rPr>
          <w:rFonts w:hint="eastAsia"/>
        </w:rPr>
        <w:t>他方、州レベルでは、第</w:t>
      </w:r>
      <w:r w:rsidRPr="00111EA7">
        <w:rPr>
          <w:rFonts w:hint="eastAsia"/>
        </w:rPr>
        <w:t>14</w:t>
      </w:r>
      <w:r w:rsidRPr="00111EA7">
        <w:rPr>
          <w:rFonts w:hint="eastAsia"/>
        </w:rPr>
        <w:t>条の存否は様々であった。既述のとおり、連合国軍による占領期、</w:t>
      </w:r>
      <w:r w:rsidR="00CC23AD" w:rsidRPr="00111EA7">
        <w:rPr>
          <w:rFonts w:hint="eastAsia"/>
        </w:rPr>
        <w:t>西側</w:t>
      </w:r>
      <w:r w:rsidRPr="00111EA7">
        <w:rPr>
          <w:rFonts w:hint="eastAsia"/>
        </w:rPr>
        <w:t>占領地区においては、同法を廃止した州、廃止しなかった州、廃止したが第</w:t>
      </w:r>
      <w:r w:rsidRPr="00111EA7">
        <w:rPr>
          <w:rFonts w:hint="eastAsia"/>
        </w:rPr>
        <w:t>14</w:t>
      </w:r>
      <w:r w:rsidRPr="00111EA7">
        <w:rPr>
          <w:rFonts w:hint="eastAsia"/>
        </w:rPr>
        <w:t>条は残した州等があり、それぞれの法的状況はドイツ連邦共和国成立後も引き継がれたためである。</w:t>
      </w:r>
      <w:r w:rsidR="006A0E0F" w:rsidRPr="00111EA7">
        <w:rPr>
          <w:rFonts w:hint="eastAsia"/>
        </w:rPr>
        <w:t>ただし、</w:t>
      </w:r>
      <w:r w:rsidR="00BB4821" w:rsidRPr="00111EA7">
        <w:rPr>
          <w:rFonts w:hint="eastAsia"/>
        </w:rPr>
        <w:t>旧西側占領地区の多くの州で、第</w:t>
      </w:r>
      <w:r w:rsidR="00BB4821" w:rsidRPr="00111EA7">
        <w:rPr>
          <w:rFonts w:hint="eastAsia"/>
        </w:rPr>
        <w:t>14</w:t>
      </w:r>
      <w:r w:rsidR="00BB4821" w:rsidRPr="00111EA7">
        <w:rPr>
          <w:rFonts w:hint="eastAsia"/>
        </w:rPr>
        <w:t>条は廃止されず有効性を保った</w:t>
      </w:r>
      <w:bookmarkStart w:id="37" w:name="_Ref92877010"/>
      <w:r w:rsidR="00BB4821" w:rsidRPr="00111EA7">
        <w:rPr>
          <w:rStyle w:val="aa"/>
        </w:rPr>
        <w:footnoteReference w:id="122"/>
      </w:r>
      <w:bookmarkEnd w:id="37"/>
      <w:r w:rsidR="00BB4821" w:rsidRPr="00111EA7">
        <w:rPr>
          <w:rFonts w:hint="eastAsia"/>
        </w:rPr>
        <w:t>。</w:t>
      </w:r>
    </w:p>
    <w:p w14:paraId="05AD0CAE" w14:textId="77777777" w:rsidR="0029360A" w:rsidRPr="00111EA7" w:rsidRDefault="0029360A" w:rsidP="0029360A">
      <w:pPr>
        <w:wordWrap/>
      </w:pPr>
    </w:p>
    <w:p w14:paraId="5ACC113A" w14:textId="6230931C" w:rsidR="0029360A" w:rsidRPr="00111EA7" w:rsidRDefault="0029360A" w:rsidP="008C478F">
      <w:pPr>
        <w:pStyle w:val="3"/>
        <w:topLinePunct/>
        <w:rPr>
          <w:sz w:val="22"/>
        </w:rPr>
      </w:pPr>
      <w:r w:rsidRPr="00111EA7">
        <w:rPr>
          <w:rFonts w:hint="eastAsia"/>
          <w:sz w:val="22"/>
        </w:rPr>
        <w:t>（</w:t>
      </w:r>
      <w:r w:rsidRPr="00111EA7">
        <w:rPr>
          <w:rFonts w:hint="eastAsia"/>
          <w:sz w:val="22"/>
        </w:rPr>
        <w:t>3</w:t>
      </w:r>
      <w:r w:rsidRPr="00111EA7">
        <w:rPr>
          <w:rFonts w:hint="eastAsia"/>
          <w:sz w:val="22"/>
        </w:rPr>
        <w:t>）刑法</w:t>
      </w:r>
      <w:r w:rsidR="002D4964" w:rsidRPr="00111EA7">
        <w:rPr>
          <w:rFonts w:hint="eastAsia"/>
          <w:sz w:val="22"/>
        </w:rPr>
        <w:t>典</w:t>
      </w:r>
      <w:r w:rsidRPr="00111EA7">
        <w:rPr>
          <w:rFonts w:hint="eastAsia"/>
          <w:sz w:val="22"/>
        </w:rPr>
        <w:t>との関連及び「</w:t>
      </w:r>
      <w:r w:rsidR="00904A6D" w:rsidRPr="00111EA7">
        <w:rPr>
          <w:rFonts w:hint="eastAsia"/>
          <w:sz w:val="22"/>
        </w:rPr>
        <w:t>任意</w:t>
      </w:r>
      <w:r w:rsidRPr="00111EA7">
        <w:rPr>
          <w:rFonts w:hint="eastAsia"/>
          <w:sz w:val="22"/>
        </w:rPr>
        <w:t>去勢及びその他の治療方法に関する法律」</w:t>
      </w:r>
      <w:r w:rsidR="00EE54D8" w:rsidRPr="00111EA7">
        <w:rPr>
          <w:rFonts w:hint="eastAsia"/>
          <w:sz w:val="22"/>
        </w:rPr>
        <w:t>の制定</w:t>
      </w:r>
    </w:p>
    <w:p w14:paraId="61BDC9BE" w14:textId="0A0984BD" w:rsidR="002106A0" w:rsidRPr="00111EA7" w:rsidRDefault="00EE54D8" w:rsidP="0029360A">
      <w:pPr>
        <w:wordWrap/>
        <w:ind w:firstLineChars="100" w:firstLine="216"/>
      </w:pPr>
      <w:r w:rsidRPr="00111EA7">
        <w:rPr>
          <w:rFonts w:hint="eastAsia"/>
        </w:rPr>
        <w:t>遺伝病子孫予防法</w:t>
      </w:r>
      <w:r w:rsidR="00805C19" w:rsidRPr="00111EA7">
        <w:rPr>
          <w:rFonts w:hint="eastAsia"/>
        </w:rPr>
        <w:t>第</w:t>
      </w:r>
      <w:r w:rsidR="00805C19" w:rsidRPr="00111EA7">
        <w:rPr>
          <w:rFonts w:hint="eastAsia"/>
        </w:rPr>
        <w:t>14</w:t>
      </w:r>
      <w:r w:rsidRPr="00111EA7">
        <w:rPr>
          <w:rFonts w:hint="eastAsia"/>
        </w:rPr>
        <w:t>条</w:t>
      </w:r>
      <w:r w:rsidR="00805C19" w:rsidRPr="00111EA7">
        <w:rPr>
          <w:rFonts w:hint="eastAsia"/>
        </w:rPr>
        <w:t>と刑法</w:t>
      </w:r>
      <w:r w:rsidR="002D4964" w:rsidRPr="00111EA7">
        <w:rPr>
          <w:rFonts w:hint="eastAsia"/>
        </w:rPr>
        <w:t>典</w:t>
      </w:r>
      <w:r w:rsidR="00805C19" w:rsidRPr="00111EA7">
        <w:rPr>
          <w:rFonts w:hint="eastAsia"/>
        </w:rPr>
        <w:t>第</w:t>
      </w:r>
      <w:r w:rsidR="00805C19" w:rsidRPr="00111EA7">
        <w:rPr>
          <w:rFonts w:hint="eastAsia"/>
        </w:rPr>
        <w:t>226</w:t>
      </w:r>
      <w:r w:rsidR="00805C19" w:rsidRPr="00111EA7">
        <w:t>a</w:t>
      </w:r>
      <w:r w:rsidR="00805C19" w:rsidRPr="00111EA7">
        <w:rPr>
          <w:rFonts w:hint="eastAsia"/>
        </w:rPr>
        <w:t>条（現在は第</w:t>
      </w:r>
      <w:r w:rsidR="00805C19" w:rsidRPr="00111EA7">
        <w:rPr>
          <w:rFonts w:hint="eastAsia"/>
        </w:rPr>
        <w:t>228</w:t>
      </w:r>
      <w:r w:rsidR="00805C19" w:rsidRPr="00111EA7">
        <w:rPr>
          <w:rFonts w:hint="eastAsia"/>
        </w:rPr>
        <w:t>条）との間に</w:t>
      </w:r>
      <w:r w:rsidRPr="00111EA7">
        <w:rPr>
          <w:rFonts w:hint="eastAsia"/>
        </w:rPr>
        <w:t>は、解釈</w:t>
      </w:r>
      <w:r w:rsidR="002D5D73" w:rsidRPr="00111EA7">
        <w:rPr>
          <w:rFonts w:hint="eastAsia"/>
        </w:rPr>
        <w:t>上</w:t>
      </w:r>
      <w:r w:rsidRPr="00111EA7">
        <w:rPr>
          <w:rFonts w:hint="eastAsia"/>
        </w:rPr>
        <w:t>の</w:t>
      </w:r>
      <w:r w:rsidR="00805C19" w:rsidRPr="00111EA7">
        <w:rPr>
          <w:rFonts w:hint="eastAsia"/>
        </w:rPr>
        <w:t>不一致が生じていた。刑法</w:t>
      </w:r>
      <w:r w:rsidR="002D4964" w:rsidRPr="00111EA7">
        <w:rPr>
          <w:rFonts w:hint="eastAsia"/>
        </w:rPr>
        <w:t>典</w:t>
      </w:r>
      <w:r w:rsidR="00805C19" w:rsidRPr="00111EA7">
        <w:rPr>
          <w:rFonts w:hint="eastAsia"/>
        </w:rPr>
        <w:t>第</w:t>
      </w:r>
      <w:r w:rsidR="00805C19" w:rsidRPr="00111EA7">
        <w:rPr>
          <w:rFonts w:hint="eastAsia"/>
        </w:rPr>
        <w:t>226</w:t>
      </w:r>
      <w:r w:rsidR="00805C19" w:rsidRPr="00111EA7">
        <w:t>a</w:t>
      </w:r>
      <w:r w:rsidR="00805C19" w:rsidRPr="00111EA7">
        <w:rPr>
          <w:rFonts w:hint="eastAsia"/>
        </w:rPr>
        <w:t>条、すなわち「</w:t>
      </w:r>
      <w:r w:rsidR="00805C19" w:rsidRPr="00111EA7">
        <w:rPr>
          <w:rFonts w:eastAsiaTheme="minorEastAsia" w:hint="eastAsia"/>
        </w:rPr>
        <w:t>身体に対する傷害を、被傷害者の同意を得て行う者は、その行為が同意にもかかわらず良俗に反する場合にのみ、違法に行為するものとする</w:t>
      </w:r>
      <w:r w:rsidR="00805C19" w:rsidRPr="00111EA7">
        <w:rPr>
          <w:rFonts w:hint="eastAsia"/>
        </w:rPr>
        <w:t>」は、「良俗に反する場合」という文言の意味が曖昧であるため、例えば、</w:t>
      </w:r>
      <w:r w:rsidR="00FB1B06" w:rsidRPr="00111EA7">
        <w:rPr>
          <w:rFonts w:hint="eastAsia"/>
        </w:rPr>
        <w:t>子供</w:t>
      </w:r>
      <w:r w:rsidR="00805C19" w:rsidRPr="00111EA7">
        <w:rPr>
          <w:rFonts w:hint="eastAsia"/>
        </w:rPr>
        <w:t>を望まない、</w:t>
      </w:r>
      <w:r w:rsidR="0056305B" w:rsidRPr="00111EA7">
        <w:rPr>
          <w:rFonts w:hint="eastAsia"/>
        </w:rPr>
        <w:t>ある</w:t>
      </w:r>
      <w:r w:rsidR="00805C19" w:rsidRPr="00111EA7">
        <w:rPr>
          <w:rFonts w:hint="eastAsia"/>
        </w:rPr>
        <w:t>いは経済的事情で</w:t>
      </w:r>
      <w:r w:rsidR="00FB1B06" w:rsidRPr="00111EA7">
        <w:rPr>
          <w:rFonts w:hint="eastAsia"/>
        </w:rPr>
        <w:t>子供</w:t>
      </w:r>
      <w:r w:rsidR="00805C19" w:rsidRPr="00111EA7">
        <w:rPr>
          <w:rFonts w:hint="eastAsia"/>
        </w:rPr>
        <w:t>を育てられない、という理由による避妊目的の不妊手術</w:t>
      </w:r>
      <w:r w:rsidR="00CC23AD" w:rsidRPr="00111EA7">
        <w:rPr>
          <w:rFonts w:hint="eastAsia"/>
        </w:rPr>
        <w:t>（</w:t>
      </w:r>
      <w:r w:rsidR="0056305B" w:rsidRPr="00111EA7">
        <w:rPr>
          <w:rFonts w:hint="eastAsia"/>
        </w:rPr>
        <w:t>＝</w:t>
      </w:r>
      <w:r w:rsidR="00CC23AD" w:rsidRPr="00111EA7">
        <w:rPr>
          <w:rFonts w:hint="eastAsia"/>
        </w:rPr>
        <w:t>断種）</w:t>
      </w:r>
      <w:r w:rsidR="00D70FF6" w:rsidRPr="00111EA7">
        <w:rPr>
          <w:rStyle w:val="aa"/>
        </w:rPr>
        <w:footnoteReference w:id="123"/>
      </w:r>
      <w:r w:rsidR="00805C19" w:rsidRPr="00111EA7">
        <w:rPr>
          <w:rFonts w:hint="eastAsia"/>
        </w:rPr>
        <w:t>等を認めているのか否かが明快ではなかった</w:t>
      </w:r>
      <w:r w:rsidR="00805C19" w:rsidRPr="00111EA7">
        <w:rPr>
          <w:rStyle w:val="aa"/>
        </w:rPr>
        <w:footnoteReference w:id="124"/>
      </w:r>
      <w:r w:rsidR="00805C19" w:rsidRPr="00111EA7">
        <w:rPr>
          <w:rFonts w:hint="eastAsia"/>
        </w:rPr>
        <w:t>。これに対し、遺伝病子孫予防法第</w:t>
      </w:r>
      <w:r w:rsidR="00805C19" w:rsidRPr="00111EA7">
        <w:rPr>
          <w:rFonts w:hint="eastAsia"/>
        </w:rPr>
        <w:t>14</w:t>
      </w:r>
      <w:r w:rsidR="00805C19" w:rsidRPr="00111EA7">
        <w:rPr>
          <w:rFonts w:hint="eastAsia"/>
        </w:rPr>
        <w:t>条第</w:t>
      </w:r>
      <w:r w:rsidR="00805C19" w:rsidRPr="00111EA7">
        <w:rPr>
          <w:rFonts w:hint="eastAsia"/>
        </w:rPr>
        <w:t>1</w:t>
      </w:r>
      <w:r w:rsidR="00805C19" w:rsidRPr="00111EA7">
        <w:rPr>
          <w:rFonts w:hint="eastAsia"/>
        </w:rPr>
        <w:t>項は、既述のとおり、そのような不妊手術等を違法としていた。また、遺伝病子孫予防法第</w:t>
      </w:r>
      <w:r w:rsidR="00805C19" w:rsidRPr="00111EA7">
        <w:rPr>
          <w:rFonts w:hint="eastAsia"/>
        </w:rPr>
        <w:t>14</w:t>
      </w:r>
      <w:r w:rsidR="00805C19" w:rsidRPr="00111EA7">
        <w:rPr>
          <w:rFonts w:hint="eastAsia"/>
        </w:rPr>
        <w:t>条第</w:t>
      </w:r>
      <w:r w:rsidR="00805C19" w:rsidRPr="00111EA7">
        <w:rPr>
          <w:rFonts w:hint="eastAsia"/>
        </w:rPr>
        <w:t>2</w:t>
      </w:r>
      <w:r w:rsidR="00805C19" w:rsidRPr="00111EA7">
        <w:rPr>
          <w:rFonts w:hint="eastAsia"/>
        </w:rPr>
        <w:t>項では、当事者が既に性犯罪を行っていることが生殖腺の除去（去勢）の前提条件であったが、刑法</w:t>
      </w:r>
      <w:r w:rsidR="002D4964" w:rsidRPr="00111EA7">
        <w:rPr>
          <w:rFonts w:hint="eastAsia"/>
        </w:rPr>
        <w:t>典</w:t>
      </w:r>
      <w:r w:rsidR="00805C19" w:rsidRPr="00111EA7">
        <w:rPr>
          <w:rFonts w:hint="eastAsia"/>
        </w:rPr>
        <w:t>第</w:t>
      </w:r>
      <w:r w:rsidR="00805C19" w:rsidRPr="00111EA7">
        <w:rPr>
          <w:rFonts w:hint="eastAsia"/>
        </w:rPr>
        <w:t>226</w:t>
      </w:r>
      <w:r w:rsidR="00805C19" w:rsidRPr="00111EA7">
        <w:t>a</w:t>
      </w:r>
      <w:r w:rsidR="00805C19" w:rsidRPr="00111EA7">
        <w:rPr>
          <w:rFonts w:hint="eastAsia"/>
        </w:rPr>
        <w:t>条は、この点についても幅広い解釈の余地のある規定であった。</w:t>
      </w:r>
    </w:p>
    <w:p w14:paraId="48F15889" w14:textId="00A88C8C" w:rsidR="00805C19" w:rsidRPr="00111EA7" w:rsidRDefault="00805C19" w:rsidP="00A156CB">
      <w:pPr>
        <w:wordWrap/>
      </w:pPr>
      <w:r w:rsidRPr="00111EA7">
        <w:rPr>
          <w:rFonts w:hint="eastAsia"/>
        </w:rPr>
        <w:t xml:space="preserve">　こうした法的状況の中、連邦通常裁判所</w:t>
      </w:r>
      <w:r w:rsidRPr="00111EA7">
        <w:rPr>
          <w:rFonts w:hint="eastAsia"/>
        </w:rPr>
        <w:t>1963</w:t>
      </w:r>
      <w:r w:rsidRPr="00111EA7">
        <w:rPr>
          <w:rFonts w:hint="eastAsia"/>
        </w:rPr>
        <w:t>年</w:t>
      </w:r>
      <w:r w:rsidRPr="00111EA7">
        <w:rPr>
          <w:rFonts w:hint="eastAsia"/>
        </w:rPr>
        <w:t>12</w:t>
      </w:r>
      <w:r w:rsidRPr="00111EA7">
        <w:rPr>
          <w:rFonts w:hint="eastAsia"/>
        </w:rPr>
        <w:t>月</w:t>
      </w:r>
      <w:r w:rsidRPr="00111EA7">
        <w:rPr>
          <w:rFonts w:hint="eastAsia"/>
        </w:rPr>
        <w:t>13</w:t>
      </w:r>
      <w:r w:rsidRPr="00111EA7">
        <w:rPr>
          <w:rFonts w:hint="eastAsia"/>
        </w:rPr>
        <w:t>日判決</w:t>
      </w:r>
      <w:r w:rsidRPr="00111EA7">
        <w:rPr>
          <w:rStyle w:val="aa"/>
        </w:rPr>
        <w:footnoteReference w:id="125"/>
      </w:r>
      <w:r w:rsidR="00904A6D" w:rsidRPr="00111EA7">
        <w:rPr>
          <w:rFonts w:hint="eastAsia"/>
        </w:rPr>
        <w:t>は、任意</w:t>
      </w:r>
      <w:r w:rsidRPr="00111EA7">
        <w:rPr>
          <w:rFonts w:hint="eastAsia"/>
        </w:rPr>
        <w:t>去勢に関し、刑法</w:t>
      </w:r>
      <w:r w:rsidR="002D4964" w:rsidRPr="00111EA7">
        <w:rPr>
          <w:rFonts w:hint="eastAsia"/>
        </w:rPr>
        <w:t>典</w:t>
      </w:r>
      <w:r w:rsidRPr="00111EA7">
        <w:rPr>
          <w:rFonts w:hint="eastAsia"/>
        </w:rPr>
        <w:t>第</w:t>
      </w:r>
      <w:r w:rsidRPr="00111EA7">
        <w:rPr>
          <w:rFonts w:hint="eastAsia"/>
        </w:rPr>
        <w:t>226</w:t>
      </w:r>
      <w:r w:rsidRPr="00111EA7">
        <w:t>a</w:t>
      </w:r>
      <w:r w:rsidRPr="00111EA7">
        <w:rPr>
          <w:rFonts w:hint="eastAsia"/>
        </w:rPr>
        <w:t>条に依拠して次のように判じた。</w:t>
      </w:r>
      <w:r w:rsidR="00904A6D" w:rsidRPr="00111EA7">
        <w:rPr>
          <w:rFonts w:hint="eastAsia"/>
        </w:rPr>
        <w:t>任意</w:t>
      </w:r>
      <w:r w:rsidRPr="00111EA7">
        <w:rPr>
          <w:rFonts w:hint="eastAsia"/>
        </w:rPr>
        <w:t>去勢は、遺伝病子孫予防法第</w:t>
      </w:r>
      <w:r w:rsidRPr="00111EA7">
        <w:rPr>
          <w:rFonts w:hint="eastAsia"/>
        </w:rPr>
        <w:t>14</w:t>
      </w:r>
      <w:r w:rsidRPr="00111EA7">
        <w:rPr>
          <w:rFonts w:hint="eastAsia"/>
        </w:rPr>
        <w:t>条第</w:t>
      </w:r>
      <w:r w:rsidRPr="00111EA7">
        <w:rPr>
          <w:rFonts w:hint="eastAsia"/>
        </w:rPr>
        <w:t>2</w:t>
      </w:r>
      <w:r w:rsidR="00EE54D8" w:rsidRPr="00111EA7">
        <w:rPr>
          <w:rFonts w:hint="eastAsia"/>
        </w:rPr>
        <w:t>項において企図されるよりも広い範囲で許容され、</w:t>
      </w:r>
      <w:r w:rsidRPr="00111EA7">
        <w:rPr>
          <w:rFonts w:hint="eastAsia"/>
        </w:rPr>
        <w:t>当事者が既に関連する犯罪を行っている必要はなく、未来の犯罪行為の危険が存在すれば十分である。同判決はまた、遺伝病子孫予防法第</w:t>
      </w:r>
      <w:r w:rsidRPr="00111EA7">
        <w:rPr>
          <w:rFonts w:hint="eastAsia"/>
        </w:rPr>
        <w:t>14</w:t>
      </w:r>
      <w:r w:rsidRPr="00111EA7">
        <w:rPr>
          <w:rFonts w:hint="eastAsia"/>
        </w:rPr>
        <w:t>条第</w:t>
      </w:r>
      <w:r w:rsidRPr="00111EA7">
        <w:rPr>
          <w:rFonts w:hint="eastAsia"/>
        </w:rPr>
        <w:t>2</w:t>
      </w:r>
      <w:r w:rsidRPr="00111EA7">
        <w:rPr>
          <w:rFonts w:hint="eastAsia"/>
        </w:rPr>
        <w:t>項の法的</w:t>
      </w:r>
      <w:r w:rsidR="0076612D" w:rsidRPr="00111EA7">
        <w:rPr>
          <w:rFonts w:hint="eastAsia"/>
        </w:rPr>
        <w:t>効力</w:t>
      </w:r>
      <w:r w:rsidRPr="00111EA7">
        <w:rPr>
          <w:rFonts w:hint="eastAsia"/>
        </w:rPr>
        <w:t>の継続の問題については未解決のままとしつつ、同規定の適用は刑法</w:t>
      </w:r>
      <w:r w:rsidR="002D4964" w:rsidRPr="00111EA7">
        <w:rPr>
          <w:rFonts w:hint="eastAsia"/>
        </w:rPr>
        <w:t>典</w:t>
      </w:r>
      <w:r w:rsidRPr="00111EA7">
        <w:rPr>
          <w:rFonts w:hint="eastAsia"/>
        </w:rPr>
        <w:t>第</w:t>
      </w:r>
      <w:r w:rsidRPr="00111EA7">
        <w:rPr>
          <w:rFonts w:hint="eastAsia"/>
        </w:rPr>
        <w:t>226</w:t>
      </w:r>
      <w:r w:rsidRPr="00111EA7">
        <w:t>a</w:t>
      </w:r>
      <w:r w:rsidRPr="00111EA7">
        <w:rPr>
          <w:rFonts w:hint="eastAsia"/>
        </w:rPr>
        <w:t>条の適用と同一の結果を導き出さねばならない</w:t>
      </w:r>
      <w:r w:rsidR="007372DD" w:rsidRPr="00111EA7">
        <w:rPr>
          <w:rFonts w:hint="eastAsia"/>
        </w:rPr>
        <w:t>、</w:t>
      </w:r>
      <w:r w:rsidRPr="00111EA7">
        <w:rPr>
          <w:rFonts w:hint="eastAsia"/>
        </w:rPr>
        <w:t>という見解を支持する立場をとった</w:t>
      </w:r>
      <w:r w:rsidRPr="00111EA7">
        <w:rPr>
          <w:rStyle w:val="aa"/>
        </w:rPr>
        <w:footnoteReference w:id="126"/>
      </w:r>
      <w:r w:rsidRPr="00111EA7">
        <w:rPr>
          <w:rFonts w:hint="eastAsia"/>
        </w:rPr>
        <w:t>。</w:t>
      </w:r>
    </w:p>
    <w:p w14:paraId="6DDE69CA" w14:textId="77777777" w:rsidR="00805C19" w:rsidRPr="00111EA7" w:rsidRDefault="00805C19" w:rsidP="00A156CB">
      <w:pPr>
        <w:wordWrap/>
      </w:pPr>
      <w:r w:rsidRPr="00111EA7">
        <w:rPr>
          <w:rFonts w:hint="eastAsia"/>
        </w:rPr>
        <w:t xml:space="preserve">　</w:t>
      </w:r>
      <w:r w:rsidRPr="00111EA7">
        <w:rPr>
          <w:rFonts w:hint="eastAsia"/>
        </w:rPr>
        <w:t>1969</w:t>
      </w:r>
      <w:r w:rsidRPr="00111EA7">
        <w:rPr>
          <w:rFonts w:hint="eastAsia"/>
        </w:rPr>
        <w:t>年</w:t>
      </w:r>
      <w:r w:rsidRPr="00111EA7">
        <w:rPr>
          <w:rFonts w:hint="eastAsia"/>
        </w:rPr>
        <w:t>8</w:t>
      </w:r>
      <w:r w:rsidRPr="00111EA7">
        <w:rPr>
          <w:rFonts w:hint="eastAsia"/>
        </w:rPr>
        <w:t>月</w:t>
      </w:r>
      <w:r w:rsidRPr="00111EA7">
        <w:rPr>
          <w:rFonts w:hint="eastAsia"/>
        </w:rPr>
        <w:t>15</w:t>
      </w:r>
      <w:r w:rsidRPr="00111EA7">
        <w:rPr>
          <w:rFonts w:hint="eastAsia"/>
        </w:rPr>
        <w:t>日の「</w:t>
      </w:r>
      <w:r w:rsidR="00904A6D" w:rsidRPr="00111EA7">
        <w:rPr>
          <w:rFonts w:hint="eastAsia"/>
        </w:rPr>
        <w:t>任意</w:t>
      </w:r>
      <w:r w:rsidRPr="00111EA7">
        <w:rPr>
          <w:rFonts w:hint="eastAsia"/>
        </w:rPr>
        <w:t>去勢及びその他の治療方法に関する法律」</w:t>
      </w:r>
      <w:r w:rsidRPr="00111EA7">
        <w:rPr>
          <w:rStyle w:val="aa"/>
        </w:rPr>
        <w:footnoteReference w:id="127"/>
      </w:r>
      <w:r w:rsidR="00F95621" w:rsidRPr="00111EA7">
        <w:rPr>
          <w:rFonts w:hint="eastAsia"/>
        </w:rPr>
        <w:t>は</w:t>
      </w:r>
      <w:r w:rsidRPr="00111EA7">
        <w:rPr>
          <w:rFonts w:hint="eastAsia"/>
        </w:rPr>
        <w:t>、</w:t>
      </w:r>
      <w:r w:rsidR="00A94263" w:rsidRPr="00111EA7">
        <w:rPr>
          <w:rFonts w:hint="eastAsia"/>
        </w:rPr>
        <w:t>異常な性欲に対する治療としての去勢について定め、上記の</w:t>
      </w:r>
      <w:r w:rsidRPr="00111EA7">
        <w:rPr>
          <w:rFonts w:hint="eastAsia"/>
        </w:rPr>
        <w:t>連邦通常裁判所判決の見解を共有するかたちで、去勢が処罰されない条件として、本人が同意していること、本人が異常な性欲を有し、違法行為を犯すことが予期されること、本人が満</w:t>
      </w:r>
      <w:r w:rsidRPr="00111EA7">
        <w:rPr>
          <w:rFonts w:hint="eastAsia"/>
        </w:rPr>
        <w:t>25</w:t>
      </w:r>
      <w:r w:rsidRPr="00111EA7">
        <w:rPr>
          <w:rFonts w:hint="eastAsia"/>
        </w:rPr>
        <w:t>歳以上であること等を列挙した（第</w:t>
      </w:r>
      <w:r w:rsidR="00446F31" w:rsidRPr="00111EA7">
        <w:rPr>
          <w:rFonts w:hint="eastAsia"/>
        </w:rPr>
        <w:t>2</w:t>
      </w:r>
      <w:r w:rsidRPr="00111EA7">
        <w:rPr>
          <w:rFonts w:hint="eastAsia"/>
        </w:rPr>
        <w:t>条）。そして、この規定に矛盾する遺伝病子孫予防法第</w:t>
      </w:r>
      <w:r w:rsidRPr="00111EA7">
        <w:rPr>
          <w:rFonts w:hint="eastAsia"/>
        </w:rPr>
        <w:t>14</w:t>
      </w:r>
      <w:r w:rsidRPr="00111EA7">
        <w:rPr>
          <w:rFonts w:hint="eastAsia"/>
        </w:rPr>
        <w:t>条第</w:t>
      </w:r>
      <w:r w:rsidRPr="00111EA7">
        <w:rPr>
          <w:rFonts w:hint="eastAsia"/>
        </w:rPr>
        <w:t>2</w:t>
      </w:r>
      <w:r w:rsidRPr="00111EA7">
        <w:rPr>
          <w:rFonts w:hint="eastAsia"/>
        </w:rPr>
        <w:t>項を廃止し、同</w:t>
      </w:r>
      <w:r w:rsidR="005828B1" w:rsidRPr="00111EA7">
        <w:rPr>
          <w:rFonts w:hint="eastAsia"/>
        </w:rPr>
        <w:t>法</w:t>
      </w:r>
      <w:r w:rsidRPr="00111EA7">
        <w:rPr>
          <w:rFonts w:hint="eastAsia"/>
        </w:rPr>
        <w:t>第</w:t>
      </w:r>
      <w:r w:rsidRPr="00111EA7">
        <w:rPr>
          <w:rFonts w:hint="eastAsia"/>
        </w:rPr>
        <w:t>14</w:t>
      </w:r>
      <w:r w:rsidRPr="00111EA7">
        <w:rPr>
          <w:rFonts w:hint="eastAsia"/>
        </w:rPr>
        <w:t>条第</w:t>
      </w:r>
      <w:r w:rsidRPr="00111EA7">
        <w:rPr>
          <w:rFonts w:hint="eastAsia"/>
        </w:rPr>
        <w:t>1</w:t>
      </w:r>
      <w:r w:rsidR="00446F31" w:rsidRPr="00111EA7">
        <w:rPr>
          <w:rFonts w:hint="eastAsia"/>
        </w:rPr>
        <w:t>項を生殖腺の除去に</w:t>
      </w:r>
      <w:r w:rsidRPr="00111EA7">
        <w:rPr>
          <w:rFonts w:hint="eastAsia"/>
        </w:rPr>
        <w:t>適用</w:t>
      </w:r>
      <w:r w:rsidR="00446F31" w:rsidRPr="00111EA7">
        <w:rPr>
          <w:rFonts w:hint="eastAsia"/>
        </w:rPr>
        <w:t>してはならない</w:t>
      </w:r>
      <w:r w:rsidRPr="00111EA7">
        <w:rPr>
          <w:rFonts w:hint="eastAsia"/>
        </w:rPr>
        <w:t>こととした（第</w:t>
      </w:r>
      <w:r w:rsidRPr="00111EA7">
        <w:rPr>
          <w:rFonts w:hint="eastAsia"/>
        </w:rPr>
        <w:t>10</w:t>
      </w:r>
      <w:r w:rsidRPr="00111EA7">
        <w:rPr>
          <w:rFonts w:hint="eastAsia"/>
        </w:rPr>
        <w:t>条）（いずれも</w:t>
      </w:r>
      <w:r w:rsidRPr="00111EA7">
        <w:rPr>
          <w:rFonts w:hint="eastAsia"/>
        </w:rPr>
        <w:t>1970</w:t>
      </w:r>
      <w:r w:rsidRPr="00111EA7">
        <w:rPr>
          <w:rFonts w:hint="eastAsia"/>
        </w:rPr>
        <w:t>年</w:t>
      </w:r>
      <w:r w:rsidRPr="00111EA7">
        <w:rPr>
          <w:rFonts w:hint="eastAsia"/>
        </w:rPr>
        <w:t>2</w:t>
      </w:r>
      <w:r w:rsidRPr="00111EA7">
        <w:rPr>
          <w:rFonts w:hint="eastAsia"/>
        </w:rPr>
        <w:t>月</w:t>
      </w:r>
      <w:r w:rsidRPr="00111EA7">
        <w:rPr>
          <w:rFonts w:hint="eastAsia"/>
        </w:rPr>
        <w:t>18</w:t>
      </w:r>
      <w:r w:rsidRPr="00111EA7">
        <w:rPr>
          <w:rFonts w:hint="eastAsia"/>
        </w:rPr>
        <w:t>日施行）。</w:t>
      </w:r>
    </w:p>
    <w:p w14:paraId="088D6B6A" w14:textId="77777777" w:rsidR="002106A0" w:rsidRPr="00111EA7" w:rsidRDefault="002106A0" w:rsidP="00A156CB">
      <w:pPr>
        <w:wordWrap/>
      </w:pPr>
    </w:p>
    <w:p w14:paraId="345E6CE4" w14:textId="77777777" w:rsidR="00805C19" w:rsidRPr="00111EA7" w:rsidRDefault="001334AA" w:rsidP="00A156CB">
      <w:pPr>
        <w:pStyle w:val="3"/>
        <w:topLinePunct/>
        <w:rPr>
          <w:sz w:val="22"/>
        </w:rPr>
      </w:pPr>
      <w:r w:rsidRPr="00111EA7">
        <w:rPr>
          <w:rFonts w:hint="eastAsia"/>
          <w:sz w:val="22"/>
        </w:rPr>
        <w:t>（</w:t>
      </w:r>
      <w:r w:rsidRPr="00111EA7">
        <w:rPr>
          <w:rFonts w:hint="eastAsia"/>
          <w:sz w:val="22"/>
        </w:rPr>
        <w:t>4</w:t>
      </w:r>
      <w:r w:rsidR="00805C19" w:rsidRPr="00111EA7">
        <w:rPr>
          <w:rFonts w:hint="eastAsia"/>
          <w:sz w:val="22"/>
        </w:rPr>
        <w:t>）第</w:t>
      </w:r>
      <w:r w:rsidR="00805C19" w:rsidRPr="00111EA7">
        <w:rPr>
          <w:rFonts w:hint="eastAsia"/>
          <w:sz w:val="22"/>
        </w:rPr>
        <w:t>5</w:t>
      </w:r>
      <w:r w:rsidR="00805C19" w:rsidRPr="00111EA7">
        <w:rPr>
          <w:rFonts w:hint="eastAsia"/>
          <w:sz w:val="22"/>
        </w:rPr>
        <w:t>次刑法</w:t>
      </w:r>
      <w:r w:rsidR="007313AC" w:rsidRPr="00111EA7">
        <w:rPr>
          <w:rFonts w:hint="eastAsia"/>
          <w:sz w:val="22"/>
        </w:rPr>
        <w:t>改革</w:t>
      </w:r>
      <w:r w:rsidR="00805C19" w:rsidRPr="00111EA7">
        <w:rPr>
          <w:rFonts w:hint="eastAsia"/>
          <w:sz w:val="22"/>
        </w:rPr>
        <w:t>法</w:t>
      </w:r>
      <w:r w:rsidR="00FC4418" w:rsidRPr="00111EA7">
        <w:rPr>
          <w:rFonts w:hint="eastAsia"/>
          <w:sz w:val="22"/>
        </w:rPr>
        <w:t>による遺伝病子孫予防法の失効／廃止</w:t>
      </w:r>
    </w:p>
    <w:p w14:paraId="25844730" w14:textId="76BC6207" w:rsidR="00805C19" w:rsidRPr="00111EA7" w:rsidRDefault="00677CC4" w:rsidP="00A156CB">
      <w:pPr>
        <w:wordWrap/>
      </w:pPr>
      <w:r w:rsidRPr="00111EA7">
        <w:rPr>
          <w:rFonts w:hint="eastAsia"/>
        </w:rPr>
        <w:t xml:space="preserve">　</w:t>
      </w:r>
      <w:r w:rsidR="00B7532A" w:rsidRPr="00111EA7">
        <w:rPr>
          <w:rFonts w:hint="eastAsia"/>
        </w:rPr>
        <w:t>ドイツ連邦共和国では</w:t>
      </w:r>
      <w:r w:rsidR="00600014" w:rsidRPr="00111EA7">
        <w:rPr>
          <w:rFonts w:hint="eastAsia"/>
        </w:rPr>
        <w:t>、</w:t>
      </w:r>
      <w:r w:rsidR="00B7532A" w:rsidRPr="00111EA7">
        <w:rPr>
          <w:rFonts w:hint="eastAsia"/>
        </w:rPr>
        <w:t>刑法</w:t>
      </w:r>
      <w:r w:rsidR="002D4964" w:rsidRPr="00111EA7">
        <w:rPr>
          <w:rFonts w:hint="eastAsia"/>
        </w:rPr>
        <w:t>典</w:t>
      </w:r>
      <w:r w:rsidR="00B7532A" w:rsidRPr="00111EA7">
        <w:rPr>
          <w:rFonts w:hint="eastAsia"/>
        </w:rPr>
        <w:t>第</w:t>
      </w:r>
      <w:r w:rsidR="00B7532A" w:rsidRPr="00111EA7">
        <w:rPr>
          <w:rFonts w:hint="eastAsia"/>
        </w:rPr>
        <w:t>218</w:t>
      </w:r>
      <w:r w:rsidR="00B7532A" w:rsidRPr="00111EA7">
        <w:rPr>
          <w:rFonts w:hint="eastAsia"/>
        </w:rPr>
        <w:t>条が妊娠中絶を禁止していたが、</w:t>
      </w:r>
      <w:r w:rsidRPr="00111EA7">
        <w:rPr>
          <w:rFonts w:hint="eastAsia"/>
        </w:rPr>
        <w:t>国際的</w:t>
      </w:r>
      <w:r w:rsidR="00B7532A" w:rsidRPr="00111EA7">
        <w:rPr>
          <w:rFonts w:hint="eastAsia"/>
        </w:rPr>
        <w:t>動向に鑑み、</w:t>
      </w:r>
      <w:r w:rsidR="00B7532A" w:rsidRPr="00111EA7">
        <w:rPr>
          <w:rFonts w:hint="eastAsia"/>
        </w:rPr>
        <w:lastRenderedPageBreak/>
        <w:t>また内政改革の一環として、</w:t>
      </w:r>
      <w:r w:rsidRPr="00111EA7">
        <w:rPr>
          <w:rFonts w:hint="eastAsia"/>
        </w:rPr>
        <w:t>妊娠中絶の規制緩和が検討され</w:t>
      </w:r>
      <w:bookmarkStart w:id="38" w:name="_Ref101883497"/>
      <w:r w:rsidR="00B7532A" w:rsidRPr="00111EA7">
        <w:rPr>
          <w:rStyle w:val="aa"/>
        </w:rPr>
        <w:footnoteReference w:id="128"/>
      </w:r>
      <w:bookmarkEnd w:id="38"/>
      <w:r w:rsidRPr="00111EA7">
        <w:rPr>
          <w:rFonts w:hint="eastAsia"/>
        </w:rPr>
        <w:t>、</w:t>
      </w:r>
      <w:r w:rsidR="005E213D" w:rsidRPr="00111EA7">
        <w:rPr>
          <w:rFonts w:hint="eastAsia"/>
        </w:rPr>
        <w:t>その結果、</w:t>
      </w:r>
      <w:r w:rsidRPr="00111EA7">
        <w:rPr>
          <w:rFonts w:hint="eastAsia"/>
        </w:rPr>
        <w:t>1974</w:t>
      </w:r>
      <w:r w:rsidRPr="00111EA7">
        <w:rPr>
          <w:rFonts w:hint="eastAsia"/>
        </w:rPr>
        <w:t>年</w:t>
      </w:r>
      <w:r w:rsidRPr="00111EA7">
        <w:rPr>
          <w:rFonts w:hint="eastAsia"/>
        </w:rPr>
        <w:t>6</w:t>
      </w:r>
      <w:r w:rsidRPr="00111EA7">
        <w:rPr>
          <w:rFonts w:hint="eastAsia"/>
        </w:rPr>
        <w:t>月</w:t>
      </w:r>
      <w:r w:rsidRPr="00111EA7">
        <w:rPr>
          <w:rFonts w:hint="eastAsia"/>
        </w:rPr>
        <w:t>18</w:t>
      </w:r>
      <w:r w:rsidRPr="00111EA7">
        <w:rPr>
          <w:rFonts w:hint="eastAsia"/>
        </w:rPr>
        <w:t>日の</w:t>
      </w:r>
      <w:r w:rsidR="00B7532A" w:rsidRPr="00111EA7">
        <w:rPr>
          <w:rFonts w:hint="eastAsia"/>
        </w:rPr>
        <w:t>第</w:t>
      </w:r>
      <w:r w:rsidR="00B7532A" w:rsidRPr="00111EA7">
        <w:rPr>
          <w:rFonts w:hint="eastAsia"/>
        </w:rPr>
        <w:t>5</w:t>
      </w:r>
      <w:r w:rsidR="007313AC" w:rsidRPr="00111EA7">
        <w:rPr>
          <w:rFonts w:hint="eastAsia"/>
        </w:rPr>
        <w:t>次刑法改革</w:t>
      </w:r>
      <w:r w:rsidR="00B7532A" w:rsidRPr="00111EA7">
        <w:rPr>
          <w:rFonts w:hint="eastAsia"/>
        </w:rPr>
        <w:t>法</w:t>
      </w:r>
      <w:r w:rsidR="00B7532A" w:rsidRPr="00111EA7">
        <w:rPr>
          <w:rStyle w:val="aa"/>
        </w:rPr>
        <w:footnoteReference w:id="129"/>
      </w:r>
      <w:r w:rsidR="005E213D" w:rsidRPr="00111EA7">
        <w:rPr>
          <w:rFonts w:hint="eastAsia"/>
        </w:rPr>
        <w:t>は、</w:t>
      </w:r>
      <w:r w:rsidRPr="00111EA7">
        <w:rPr>
          <w:rFonts w:hint="eastAsia"/>
        </w:rPr>
        <w:t>第</w:t>
      </w:r>
      <w:r w:rsidRPr="00111EA7">
        <w:rPr>
          <w:rFonts w:hint="eastAsia"/>
        </w:rPr>
        <w:t>1</w:t>
      </w:r>
      <w:r w:rsidR="00B7532A" w:rsidRPr="00111EA7">
        <w:rPr>
          <w:rFonts w:hint="eastAsia"/>
        </w:rPr>
        <w:t>条において、</w:t>
      </w:r>
      <w:r w:rsidRPr="00111EA7">
        <w:rPr>
          <w:rFonts w:hint="eastAsia"/>
        </w:rPr>
        <w:t>受胎後</w:t>
      </w:r>
      <w:r w:rsidRPr="00111EA7">
        <w:rPr>
          <w:rFonts w:hint="eastAsia"/>
        </w:rPr>
        <w:t>12</w:t>
      </w:r>
      <w:r w:rsidRPr="00111EA7">
        <w:rPr>
          <w:rFonts w:hint="eastAsia"/>
        </w:rPr>
        <w:t>週以内の妊娠中絶を処罰しない旨の規定を</w:t>
      </w:r>
      <w:r w:rsidR="00B7532A" w:rsidRPr="00111EA7">
        <w:rPr>
          <w:rFonts w:hint="eastAsia"/>
        </w:rPr>
        <w:t>刑法典に</w:t>
      </w:r>
      <w:r w:rsidRPr="00111EA7">
        <w:rPr>
          <w:rFonts w:hint="eastAsia"/>
        </w:rPr>
        <w:t>導入した（刑法</w:t>
      </w:r>
      <w:r w:rsidR="002D4964" w:rsidRPr="00111EA7">
        <w:rPr>
          <w:rFonts w:hint="eastAsia"/>
        </w:rPr>
        <w:t>典</w:t>
      </w:r>
      <w:r w:rsidRPr="00111EA7">
        <w:rPr>
          <w:rFonts w:hint="eastAsia"/>
        </w:rPr>
        <w:t>第</w:t>
      </w:r>
      <w:r w:rsidRPr="00111EA7">
        <w:rPr>
          <w:rFonts w:hint="eastAsia"/>
        </w:rPr>
        <w:t>218</w:t>
      </w:r>
      <w:r w:rsidRPr="00111EA7">
        <w:t>a</w:t>
      </w:r>
      <w:r w:rsidRPr="00111EA7">
        <w:rPr>
          <w:rFonts w:hint="eastAsia"/>
        </w:rPr>
        <w:t>条）。</w:t>
      </w:r>
      <w:r w:rsidR="00B7532A" w:rsidRPr="00111EA7">
        <w:rPr>
          <w:rFonts w:hint="eastAsia"/>
        </w:rPr>
        <w:t>同時に、第</w:t>
      </w:r>
      <w:r w:rsidR="00B7532A" w:rsidRPr="00111EA7">
        <w:rPr>
          <w:rFonts w:hint="eastAsia"/>
        </w:rPr>
        <w:t>8</w:t>
      </w:r>
      <w:r w:rsidR="00B7532A" w:rsidRPr="00111EA7">
        <w:rPr>
          <w:rFonts w:hint="eastAsia"/>
        </w:rPr>
        <w:t>条</w:t>
      </w:r>
      <w:r w:rsidR="00FE5599" w:rsidRPr="00111EA7">
        <w:rPr>
          <w:rFonts w:hint="eastAsia"/>
        </w:rPr>
        <w:t>第</w:t>
      </w:r>
      <w:r w:rsidR="00FE5599" w:rsidRPr="00111EA7">
        <w:rPr>
          <w:rFonts w:hint="eastAsia"/>
        </w:rPr>
        <w:t>1</w:t>
      </w:r>
      <w:r w:rsidR="00FE5599" w:rsidRPr="00111EA7">
        <w:rPr>
          <w:rFonts w:hint="eastAsia"/>
        </w:rPr>
        <w:t>号</w:t>
      </w:r>
      <w:r w:rsidR="00B7532A" w:rsidRPr="00111EA7">
        <w:rPr>
          <w:rFonts w:hint="eastAsia"/>
        </w:rPr>
        <w:t>において、</w:t>
      </w:r>
      <w:r w:rsidR="00805C19" w:rsidRPr="00111EA7">
        <w:rPr>
          <w:rFonts w:hint="eastAsia"/>
        </w:rPr>
        <w:t>遺伝病子孫予防法について</w:t>
      </w:r>
      <w:r w:rsidR="002957C8" w:rsidRPr="00111EA7">
        <w:rPr>
          <w:rFonts w:hint="eastAsia"/>
        </w:rPr>
        <w:t>、</w:t>
      </w:r>
      <w:r w:rsidR="00805C19" w:rsidRPr="00111EA7">
        <w:rPr>
          <w:rFonts w:hint="eastAsia"/>
        </w:rPr>
        <w:t>「連邦法として引き続き適用されている限りにおいて、失効する</w:t>
      </w:r>
      <w:r w:rsidR="003501A6" w:rsidRPr="00111EA7">
        <w:rPr>
          <w:rFonts w:hint="eastAsia"/>
        </w:rPr>
        <w:t>（</w:t>
      </w:r>
      <w:proofErr w:type="spellStart"/>
      <w:r w:rsidR="00805C19" w:rsidRPr="00111EA7">
        <w:rPr>
          <w:rFonts w:hint="eastAsia"/>
        </w:rPr>
        <w:t>auß</w:t>
      </w:r>
      <w:r w:rsidR="00805C19" w:rsidRPr="00111EA7">
        <w:t>er</w:t>
      </w:r>
      <w:proofErr w:type="spellEnd"/>
      <w:r w:rsidR="00805C19" w:rsidRPr="00111EA7">
        <w:t xml:space="preserve"> Kraft </w:t>
      </w:r>
      <w:proofErr w:type="spellStart"/>
      <w:r w:rsidR="00805C19" w:rsidRPr="00111EA7">
        <w:t>treten</w:t>
      </w:r>
      <w:proofErr w:type="spellEnd"/>
      <w:r w:rsidR="003501A6" w:rsidRPr="00111EA7">
        <w:rPr>
          <w:rFonts w:hint="eastAsia"/>
        </w:rPr>
        <w:t>）</w:t>
      </w:r>
      <w:r w:rsidR="00805C19" w:rsidRPr="00111EA7">
        <w:rPr>
          <w:rFonts w:hint="eastAsia"/>
        </w:rPr>
        <w:t>」とした。法案の</w:t>
      </w:r>
      <w:r w:rsidR="00A035F6" w:rsidRPr="00111EA7">
        <w:rPr>
          <w:rFonts w:hint="eastAsia"/>
        </w:rPr>
        <w:t>立法理由書</w:t>
      </w:r>
      <w:r w:rsidR="00805C19" w:rsidRPr="00111EA7">
        <w:rPr>
          <w:rFonts w:hint="eastAsia"/>
        </w:rPr>
        <w:t>には、「この法案により古くなった法規定を、それが連邦法律公報第Ⅲ部に記録されている限りにおいて、廃止する」と</w:t>
      </w:r>
      <w:r w:rsidR="003F46EF" w:rsidRPr="00111EA7">
        <w:rPr>
          <w:rFonts w:hint="eastAsia"/>
        </w:rPr>
        <w:t>記さ</w:t>
      </w:r>
      <w:r w:rsidR="00805C19" w:rsidRPr="00111EA7">
        <w:rPr>
          <w:rFonts w:hint="eastAsia"/>
        </w:rPr>
        <w:t>れている</w:t>
      </w:r>
      <w:r w:rsidR="00805C19" w:rsidRPr="00111EA7">
        <w:rPr>
          <w:rStyle w:val="aa"/>
        </w:rPr>
        <w:footnoteReference w:id="130"/>
      </w:r>
      <w:r w:rsidR="00805C19" w:rsidRPr="00111EA7">
        <w:rPr>
          <w:rFonts w:hint="eastAsia"/>
        </w:rPr>
        <w:t>。こうして、遺伝病子孫予防法の全ての規定が失効した。</w:t>
      </w:r>
    </w:p>
    <w:p w14:paraId="5EABC68A" w14:textId="0375C3E0" w:rsidR="00805C19" w:rsidRPr="00111EA7" w:rsidRDefault="00805C19" w:rsidP="00A156CB">
      <w:pPr>
        <w:wordWrap/>
      </w:pPr>
      <w:r w:rsidRPr="00111EA7">
        <w:rPr>
          <w:rFonts w:hint="eastAsia"/>
        </w:rPr>
        <w:t xml:space="preserve">　</w:t>
      </w:r>
      <w:r w:rsidR="00DC181D" w:rsidRPr="00111EA7">
        <w:rPr>
          <w:rFonts w:hint="eastAsia"/>
        </w:rPr>
        <w:t>しかし、</w:t>
      </w:r>
      <w:r w:rsidRPr="00111EA7">
        <w:rPr>
          <w:rFonts w:hint="eastAsia"/>
        </w:rPr>
        <w:t>この第</w:t>
      </w:r>
      <w:r w:rsidRPr="00111EA7">
        <w:rPr>
          <w:rFonts w:hint="eastAsia"/>
        </w:rPr>
        <w:t>5</w:t>
      </w:r>
      <w:r w:rsidRPr="00111EA7">
        <w:rPr>
          <w:rFonts w:hint="eastAsia"/>
        </w:rPr>
        <w:t>次刑法</w:t>
      </w:r>
      <w:r w:rsidR="007313AC" w:rsidRPr="00111EA7">
        <w:rPr>
          <w:rFonts w:hint="eastAsia"/>
        </w:rPr>
        <w:t>改革</w:t>
      </w:r>
      <w:r w:rsidRPr="00111EA7">
        <w:rPr>
          <w:rFonts w:hint="eastAsia"/>
        </w:rPr>
        <w:t>法をもって遺伝病子孫予防法が廃止されたと言えるかどうかについては、見解が分かれる。「『安楽死』及び強制断種被害者の会」（後述）及びその後継団体「作業</w:t>
      </w:r>
      <w:r w:rsidR="004A3374" w:rsidRPr="00111EA7">
        <w:rPr>
          <w:rFonts w:hint="eastAsia"/>
        </w:rPr>
        <w:t>共同体</w:t>
      </w:r>
      <w:r w:rsidRPr="00111EA7">
        <w:rPr>
          <w:rFonts w:hint="eastAsia"/>
        </w:rPr>
        <w:t>『安楽死』及び強制断種被害者の会」（同）のメンバーとしてその法理論面を支えてきた弁護士アンドレアス・ショイレン（</w:t>
      </w:r>
      <w:r w:rsidRPr="00111EA7">
        <w:rPr>
          <w:lang w:val="de-DE"/>
        </w:rPr>
        <w:t>Andreas Scheulen</w:t>
      </w:r>
      <w:r w:rsidRPr="00111EA7">
        <w:rPr>
          <w:rFonts w:hint="eastAsia"/>
        </w:rPr>
        <w:t>）は、「失効する」（</w:t>
      </w:r>
      <w:proofErr w:type="spellStart"/>
      <w:r w:rsidRPr="00111EA7">
        <w:rPr>
          <w:rFonts w:hint="eastAsia"/>
        </w:rPr>
        <w:t>auß</w:t>
      </w:r>
      <w:r w:rsidRPr="00111EA7">
        <w:t>er</w:t>
      </w:r>
      <w:proofErr w:type="spellEnd"/>
      <w:r w:rsidRPr="00111EA7">
        <w:t xml:space="preserve"> Kraft </w:t>
      </w:r>
      <w:proofErr w:type="spellStart"/>
      <w:r w:rsidRPr="00111EA7">
        <w:t>treten</w:t>
      </w:r>
      <w:proofErr w:type="spellEnd"/>
      <w:r w:rsidRPr="00111EA7">
        <w:rPr>
          <w:rFonts w:hint="eastAsia"/>
        </w:rPr>
        <w:t>）と「廃止する」（</w:t>
      </w:r>
      <w:proofErr w:type="spellStart"/>
      <w:r w:rsidRPr="00111EA7">
        <w:rPr>
          <w:rFonts w:hint="eastAsia"/>
        </w:rPr>
        <w:t>aufheben</w:t>
      </w:r>
      <w:proofErr w:type="spellEnd"/>
      <w:r w:rsidRPr="00111EA7">
        <w:rPr>
          <w:rFonts w:hint="eastAsia"/>
        </w:rPr>
        <w:t>）という</w:t>
      </w:r>
      <w:r w:rsidR="009273D7" w:rsidRPr="00111EA7">
        <w:rPr>
          <w:rFonts w:hint="eastAsia"/>
        </w:rPr>
        <w:t>二</w:t>
      </w:r>
      <w:r w:rsidR="002957C8" w:rsidRPr="00111EA7">
        <w:rPr>
          <w:rFonts w:hint="eastAsia"/>
        </w:rPr>
        <w:t>つの語の法学的な</w:t>
      </w:r>
      <w:r w:rsidRPr="00111EA7">
        <w:rPr>
          <w:rFonts w:hint="eastAsia"/>
        </w:rPr>
        <w:t>意味の違いを前提に、「失効した法律は、それが正式に廃止されるまでは依然として存在している。その法律がもはや適用不能であり、したがって何らの法的効果も生まないとしても、存在してはいるのである」</w:t>
      </w:r>
      <w:r w:rsidRPr="00111EA7">
        <w:rPr>
          <w:rStyle w:val="aa"/>
        </w:rPr>
        <w:footnoteReference w:id="131"/>
      </w:r>
      <w:r w:rsidR="00DC181D" w:rsidRPr="00111EA7">
        <w:rPr>
          <w:rFonts w:hint="eastAsia"/>
        </w:rPr>
        <w:t>と主張している</w:t>
      </w:r>
      <w:r w:rsidRPr="00111EA7">
        <w:rPr>
          <w:rFonts w:hint="eastAsia"/>
        </w:rPr>
        <w:t>。</w:t>
      </w:r>
    </w:p>
    <w:p w14:paraId="7EEC8E9F" w14:textId="27ACD7B1" w:rsidR="00D17210" w:rsidRPr="00111EA7" w:rsidRDefault="00154DB6" w:rsidP="00D81210">
      <w:pPr>
        <w:wordWrap/>
        <w:ind w:firstLineChars="100" w:firstLine="216"/>
      </w:pPr>
      <w:r w:rsidRPr="00111EA7">
        <w:rPr>
          <w:rFonts w:hint="eastAsia"/>
        </w:rPr>
        <w:t>これに対し、</w:t>
      </w:r>
      <w:r w:rsidRPr="00111EA7">
        <w:rPr>
          <w:rFonts w:eastAsiaTheme="minorEastAsia" w:hint="eastAsia"/>
        </w:rPr>
        <w:t>2007</w:t>
      </w:r>
      <w:r w:rsidRPr="00111EA7">
        <w:rPr>
          <w:rFonts w:eastAsiaTheme="minorEastAsia" w:hint="eastAsia"/>
        </w:rPr>
        <w:t>年</w:t>
      </w:r>
      <w:r w:rsidRPr="00111EA7">
        <w:rPr>
          <w:rFonts w:eastAsiaTheme="minorEastAsia" w:hint="eastAsia"/>
        </w:rPr>
        <w:t>5</w:t>
      </w:r>
      <w:r w:rsidRPr="00111EA7">
        <w:rPr>
          <w:rFonts w:eastAsiaTheme="minorEastAsia" w:hint="eastAsia"/>
        </w:rPr>
        <w:t>月</w:t>
      </w:r>
      <w:r w:rsidRPr="00111EA7">
        <w:rPr>
          <w:rFonts w:eastAsiaTheme="minorEastAsia" w:hint="eastAsia"/>
        </w:rPr>
        <w:t>24</w:t>
      </w:r>
      <w:r w:rsidRPr="00111EA7">
        <w:rPr>
          <w:rFonts w:eastAsiaTheme="minorEastAsia" w:hint="eastAsia"/>
        </w:rPr>
        <w:t>日</w:t>
      </w:r>
      <w:r w:rsidR="008A6290" w:rsidRPr="00111EA7">
        <w:rPr>
          <w:rFonts w:eastAsiaTheme="minorEastAsia" w:hint="eastAsia"/>
        </w:rPr>
        <w:t>に連邦議会が採択</w:t>
      </w:r>
      <w:r w:rsidRPr="00111EA7">
        <w:rPr>
          <w:rFonts w:eastAsiaTheme="minorEastAsia" w:hint="eastAsia"/>
        </w:rPr>
        <w:t>した</w:t>
      </w:r>
      <w:r w:rsidR="008A6290" w:rsidRPr="00111EA7">
        <w:rPr>
          <w:rFonts w:eastAsiaTheme="minorEastAsia" w:hint="eastAsia"/>
        </w:rPr>
        <w:t>遺伝病子孫予防法</w:t>
      </w:r>
      <w:r w:rsidR="005874FC" w:rsidRPr="00111EA7">
        <w:rPr>
          <w:rFonts w:eastAsiaTheme="minorEastAsia" w:hint="eastAsia"/>
        </w:rPr>
        <w:t>の</w:t>
      </w:r>
      <w:r w:rsidR="008A6290" w:rsidRPr="00111EA7">
        <w:rPr>
          <w:rFonts w:eastAsiaTheme="minorEastAsia" w:hint="eastAsia"/>
        </w:rPr>
        <w:t>排斥</w:t>
      </w:r>
      <w:r w:rsidR="008A6290" w:rsidRPr="00111EA7">
        <w:rPr>
          <w:rFonts w:hint="eastAsia"/>
        </w:rPr>
        <w:t>（</w:t>
      </w:r>
      <w:proofErr w:type="spellStart"/>
      <w:r w:rsidR="008A6290" w:rsidRPr="00111EA7">
        <w:rPr>
          <w:rFonts w:hint="eastAsia"/>
        </w:rPr>
        <w:t>Ä</w:t>
      </w:r>
      <w:r w:rsidR="008A6290" w:rsidRPr="00111EA7">
        <w:t>chtung</w:t>
      </w:r>
      <w:proofErr w:type="spellEnd"/>
      <w:r w:rsidR="008A6290" w:rsidRPr="00111EA7">
        <w:rPr>
          <w:rFonts w:hint="eastAsia"/>
        </w:rPr>
        <w:t>）</w:t>
      </w:r>
      <w:r w:rsidR="008A6290" w:rsidRPr="00111EA7">
        <w:rPr>
          <w:rFonts w:eastAsiaTheme="minorEastAsia" w:hint="eastAsia"/>
        </w:rPr>
        <w:t>に関する決議</w:t>
      </w:r>
      <w:r w:rsidR="007B0D13" w:rsidRPr="00111EA7">
        <w:rPr>
          <w:rStyle w:val="aa"/>
          <w:rFonts w:eastAsiaTheme="minorEastAsia"/>
        </w:rPr>
        <w:footnoteReference w:id="132"/>
      </w:r>
      <w:r w:rsidRPr="00111EA7">
        <w:rPr>
          <w:rFonts w:hint="eastAsia"/>
        </w:rPr>
        <w:t>は、基本法発効後も残っていた規定について、「</w:t>
      </w:r>
      <w:r w:rsidRPr="00111EA7">
        <w:rPr>
          <w:rFonts w:hint="eastAsia"/>
        </w:rPr>
        <w:t>1974</w:t>
      </w:r>
      <w:r w:rsidRPr="00111EA7">
        <w:rPr>
          <w:rFonts w:hint="eastAsia"/>
        </w:rPr>
        <w:t>年</w:t>
      </w:r>
      <w:r w:rsidRPr="00111EA7">
        <w:rPr>
          <w:rFonts w:hint="eastAsia"/>
        </w:rPr>
        <w:t>6</w:t>
      </w:r>
      <w:r w:rsidRPr="00111EA7">
        <w:rPr>
          <w:rFonts w:hint="eastAsia"/>
        </w:rPr>
        <w:t>月</w:t>
      </w:r>
      <w:r w:rsidRPr="00111EA7">
        <w:rPr>
          <w:rFonts w:hint="eastAsia"/>
        </w:rPr>
        <w:t>18</w:t>
      </w:r>
      <w:r w:rsidRPr="00111EA7">
        <w:rPr>
          <w:rFonts w:hint="eastAsia"/>
        </w:rPr>
        <w:t>日の法律の第</w:t>
      </w:r>
      <w:r w:rsidRPr="00111EA7">
        <w:rPr>
          <w:rFonts w:hint="eastAsia"/>
        </w:rPr>
        <w:t>8</w:t>
      </w:r>
      <w:r w:rsidRPr="00111EA7">
        <w:rPr>
          <w:rFonts w:hint="eastAsia"/>
        </w:rPr>
        <w:t>条第</w:t>
      </w:r>
      <w:r w:rsidRPr="00111EA7">
        <w:rPr>
          <w:rFonts w:hint="eastAsia"/>
        </w:rPr>
        <w:t>1</w:t>
      </w:r>
      <w:r w:rsidRPr="00111EA7">
        <w:rPr>
          <w:rFonts w:hint="eastAsia"/>
        </w:rPr>
        <w:t>号により廃止された」とし、「これをもって、この法律</w:t>
      </w:r>
      <w:r w:rsidR="00D81210" w:rsidRPr="00111EA7">
        <w:rPr>
          <w:rFonts w:hint="eastAsia"/>
        </w:rPr>
        <w:t>［</w:t>
      </w:r>
      <w:r w:rsidRPr="00111EA7">
        <w:rPr>
          <w:rFonts w:hint="eastAsia"/>
        </w:rPr>
        <w:t>遺伝病子孫予防法</w:t>
      </w:r>
      <w:r w:rsidR="00D81210" w:rsidRPr="00111EA7">
        <w:rPr>
          <w:rFonts w:hint="eastAsia"/>
        </w:rPr>
        <w:t>］</w:t>
      </w:r>
      <w:r w:rsidRPr="00111EA7">
        <w:rPr>
          <w:rFonts w:hint="eastAsia"/>
        </w:rPr>
        <w:t>は決定的に、いかなる意味においてももはや存在しなくなった」と主張している。そして、遺伝病子孫予防法が再び効力を</w:t>
      </w:r>
      <w:r w:rsidR="00133C00" w:rsidRPr="00111EA7">
        <w:rPr>
          <w:rFonts w:hint="eastAsia"/>
        </w:rPr>
        <w:t>持つ</w:t>
      </w:r>
      <w:r w:rsidRPr="00111EA7">
        <w:rPr>
          <w:rFonts w:hint="eastAsia"/>
        </w:rPr>
        <w:t>こともあり得るという被害者団体の懸念</w:t>
      </w:r>
      <w:r w:rsidR="00681E88" w:rsidRPr="00111EA7">
        <w:rPr>
          <w:rFonts w:hint="eastAsia"/>
        </w:rPr>
        <w:t>に</w:t>
      </w:r>
      <w:r w:rsidRPr="00111EA7">
        <w:rPr>
          <w:rFonts w:hint="eastAsia"/>
        </w:rPr>
        <w:t>は</w:t>
      </w:r>
      <w:r w:rsidR="00F42E07" w:rsidRPr="00111EA7">
        <w:rPr>
          <w:rFonts w:hint="eastAsia"/>
        </w:rPr>
        <w:t>根拠がない</w:t>
      </w:r>
      <w:r w:rsidRPr="00111EA7">
        <w:rPr>
          <w:rFonts w:hint="eastAsia"/>
        </w:rPr>
        <w:t>、としている</w:t>
      </w:r>
      <w:r w:rsidR="003868C3" w:rsidRPr="00111EA7">
        <w:rPr>
          <w:rStyle w:val="aa"/>
        </w:rPr>
        <w:footnoteReference w:id="133"/>
      </w:r>
      <w:r w:rsidRPr="00111EA7">
        <w:rPr>
          <w:rFonts w:hint="eastAsia"/>
        </w:rPr>
        <w:t>。</w:t>
      </w:r>
    </w:p>
    <w:p w14:paraId="54285894" w14:textId="3A3DA6D8" w:rsidR="00D81210" w:rsidRPr="00111EA7" w:rsidRDefault="00D17210" w:rsidP="00D81210">
      <w:pPr>
        <w:wordWrap/>
        <w:ind w:firstLineChars="100" w:firstLine="216"/>
      </w:pPr>
      <w:r w:rsidRPr="00111EA7">
        <w:rPr>
          <w:rFonts w:hint="eastAsia"/>
        </w:rPr>
        <w:t>「『安楽死』及び強制断種被害者の会」は、</w:t>
      </w:r>
      <w:r w:rsidRPr="00111EA7">
        <w:rPr>
          <w:rFonts w:hint="eastAsia"/>
        </w:rPr>
        <w:t>2004</w:t>
      </w:r>
      <w:r w:rsidRPr="00111EA7">
        <w:rPr>
          <w:rFonts w:hint="eastAsia"/>
        </w:rPr>
        <w:t>年以降、同法を無効（</w:t>
      </w:r>
      <w:proofErr w:type="spellStart"/>
      <w:r w:rsidRPr="00111EA7">
        <w:rPr>
          <w:rFonts w:hint="eastAsia"/>
        </w:rPr>
        <w:t>ni</w:t>
      </w:r>
      <w:r w:rsidRPr="00111EA7">
        <w:t>chtig</w:t>
      </w:r>
      <w:proofErr w:type="spellEnd"/>
      <w:r w:rsidRPr="00111EA7">
        <w:rPr>
          <w:rFonts w:hint="eastAsia"/>
        </w:rPr>
        <w:t>）</w:t>
      </w:r>
      <w:bookmarkStart w:id="39" w:name="_Ref92877112"/>
      <w:r w:rsidRPr="00111EA7">
        <w:rPr>
          <w:rStyle w:val="aa"/>
        </w:rPr>
        <w:footnoteReference w:id="134"/>
      </w:r>
      <w:bookmarkEnd w:id="39"/>
      <w:r w:rsidRPr="00111EA7">
        <w:rPr>
          <w:rFonts w:hint="eastAsia"/>
        </w:rPr>
        <w:t>とすることを求めて政党に葉書を送付する活動を行った</w:t>
      </w:r>
      <w:bookmarkStart w:id="40" w:name="_Ref94366093"/>
      <w:r w:rsidRPr="00111EA7">
        <w:rPr>
          <w:rStyle w:val="aa"/>
        </w:rPr>
        <w:footnoteReference w:id="135"/>
      </w:r>
      <w:bookmarkEnd w:id="40"/>
      <w:r w:rsidRPr="00111EA7">
        <w:rPr>
          <w:rFonts w:hint="eastAsia"/>
        </w:rPr>
        <w:t>。緑の党も、</w:t>
      </w:r>
      <w:r w:rsidRPr="00111EA7">
        <w:rPr>
          <w:rFonts w:hint="eastAsia"/>
        </w:rPr>
        <w:t>1980</w:t>
      </w:r>
      <w:r w:rsidRPr="00111EA7">
        <w:rPr>
          <w:rFonts w:hint="eastAsia"/>
        </w:rPr>
        <w:t>年代以降、同法の無効化</w:t>
      </w:r>
      <w:r w:rsidR="00600703" w:rsidRPr="00111EA7">
        <w:rPr>
          <w:rFonts w:hint="eastAsia"/>
        </w:rPr>
        <w:t>決議案</w:t>
      </w:r>
      <w:r w:rsidRPr="00111EA7">
        <w:rPr>
          <w:rFonts w:hint="eastAsia"/>
        </w:rPr>
        <w:t>を幾度か連邦議会に提出してきた</w:t>
      </w:r>
      <w:bookmarkStart w:id="41" w:name="_Ref120903525"/>
      <w:r w:rsidRPr="00111EA7">
        <w:rPr>
          <w:rStyle w:val="aa"/>
        </w:rPr>
        <w:footnoteReference w:id="136"/>
      </w:r>
      <w:bookmarkEnd w:id="41"/>
      <w:r w:rsidRPr="00111EA7">
        <w:rPr>
          <w:rFonts w:hint="eastAsia"/>
        </w:rPr>
        <w:t>が、いずれも否決されている。</w:t>
      </w:r>
      <w:r w:rsidR="00D81210" w:rsidRPr="00111EA7">
        <w:rPr>
          <w:rFonts w:hint="eastAsia"/>
        </w:rPr>
        <w:t>連邦政府の立場は、同法</w:t>
      </w:r>
      <w:r w:rsidR="00D81210" w:rsidRPr="00111EA7">
        <w:rPr>
          <w:rFonts w:hint="eastAsia"/>
        </w:rPr>
        <w:lastRenderedPageBreak/>
        <w:t>が既に廃止され存在しないとして、「遡って無効を宣言せよという要求を立法府が満たすことはできない」と</w:t>
      </w:r>
      <w:r w:rsidR="001A77F3" w:rsidRPr="00111EA7">
        <w:rPr>
          <w:rFonts w:hint="eastAsia"/>
        </w:rPr>
        <w:t>する</w:t>
      </w:r>
      <w:r w:rsidRPr="00111EA7">
        <w:rPr>
          <w:rFonts w:hint="eastAsia"/>
        </w:rPr>
        <w:t>ものである</w:t>
      </w:r>
      <w:r w:rsidR="00D81210" w:rsidRPr="00111EA7">
        <w:rPr>
          <w:rStyle w:val="aa"/>
        </w:rPr>
        <w:footnoteReference w:id="137"/>
      </w:r>
      <w:r w:rsidR="00D81210" w:rsidRPr="00111EA7">
        <w:rPr>
          <w:rFonts w:hint="eastAsia"/>
        </w:rPr>
        <w:t>。</w:t>
      </w:r>
    </w:p>
    <w:p w14:paraId="2ADB187C" w14:textId="014E136F" w:rsidR="002106A0" w:rsidRPr="00111EA7" w:rsidRDefault="00805C19" w:rsidP="00A156CB">
      <w:pPr>
        <w:wordWrap/>
        <w:ind w:firstLineChars="100" w:firstLine="216"/>
      </w:pPr>
      <w:r w:rsidRPr="00111EA7">
        <w:rPr>
          <w:rFonts w:hint="eastAsia"/>
        </w:rPr>
        <w:t>なお、州レベルでは、ハンブルクが</w:t>
      </w:r>
      <w:r w:rsidRPr="00111EA7">
        <w:rPr>
          <w:rFonts w:hint="eastAsia"/>
        </w:rPr>
        <w:t>1969</w:t>
      </w:r>
      <w:r w:rsidRPr="00111EA7">
        <w:rPr>
          <w:rFonts w:hint="eastAsia"/>
        </w:rPr>
        <w:t>年</w:t>
      </w:r>
      <w:r w:rsidRPr="00111EA7">
        <w:rPr>
          <w:rFonts w:hint="eastAsia"/>
        </w:rPr>
        <w:t>12</w:t>
      </w:r>
      <w:r w:rsidRPr="00111EA7">
        <w:rPr>
          <w:rFonts w:hint="eastAsia"/>
        </w:rPr>
        <w:t>月</w:t>
      </w:r>
      <w:r w:rsidRPr="00111EA7">
        <w:rPr>
          <w:rFonts w:hint="eastAsia"/>
        </w:rPr>
        <w:t>1</w:t>
      </w:r>
      <w:r w:rsidRPr="00111EA7">
        <w:rPr>
          <w:rFonts w:hint="eastAsia"/>
        </w:rPr>
        <w:t>日の法律</w:t>
      </w:r>
      <w:r w:rsidRPr="00111EA7">
        <w:rPr>
          <w:rStyle w:val="aa"/>
        </w:rPr>
        <w:footnoteReference w:id="138"/>
      </w:r>
      <w:r w:rsidRPr="00111EA7">
        <w:rPr>
          <w:rFonts w:hint="eastAsia"/>
        </w:rPr>
        <w:t>及び</w:t>
      </w:r>
      <w:r w:rsidRPr="00111EA7">
        <w:rPr>
          <w:rFonts w:hint="eastAsia"/>
        </w:rPr>
        <w:t>19</w:t>
      </w:r>
      <w:r w:rsidRPr="00111EA7">
        <w:t>7</w:t>
      </w:r>
      <w:r w:rsidRPr="00111EA7">
        <w:rPr>
          <w:rFonts w:hint="eastAsia"/>
        </w:rPr>
        <w:t>3</w:t>
      </w:r>
      <w:r w:rsidRPr="00111EA7">
        <w:rPr>
          <w:rFonts w:hint="eastAsia"/>
        </w:rPr>
        <w:t>年</w:t>
      </w:r>
      <w:r w:rsidRPr="00111EA7">
        <w:rPr>
          <w:rFonts w:hint="eastAsia"/>
        </w:rPr>
        <w:t>10</w:t>
      </w:r>
      <w:r w:rsidRPr="00111EA7">
        <w:rPr>
          <w:rFonts w:hint="eastAsia"/>
        </w:rPr>
        <w:t>月</w:t>
      </w:r>
      <w:r w:rsidRPr="00111EA7">
        <w:rPr>
          <w:rFonts w:hint="eastAsia"/>
        </w:rPr>
        <w:t>15</w:t>
      </w:r>
      <w:r w:rsidRPr="00111EA7">
        <w:rPr>
          <w:rFonts w:hint="eastAsia"/>
        </w:rPr>
        <w:t>日の法律</w:t>
      </w:r>
      <w:r w:rsidRPr="00111EA7">
        <w:rPr>
          <w:rStyle w:val="aa"/>
        </w:rPr>
        <w:footnoteReference w:id="139"/>
      </w:r>
      <w:r w:rsidRPr="00111EA7">
        <w:rPr>
          <w:rFonts w:hint="eastAsia"/>
        </w:rPr>
        <w:t>により、連邦における動きに前後するかたちで遺伝病子孫予防法を廃止した。</w:t>
      </w:r>
    </w:p>
    <w:p w14:paraId="3247040C" w14:textId="77777777" w:rsidR="005762C0" w:rsidRPr="00111EA7" w:rsidRDefault="005762C0" w:rsidP="00A156CB">
      <w:pPr>
        <w:wordWrap/>
      </w:pPr>
    </w:p>
    <w:p w14:paraId="69730045" w14:textId="77777777" w:rsidR="005762C0" w:rsidRPr="00111EA7" w:rsidRDefault="005762C0" w:rsidP="00A156CB">
      <w:pPr>
        <w:pStyle w:val="3"/>
        <w:topLinePunct/>
        <w:rPr>
          <w:sz w:val="22"/>
        </w:rPr>
      </w:pPr>
      <w:r w:rsidRPr="00111EA7">
        <w:rPr>
          <w:rFonts w:hint="eastAsia"/>
          <w:sz w:val="22"/>
        </w:rPr>
        <w:t>（</w:t>
      </w:r>
      <w:r w:rsidRPr="00111EA7">
        <w:rPr>
          <w:sz w:val="22"/>
        </w:rPr>
        <w:t>5</w:t>
      </w:r>
      <w:r w:rsidRPr="00111EA7">
        <w:rPr>
          <w:rFonts w:hint="eastAsia"/>
          <w:sz w:val="22"/>
        </w:rPr>
        <w:t>）知的障害児への不妊手術と「世話法」</w:t>
      </w:r>
    </w:p>
    <w:p w14:paraId="7BDE54F1" w14:textId="42895EFF" w:rsidR="005762C0" w:rsidRPr="00111EA7" w:rsidRDefault="005762C0" w:rsidP="00A156CB">
      <w:pPr>
        <w:wordWrap/>
        <w:rPr>
          <w:rFonts w:eastAsiaTheme="minorEastAsia"/>
        </w:rPr>
      </w:pPr>
      <w:r w:rsidRPr="00111EA7">
        <w:rPr>
          <w:rFonts w:eastAsiaTheme="minorEastAsia" w:hint="eastAsia"/>
        </w:rPr>
        <w:t xml:space="preserve">　</w:t>
      </w:r>
      <w:r w:rsidRPr="00111EA7">
        <w:rPr>
          <w:rFonts w:hint="eastAsia"/>
        </w:rPr>
        <w:t>ドイツ連邦共和国では、</w:t>
      </w:r>
      <w:r w:rsidR="00941F80" w:rsidRPr="00111EA7">
        <w:rPr>
          <w:rFonts w:hint="eastAsia"/>
        </w:rPr>
        <w:t>遺伝病子孫予防法の失効／廃止後も、</w:t>
      </w:r>
      <w:r w:rsidRPr="00111EA7">
        <w:rPr>
          <w:rFonts w:hint="eastAsia"/>
        </w:rPr>
        <w:t>主に知的障害を持つ</w:t>
      </w:r>
      <w:r w:rsidR="00FB1B06" w:rsidRPr="00111EA7">
        <w:rPr>
          <w:rFonts w:hint="eastAsia"/>
        </w:rPr>
        <w:t>子供</w:t>
      </w:r>
      <w:r w:rsidRPr="00111EA7">
        <w:rPr>
          <w:rFonts w:hint="eastAsia"/>
        </w:rPr>
        <w:t>に対し、親の</w:t>
      </w:r>
      <w:r w:rsidR="00D15107" w:rsidRPr="00111EA7">
        <w:rPr>
          <w:rFonts w:hint="eastAsia"/>
        </w:rPr>
        <w:t>みの意向</w:t>
      </w:r>
      <w:r w:rsidRPr="00111EA7">
        <w:rPr>
          <w:rFonts w:hint="eastAsia"/>
        </w:rPr>
        <w:t>で不妊手術を実施することが黙認され</w:t>
      </w:r>
      <w:r w:rsidR="00941F80" w:rsidRPr="00111EA7">
        <w:rPr>
          <w:rFonts w:hint="eastAsia"/>
        </w:rPr>
        <w:t>る</w:t>
      </w:r>
      <w:r w:rsidRPr="00111EA7">
        <w:rPr>
          <w:rFonts w:hint="eastAsia"/>
        </w:rPr>
        <w:t>状況</w:t>
      </w:r>
      <w:r w:rsidR="00941F80" w:rsidRPr="00111EA7">
        <w:rPr>
          <w:rFonts w:hint="eastAsia"/>
        </w:rPr>
        <w:t>が</w:t>
      </w:r>
      <w:r w:rsidRPr="00111EA7">
        <w:rPr>
          <w:rFonts w:hint="eastAsia"/>
        </w:rPr>
        <w:t>続いていた。</w:t>
      </w:r>
      <w:r w:rsidRPr="00111EA7">
        <w:t>1980</w:t>
      </w:r>
      <w:r w:rsidRPr="00111EA7">
        <w:rPr>
          <w:rFonts w:hint="eastAsia"/>
        </w:rPr>
        <w:t>年代になると、こうした不妊手術の合法化を求める声が、知的障害者の親の会として知られる「レーベンスヒルフェ」</w:t>
      </w:r>
      <w:r w:rsidRPr="00111EA7">
        <w:rPr>
          <w:rStyle w:val="aa"/>
        </w:rPr>
        <w:footnoteReference w:id="140"/>
      </w:r>
      <w:r w:rsidRPr="00111EA7">
        <w:rPr>
          <w:rFonts w:hint="eastAsia"/>
        </w:rPr>
        <w:t>等を中心に高まった</w:t>
      </w:r>
      <w:bookmarkStart w:id="42" w:name="_Ref121143035"/>
      <w:r w:rsidR="00CC2578" w:rsidRPr="00111EA7">
        <w:rPr>
          <w:rStyle w:val="aa"/>
        </w:rPr>
        <w:footnoteReference w:id="141"/>
      </w:r>
      <w:bookmarkEnd w:id="42"/>
      <w:r w:rsidRPr="00111EA7">
        <w:rPr>
          <w:rFonts w:hint="eastAsia"/>
        </w:rPr>
        <w:t>。親たちが訴えたのは、「現在の社会で私たちの</w:t>
      </w:r>
      <w:r w:rsidR="00FB1B06" w:rsidRPr="00111EA7">
        <w:rPr>
          <w:rFonts w:hint="eastAsia"/>
        </w:rPr>
        <w:t>子供</w:t>
      </w:r>
      <w:r w:rsidRPr="00111EA7">
        <w:rPr>
          <w:rFonts w:hint="eastAsia"/>
        </w:rPr>
        <w:t>たちが</w:t>
      </w:r>
      <w:r w:rsidR="00FB1B06" w:rsidRPr="00111EA7">
        <w:rPr>
          <w:rFonts w:hint="eastAsia"/>
        </w:rPr>
        <w:t>子供</w:t>
      </w:r>
      <w:r w:rsidRPr="00111EA7">
        <w:rPr>
          <w:rFonts w:hint="eastAsia"/>
        </w:rPr>
        <w:t>を産んで親子ともども幸せになるというのは夢物語でしかない、だから私たちの</w:t>
      </w:r>
      <w:r w:rsidR="00FB1B06" w:rsidRPr="00111EA7">
        <w:rPr>
          <w:rFonts w:hint="eastAsia"/>
        </w:rPr>
        <w:t>子供</w:t>
      </w:r>
      <w:r w:rsidRPr="00111EA7">
        <w:rPr>
          <w:rFonts w:hint="eastAsia"/>
        </w:rPr>
        <w:t>たちには安全で確実な避妊手段としての不妊手術が是非とも必要なのだ」</w:t>
      </w:r>
      <w:bookmarkStart w:id="43" w:name="_Ref92877283"/>
      <w:r w:rsidRPr="00111EA7">
        <w:rPr>
          <w:rStyle w:val="aa"/>
        </w:rPr>
        <w:footnoteReference w:id="142"/>
      </w:r>
      <w:bookmarkEnd w:id="43"/>
      <w:r w:rsidR="00BB6D19" w:rsidRPr="00111EA7">
        <w:rPr>
          <w:rFonts w:hint="eastAsia"/>
        </w:rPr>
        <w:t>という</w:t>
      </w:r>
      <w:r w:rsidR="004F500A" w:rsidRPr="00111EA7">
        <w:rPr>
          <w:rFonts w:hint="eastAsia"/>
        </w:rPr>
        <w:t>趣旨の</w:t>
      </w:r>
      <w:r w:rsidR="00BB6D19" w:rsidRPr="00111EA7">
        <w:rPr>
          <w:rFonts w:hint="eastAsia"/>
        </w:rPr>
        <w:t>主張である。これに対し、このような不妊手術が本人の意思によ</w:t>
      </w:r>
      <w:r w:rsidRPr="00111EA7">
        <w:rPr>
          <w:rFonts w:hint="eastAsia"/>
        </w:rPr>
        <w:t>らないものである点を</w:t>
      </w:r>
      <w:r w:rsidR="005B4427" w:rsidRPr="00111EA7">
        <w:rPr>
          <w:rFonts w:hint="eastAsia"/>
        </w:rPr>
        <w:t>批判する声</w:t>
      </w:r>
      <w:r w:rsidR="00F16247" w:rsidRPr="00111EA7">
        <w:rPr>
          <w:rFonts w:hint="eastAsia"/>
        </w:rPr>
        <w:t>が</w:t>
      </w:r>
      <w:r w:rsidR="005630F4">
        <w:rPr>
          <w:rFonts w:hint="eastAsia"/>
        </w:rPr>
        <w:t>上</w:t>
      </w:r>
      <w:r w:rsidRPr="00111EA7">
        <w:rPr>
          <w:rFonts w:hint="eastAsia"/>
        </w:rPr>
        <w:t>がっていた</w:t>
      </w:r>
      <w:r w:rsidRPr="00111EA7">
        <w:rPr>
          <w:rStyle w:val="aa"/>
        </w:rPr>
        <w:footnoteReference w:id="143"/>
      </w:r>
      <w:r w:rsidRPr="00111EA7">
        <w:rPr>
          <w:rFonts w:hint="eastAsia"/>
        </w:rPr>
        <w:t>。</w:t>
      </w:r>
    </w:p>
    <w:p w14:paraId="1B6DA7C0" w14:textId="1BA1C1E8" w:rsidR="002106A0" w:rsidRPr="00111EA7" w:rsidRDefault="00805C19" w:rsidP="00A156CB">
      <w:pPr>
        <w:wordWrap/>
      </w:pPr>
      <w:r w:rsidRPr="00111EA7">
        <w:rPr>
          <w:rFonts w:eastAsiaTheme="minorEastAsia" w:hint="eastAsia"/>
        </w:rPr>
        <w:t xml:space="preserve">　</w:t>
      </w:r>
      <w:r w:rsidRPr="00111EA7">
        <w:rPr>
          <w:rFonts w:eastAsiaTheme="minorEastAsia" w:hint="eastAsia"/>
          <w:spacing w:val="-4"/>
        </w:rPr>
        <w:t>この問題は、</w:t>
      </w:r>
      <w:r w:rsidRPr="00111EA7">
        <w:rPr>
          <w:rFonts w:eastAsiaTheme="minorEastAsia"/>
          <w:spacing w:val="-4"/>
        </w:rPr>
        <w:t>1990</w:t>
      </w:r>
      <w:r w:rsidRPr="00111EA7">
        <w:rPr>
          <w:rFonts w:eastAsiaTheme="minorEastAsia" w:hint="eastAsia"/>
          <w:spacing w:val="-4"/>
        </w:rPr>
        <w:t>年</w:t>
      </w:r>
      <w:r w:rsidRPr="00111EA7">
        <w:rPr>
          <w:rFonts w:eastAsiaTheme="minorEastAsia"/>
          <w:spacing w:val="-4"/>
        </w:rPr>
        <w:t>9</w:t>
      </w:r>
      <w:r w:rsidRPr="00111EA7">
        <w:rPr>
          <w:rFonts w:eastAsiaTheme="minorEastAsia" w:hint="eastAsia"/>
          <w:spacing w:val="-4"/>
        </w:rPr>
        <w:t>月</w:t>
      </w:r>
      <w:r w:rsidRPr="00111EA7">
        <w:rPr>
          <w:rFonts w:eastAsiaTheme="minorEastAsia"/>
          <w:spacing w:val="-4"/>
        </w:rPr>
        <w:t>12</w:t>
      </w:r>
      <w:r w:rsidRPr="00111EA7">
        <w:rPr>
          <w:rFonts w:eastAsiaTheme="minorEastAsia" w:hint="eastAsia"/>
          <w:spacing w:val="-4"/>
        </w:rPr>
        <w:t>日の「</w:t>
      </w:r>
      <w:r w:rsidRPr="00111EA7">
        <w:rPr>
          <w:rFonts w:hint="eastAsia"/>
          <w:spacing w:val="-4"/>
        </w:rPr>
        <w:t>成人の後見及び監護の法</w:t>
      </w:r>
      <w:r w:rsidR="00A251FF" w:rsidRPr="00111EA7">
        <w:rPr>
          <w:rFonts w:hint="eastAsia"/>
          <w:spacing w:val="-4"/>
        </w:rPr>
        <w:t>の</w:t>
      </w:r>
      <w:r w:rsidRPr="00111EA7">
        <w:rPr>
          <w:rFonts w:hint="eastAsia"/>
          <w:spacing w:val="-4"/>
        </w:rPr>
        <w:t>改革</w:t>
      </w:r>
      <w:r w:rsidR="00A251FF" w:rsidRPr="00111EA7">
        <w:rPr>
          <w:rFonts w:hint="eastAsia"/>
          <w:spacing w:val="-4"/>
        </w:rPr>
        <w:t>に関する</w:t>
      </w:r>
      <w:r w:rsidRPr="00111EA7">
        <w:rPr>
          <w:rFonts w:hint="eastAsia"/>
          <w:spacing w:val="-4"/>
        </w:rPr>
        <w:t>法律（世話法）</w:t>
      </w:r>
      <w:r w:rsidRPr="00111EA7">
        <w:rPr>
          <w:rFonts w:eastAsiaTheme="minorEastAsia" w:hint="eastAsia"/>
          <w:spacing w:val="-4"/>
        </w:rPr>
        <w:t>」</w:t>
      </w:r>
      <w:r w:rsidRPr="00111EA7">
        <w:rPr>
          <w:rStyle w:val="aa"/>
          <w:rFonts w:eastAsiaTheme="minorEastAsia"/>
          <w:spacing w:val="-4"/>
        </w:rPr>
        <w:footnoteReference w:id="144"/>
      </w:r>
      <w:r w:rsidRPr="00111EA7">
        <w:rPr>
          <w:rFonts w:eastAsiaTheme="minorEastAsia" w:hint="eastAsia"/>
        </w:rPr>
        <w:t>の成立へと帰結する。同法は、</w:t>
      </w:r>
      <w:r w:rsidR="006C5048" w:rsidRPr="00111EA7">
        <w:rPr>
          <w:rFonts w:eastAsiaTheme="minorEastAsia" w:hint="eastAsia"/>
        </w:rPr>
        <w:t>民法典を改正して、親も子供</w:t>
      </w:r>
      <w:r w:rsidR="00BD30C4" w:rsidRPr="00111EA7">
        <w:rPr>
          <w:rStyle w:val="aa"/>
          <w:rFonts w:eastAsiaTheme="minorEastAsia"/>
        </w:rPr>
        <w:footnoteReference w:id="145"/>
      </w:r>
      <w:r w:rsidR="006C5048" w:rsidRPr="00111EA7">
        <w:rPr>
          <w:rFonts w:eastAsiaTheme="minorEastAsia" w:hint="eastAsia"/>
        </w:rPr>
        <w:t>自身も子供の</w:t>
      </w:r>
      <w:r w:rsidR="00A2638F" w:rsidRPr="00111EA7">
        <w:rPr>
          <w:rFonts w:eastAsiaTheme="minorEastAsia" w:hint="eastAsia"/>
        </w:rPr>
        <w:t>不妊化</w:t>
      </w:r>
      <w:r w:rsidR="006C5048" w:rsidRPr="00111EA7">
        <w:rPr>
          <w:rFonts w:eastAsiaTheme="minorEastAsia" w:hint="eastAsia"/>
        </w:rPr>
        <w:t>に同意することはできないと</w:t>
      </w:r>
      <w:r w:rsidR="00293C21" w:rsidRPr="00111EA7">
        <w:rPr>
          <w:rFonts w:eastAsiaTheme="minorEastAsia" w:hint="eastAsia"/>
        </w:rPr>
        <w:t>の規定を挿入し</w:t>
      </w:r>
      <w:r w:rsidR="006C5048" w:rsidRPr="00111EA7">
        <w:rPr>
          <w:rFonts w:hint="eastAsia"/>
        </w:rPr>
        <w:t>（民法典第</w:t>
      </w:r>
      <w:r w:rsidR="006C5048" w:rsidRPr="00111EA7">
        <w:rPr>
          <w:rFonts w:hint="eastAsia"/>
        </w:rPr>
        <w:t>1631c</w:t>
      </w:r>
      <w:r w:rsidR="006C5048" w:rsidRPr="00111EA7">
        <w:rPr>
          <w:rFonts w:hint="eastAsia"/>
        </w:rPr>
        <w:t>条）</w:t>
      </w:r>
      <w:r w:rsidR="006C5048" w:rsidRPr="00111EA7">
        <w:rPr>
          <w:rFonts w:eastAsiaTheme="minorEastAsia" w:hint="eastAsia"/>
        </w:rPr>
        <w:t>、</w:t>
      </w:r>
      <w:r w:rsidR="006C5048" w:rsidRPr="00111EA7">
        <w:rPr>
          <w:rFonts w:hint="eastAsia"/>
        </w:rPr>
        <w:t>子供</w:t>
      </w:r>
      <w:r w:rsidRPr="00111EA7">
        <w:rPr>
          <w:rFonts w:hint="eastAsia"/>
        </w:rPr>
        <w:t>に対する不妊手術は認められないとし</w:t>
      </w:r>
      <w:r w:rsidR="00BB6D19" w:rsidRPr="00111EA7">
        <w:rPr>
          <w:rFonts w:hint="eastAsia"/>
        </w:rPr>
        <w:t>た</w:t>
      </w:r>
      <w:r w:rsidR="006C5048" w:rsidRPr="00111EA7">
        <w:rPr>
          <w:rFonts w:hint="eastAsia"/>
        </w:rPr>
        <w:t>。その</w:t>
      </w:r>
      <w:r w:rsidRPr="00111EA7">
        <w:rPr>
          <w:rFonts w:hint="eastAsia"/>
        </w:rPr>
        <w:t>一方、成年者については、</w:t>
      </w:r>
      <w:r w:rsidR="000471EA" w:rsidRPr="00111EA7">
        <w:rPr>
          <w:rFonts w:hint="eastAsia"/>
        </w:rPr>
        <w:t>精神</w:t>
      </w:r>
      <w:r w:rsidR="005846DF" w:rsidRPr="00111EA7">
        <w:rPr>
          <w:rFonts w:hint="eastAsia"/>
        </w:rPr>
        <w:t>疾患</w:t>
      </w:r>
      <w:r w:rsidR="00111754" w:rsidRPr="00111EA7">
        <w:rPr>
          <w:rFonts w:hint="eastAsia"/>
        </w:rPr>
        <w:t>（</w:t>
      </w:r>
      <w:proofErr w:type="spellStart"/>
      <w:r w:rsidR="000471EA" w:rsidRPr="00111EA7">
        <w:t>psychische</w:t>
      </w:r>
      <w:proofErr w:type="spellEnd"/>
      <w:r w:rsidR="000471EA" w:rsidRPr="00111EA7">
        <w:t xml:space="preserve"> </w:t>
      </w:r>
      <w:proofErr w:type="spellStart"/>
      <w:r w:rsidR="000471EA" w:rsidRPr="00111EA7">
        <w:t>Krankheit</w:t>
      </w:r>
      <w:proofErr w:type="spellEnd"/>
      <w:r w:rsidR="00111754" w:rsidRPr="00111EA7">
        <w:rPr>
          <w:rFonts w:hint="eastAsia"/>
        </w:rPr>
        <w:t>）</w:t>
      </w:r>
      <w:r w:rsidR="000471EA" w:rsidRPr="00111EA7">
        <w:rPr>
          <w:rFonts w:hint="eastAsia"/>
        </w:rPr>
        <w:t>又は身体</w:t>
      </w:r>
      <w:r w:rsidR="005846DF" w:rsidRPr="00111EA7">
        <w:rPr>
          <w:rFonts w:hint="eastAsia"/>
        </w:rPr>
        <w:t>的</w:t>
      </w:r>
      <w:r w:rsidR="000471EA" w:rsidRPr="00111EA7">
        <w:rPr>
          <w:rFonts w:hint="eastAsia"/>
        </w:rPr>
        <w:t>、知</w:t>
      </w:r>
      <w:r w:rsidR="005846DF" w:rsidRPr="00111EA7">
        <w:rPr>
          <w:rFonts w:hint="eastAsia"/>
        </w:rPr>
        <w:t>的若しくは</w:t>
      </w:r>
      <w:r w:rsidR="00D125B6" w:rsidRPr="00111EA7">
        <w:rPr>
          <w:rFonts w:hint="eastAsia"/>
        </w:rPr>
        <w:t>精神的</w:t>
      </w:r>
      <w:r w:rsidR="000471EA" w:rsidRPr="00111EA7">
        <w:rPr>
          <w:rFonts w:hint="eastAsia"/>
        </w:rPr>
        <w:t>障害</w:t>
      </w:r>
      <w:r w:rsidR="00111754" w:rsidRPr="00111EA7">
        <w:rPr>
          <w:rFonts w:hint="eastAsia"/>
        </w:rPr>
        <w:t>（</w:t>
      </w:r>
      <w:proofErr w:type="spellStart"/>
      <w:r w:rsidR="000471EA" w:rsidRPr="00111EA7">
        <w:t>k</w:t>
      </w:r>
      <w:r w:rsidR="000471EA" w:rsidRPr="00111EA7">
        <w:rPr>
          <w:rFonts w:hint="eastAsia"/>
        </w:rPr>
        <w:t>ö</w:t>
      </w:r>
      <w:r w:rsidR="000471EA" w:rsidRPr="00111EA7">
        <w:t>rperliche</w:t>
      </w:r>
      <w:proofErr w:type="spellEnd"/>
      <w:r w:rsidR="000471EA" w:rsidRPr="00111EA7">
        <w:t xml:space="preserve">, </w:t>
      </w:r>
      <w:proofErr w:type="spellStart"/>
      <w:r w:rsidR="000471EA" w:rsidRPr="00111EA7">
        <w:t>geistige</w:t>
      </w:r>
      <w:proofErr w:type="spellEnd"/>
      <w:r w:rsidR="000471EA" w:rsidRPr="00111EA7">
        <w:t xml:space="preserve"> </w:t>
      </w:r>
      <w:proofErr w:type="spellStart"/>
      <w:r w:rsidR="000471EA" w:rsidRPr="00111EA7">
        <w:t>oder</w:t>
      </w:r>
      <w:proofErr w:type="spellEnd"/>
      <w:r w:rsidR="000471EA" w:rsidRPr="00111EA7">
        <w:t xml:space="preserve"> </w:t>
      </w:r>
      <w:proofErr w:type="spellStart"/>
      <w:r w:rsidR="000471EA" w:rsidRPr="00111EA7">
        <w:t>seelische</w:t>
      </w:r>
      <w:proofErr w:type="spellEnd"/>
      <w:r w:rsidR="000471EA" w:rsidRPr="00111EA7">
        <w:t xml:space="preserve"> </w:t>
      </w:r>
      <w:proofErr w:type="spellStart"/>
      <w:r w:rsidR="000471EA" w:rsidRPr="00111EA7">
        <w:t>Behinderung</w:t>
      </w:r>
      <w:proofErr w:type="spellEnd"/>
      <w:r w:rsidR="00111754" w:rsidRPr="00111EA7">
        <w:rPr>
          <w:rFonts w:hint="eastAsia"/>
        </w:rPr>
        <w:t>）</w:t>
      </w:r>
      <w:bookmarkStart w:id="44" w:name="_Ref131582896"/>
      <w:r w:rsidR="00D125B6" w:rsidRPr="00111EA7">
        <w:rPr>
          <w:rStyle w:val="aa"/>
        </w:rPr>
        <w:footnoteReference w:id="146"/>
      </w:r>
      <w:bookmarkEnd w:id="44"/>
      <w:r w:rsidR="005D043C" w:rsidRPr="00111EA7">
        <w:rPr>
          <w:rFonts w:hint="eastAsia"/>
        </w:rPr>
        <w:t>のために、</w:t>
      </w:r>
      <w:r w:rsidRPr="00111EA7">
        <w:rPr>
          <w:rFonts w:hint="eastAsia"/>
        </w:rPr>
        <w:t>自己の事務の全部</w:t>
      </w:r>
      <w:r w:rsidRPr="00111EA7">
        <w:rPr>
          <w:rFonts w:hint="eastAsia"/>
        </w:rPr>
        <w:lastRenderedPageBreak/>
        <w:t>又は一部を処理することができない</w:t>
      </w:r>
      <w:r w:rsidR="00182008" w:rsidRPr="00111EA7">
        <w:rPr>
          <w:rFonts w:hint="eastAsia"/>
        </w:rPr>
        <w:t>場合には</w:t>
      </w:r>
      <w:r w:rsidR="005D043C" w:rsidRPr="00111EA7">
        <w:rPr>
          <w:rFonts w:hint="eastAsia"/>
        </w:rPr>
        <w:t>、</w:t>
      </w:r>
      <w:r w:rsidRPr="00111EA7">
        <w:rPr>
          <w:rFonts w:hint="eastAsia"/>
        </w:rPr>
        <w:t>世話人</w:t>
      </w:r>
      <w:r w:rsidR="0002312C" w:rsidRPr="00111EA7">
        <w:rPr>
          <w:rFonts w:hint="eastAsia"/>
        </w:rPr>
        <w:t>が</w:t>
      </w:r>
      <w:r w:rsidRPr="00111EA7">
        <w:rPr>
          <w:rFonts w:hint="eastAsia"/>
        </w:rPr>
        <w:t>選任</w:t>
      </w:r>
      <w:r w:rsidR="0002312C" w:rsidRPr="00111EA7">
        <w:rPr>
          <w:rFonts w:hint="eastAsia"/>
        </w:rPr>
        <w:t>され</w:t>
      </w:r>
      <w:r w:rsidRPr="00111EA7">
        <w:rPr>
          <w:rFonts w:hint="eastAsia"/>
        </w:rPr>
        <w:t>るとし</w:t>
      </w:r>
      <w:r w:rsidR="006C5048" w:rsidRPr="00111EA7">
        <w:rPr>
          <w:rFonts w:hint="eastAsia"/>
        </w:rPr>
        <w:t>（民法典第</w:t>
      </w:r>
      <w:r w:rsidR="006C5048" w:rsidRPr="00111EA7">
        <w:rPr>
          <w:rFonts w:hint="eastAsia"/>
        </w:rPr>
        <w:t>1896</w:t>
      </w:r>
      <w:r w:rsidR="006C5048" w:rsidRPr="00111EA7">
        <w:rPr>
          <w:rFonts w:hint="eastAsia"/>
        </w:rPr>
        <w:t>条第</w:t>
      </w:r>
      <w:r w:rsidR="006C5048" w:rsidRPr="00111EA7">
        <w:rPr>
          <w:rFonts w:hint="eastAsia"/>
        </w:rPr>
        <w:t>1</w:t>
      </w:r>
      <w:r w:rsidR="006C5048" w:rsidRPr="00111EA7">
        <w:rPr>
          <w:rFonts w:hint="eastAsia"/>
        </w:rPr>
        <w:t>項）</w:t>
      </w:r>
      <w:bookmarkStart w:id="45" w:name="_Ref130912879"/>
      <w:r w:rsidR="00A77AED" w:rsidRPr="00111EA7">
        <w:rPr>
          <w:rStyle w:val="aa"/>
        </w:rPr>
        <w:footnoteReference w:id="147"/>
      </w:r>
      <w:bookmarkEnd w:id="45"/>
      <w:r w:rsidRPr="00111EA7">
        <w:rPr>
          <w:rFonts w:hint="eastAsia"/>
        </w:rPr>
        <w:t>、</w:t>
      </w:r>
      <w:r w:rsidR="001478F3" w:rsidRPr="00111EA7">
        <w:rPr>
          <w:rFonts w:eastAsiaTheme="minorEastAsia" w:hint="eastAsia"/>
        </w:rPr>
        <w:t>被世話人が自らに対する不妊</w:t>
      </w:r>
      <w:r w:rsidR="001D75EC" w:rsidRPr="00111EA7">
        <w:rPr>
          <w:rFonts w:eastAsiaTheme="minorEastAsia" w:hint="eastAsia"/>
        </w:rPr>
        <w:t>化</w:t>
      </w:r>
      <w:r w:rsidR="001478F3" w:rsidRPr="00111EA7">
        <w:rPr>
          <w:rFonts w:eastAsiaTheme="minorEastAsia" w:hint="eastAsia"/>
        </w:rPr>
        <w:t>に同意することができない</w:t>
      </w:r>
      <w:r w:rsidR="00182008" w:rsidRPr="00111EA7">
        <w:rPr>
          <w:rFonts w:eastAsiaTheme="minorEastAsia" w:hint="eastAsia"/>
        </w:rPr>
        <w:t>とき</w:t>
      </w:r>
      <w:r w:rsidR="001478F3" w:rsidRPr="00111EA7">
        <w:rPr>
          <w:rFonts w:eastAsiaTheme="minorEastAsia" w:hint="eastAsia"/>
        </w:rPr>
        <w:t>は、</w:t>
      </w:r>
      <w:r w:rsidR="001229AA" w:rsidRPr="00111EA7">
        <w:rPr>
          <w:rFonts w:eastAsiaTheme="minorEastAsia" w:hint="eastAsia"/>
        </w:rPr>
        <w:t>後述する条件を満たす場合に限り、</w:t>
      </w:r>
      <w:r w:rsidR="001478F3" w:rsidRPr="00111EA7">
        <w:rPr>
          <w:rFonts w:eastAsiaTheme="minorEastAsia" w:hint="eastAsia"/>
        </w:rPr>
        <w:t>世話人が</w:t>
      </w:r>
      <w:r w:rsidRPr="00111EA7">
        <w:rPr>
          <w:rFonts w:hint="eastAsia"/>
        </w:rPr>
        <w:t>同意することができると</w:t>
      </w:r>
      <w:r w:rsidR="00851D8E" w:rsidRPr="00111EA7">
        <w:rPr>
          <w:rFonts w:hint="eastAsia"/>
        </w:rPr>
        <w:t>し</w:t>
      </w:r>
      <w:r w:rsidRPr="00111EA7">
        <w:rPr>
          <w:rFonts w:hint="eastAsia"/>
        </w:rPr>
        <w:t>た</w:t>
      </w:r>
      <w:r w:rsidR="006C5048" w:rsidRPr="00111EA7">
        <w:rPr>
          <w:rFonts w:hint="eastAsia"/>
        </w:rPr>
        <w:t>（民法典第</w:t>
      </w:r>
      <w:r w:rsidR="006C5048" w:rsidRPr="00111EA7">
        <w:rPr>
          <w:rFonts w:hint="eastAsia"/>
        </w:rPr>
        <w:t>1905</w:t>
      </w:r>
      <w:r w:rsidR="006C5048" w:rsidRPr="00111EA7">
        <w:rPr>
          <w:rFonts w:hint="eastAsia"/>
        </w:rPr>
        <w:t>条第</w:t>
      </w:r>
      <w:r w:rsidR="006C5048" w:rsidRPr="00111EA7">
        <w:rPr>
          <w:rFonts w:hint="eastAsia"/>
        </w:rPr>
        <w:t>1</w:t>
      </w:r>
      <w:r w:rsidR="00800C89" w:rsidRPr="00111EA7">
        <w:rPr>
          <w:rFonts w:hint="eastAsia"/>
        </w:rPr>
        <w:t>項</w:t>
      </w:r>
      <w:r w:rsidR="006C5048" w:rsidRPr="00111EA7">
        <w:rPr>
          <w:rFonts w:hint="eastAsia"/>
        </w:rPr>
        <w:t>）</w:t>
      </w:r>
      <w:r w:rsidR="00F44EDE" w:rsidRPr="00111EA7">
        <w:rPr>
          <w:rStyle w:val="aa"/>
        </w:rPr>
        <w:footnoteReference w:id="148"/>
      </w:r>
      <w:r w:rsidRPr="00111EA7">
        <w:rPr>
          <w:rFonts w:hint="eastAsia"/>
        </w:rPr>
        <w:t>。</w:t>
      </w:r>
      <w:r w:rsidR="00455C6C" w:rsidRPr="00111EA7">
        <w:rPr>
          <w:rFonts w:hint="eastAsia"/>
        </w:rPr>
        <w:t>ただし</w:t>
      </w:r>
      <w:r w:rsidR="00425272" w:rsidRPr="00111EA7">
        <w:rPr>
          <w:rFonts w:hint="eastAsia"/>
        </w:rPr>
        <w:t>、不妊化</w:t>
      </w:r>
      <w:r w:rsidR="0041534D" w:rsidRPr="00111EA7">
        <w:rPr>
          <w:rFonts w:hint="eastAsia"/>
        </w:rPr>
        <w:t>への</w:t>
      </w:r>
      <w:r w:rsidR="00425272" w:rsidRPr="00111EA7">
        <w:rPr>
          <w:rFonts w:hint="eastAsia"/>
        </w:rPr>
        <w:t>同意に関する決定</w:t>
      </w:r>
      <w:r w:rsidR="008C0861" w:rsidRPr="00111EA7">
        <w:rPr>
          <w:rFonts w:hint="eastAsia"/>
        </w:rPr>
        <w:t>のために</w:t>
      </w:r>
      <w:r w:rsidR="00425272" w:rsidRPr="00111EA7">
        <w:rPr>
          <w:rFonts w:hint="eastAsia"/>
        </w:rPr>
        <w:t>は、特別</w:t>
      </w:r>
      <w:r w:rsidR="0017777B" w:rsidRPr="00111EA7">
        <w:rPr>
          <w:rFonts w:hint="eastAsia"/>
        </w:rPr>
        <w:t>の</w:t>
      </w:r>
      <w:r w:rsidR="00425272" w:rsidRPr="00111EA7">
        <w:rPr>
          <w:rFonts w:hint="eastAsia"/>
        </w:rPr>
        <w:t>世話人が選任され</w:t>
      </w:r>
      <w:r w:rsidR="0017777B" w:rsidRPr="00111EA7">
        <w:rPr>
          <w:rFonts w:hint="eastAsia"/>
        </w:rPr>
        <w:t>なければならない</w:t>
      </w:r>
      <w:r w:rsidR="00425272" w:rsidRPr="00111EA7">
        <w:rPr>
          <w:rFonts w:hint="eastAsia"/>
        </w:rPr>
        <w:t>と</w:t>
      </w:r>
      <w:r w:rsidR="00851D8E" w:rsidRPr="00111EA7">
        <w:rPr>
          <w:rFonts w:hint="eastAsia"/>
        </w:rPr>
        <w:t>定めた</w:t>
      </w:r>
      <w:r w:rsidR="00425272" w:rsidRPr="00111EA7">
        <w:rPr>
          <w:rFonts w:hint="eastAsia"/>
        </w:rPr>
        <w:t>（民法典第</w:t>
      </w:r>
      <w:r w:rsidR="00425272" w:rsidRPr="00111EA7">
        <w:rPr>
          <w:rFonts w:hint="eastAsia"/>
        </w:rPr>
        <w:t>1899</w:t>
      </w:r>
      <w:r w:rsidR="00425272" w:rsidRPr="00111EA7">
        <w:rPr>
          <w:rFonts w:hint="eastAsia"/>
        </w:rPr>
        <w:t>条第</w:t>
      </w:r>
      <w:r w:rsidR="00425272" w:rsidRPr="00111EA7">
        <w:rPr>
          <w:rFonts w:hint="eastAsia"/>
        </w:rPr>
        <w:t>2</w:t>
      </w:r>
      <w:r w:rsidR="00425272" w:rsidRPr="00111EA7">
        <w:rPr>
          <w:rFonts w:hint="eastAsia"/>
        </w:rPr>
        <w:t>項）</w:t>
      </w:r>
      <w:r w:rsidR="000F160C" w:rsidRPr="00111EA7">
        <w:rPr>
          <w:rStyle w:val="aa"/>
        </w:rPr>
        <w:footnoteReference w:id="149"/>
      </w:r>
      <w:r w:rsidR="00425272" w:rsidRPr="00111EA7">
        <w:rPr>
          <w:rFonts w:hint="eastAsia"/>
        </w:rPr>
        <w:t>。</w:t>
      </w:r>
      <w:r w:rsidR="000B1B91" w:rsidRPr="00111EA7">
        <w:rPr>
          <w:rFonts w:hint="eastAsia"/>
        </w:rPr>
        <w:t>特別</w:t>
      </w:r>
      <w:r w:rsidR="0017777B" w:rsidRPr="00111EA7">
        <w:rPr>
          <w:rFonts w:hint="eastAsia"/>
        </w:rPr>
        <w:t>の</w:t>
      </w:r>
      <w:r w:rsidR="000B1B91" w:rsidRPr="00111EA7">
        <w:rPr>
          <w:rFonts w:hint="eastAsia"/>
        </w:rPr>
        <w:t>世話人が選任される理由は、不妊化が正当</w:t>
      </w:r>
      <w:r w:rsidR="00875B00" w:rsidRPr="00111EA7">
        <w:rPr>
          <w:rFonts w:hint="eastAsia"/>
        </w:rPr>
        <w:t>である</w:t>
      </w:r>
      <w:r w:rsidR="000B1B91" w:rsidRPr="00111EA7">
        <w:rPr>
          <w:rFonts w:hint="eastAsia"/>
        </w:rPr>
        <w:t>かどうかの判断には特別</w:t>
      </w:r>
      <w:r w:rsidR="0017777B" w:rsidRPr="00111EA7">
        <w:rPr>
          <w:rFonts w:hint="eastAsia"/>
        </w:rPr>
        <w:t>の</w:t>
      </w:r>
      <w:r w:rsidR="000B1B91" w:rsidRPr="00111EA7">
        <w:rPr>
          <w:rFonts w:hint="eastAsia"/>
        </w:rPr>
        <w:t>専門知識が前提として必要となる</w:t>
      </w:r>
      <w:r w:rsidR="000A2009" w:rsidRPr="00111EA7">
        <w:rPr>
          <w:rFonts w:hint="eastAsia"/>
        </w:rPr>
        <w:t>ため</w:t>
      </w:r>
      <w:r w:rsidR="00425272" w:rsidRPr="00111EA7">
        <w:rPr>
          <w:rFonts w:hint="eastAsia"/>
        </w:rPr>
        <w:t>、及び</w:t>
      </w:r>
      <w:r w:rsidR="000B1B91" w:rsidRPr="00111EA7">
        <w:rPr>
          <w:rFonts w:hint="eastAsia"/>
        </w:rPr>
        <w:t>不妊化に関する決定が身上配慮権</w:t>
      </w:r>
      <w:r w:rsidR="003C0BEB" w:rsidRPr="00111EA7">
        <w:rPr>
          <w:rStyle w:val="aa"/>
        </w:rPr>
        <w:footnoteReference w:id="150"/>
      </w:r>
      <w:r w:rsidR="000B1B91" w:rsidRPr="00111EA7">
        <w:rPr>
          <w:rFonts w:hint="eastAsia"/>
        </w:rPr>
        <w:t>を有する世話人の</w:t>
      </w:r>
      <w:r w:rsidR="0030105D" w:rsidRPr="00111EA7">
        <w:rPr>
          <w:rFonts w:hint="eastAsia"/>
        </w:rPr>
        <w:t>利害に影響されることを防ぐ必要がある</w:t>
      </w:r>
      <w:r w:rsidR="000A2009" w:rsidRPr="00111EA7">
        <w:rPr>
          <w:rFonts w:hint="eastAsia"/>
        </w:rPr>
        <w:t>ため</w:t>
      </w:r>
      <w:bookmarkStart w:id="46" w:name="_Ref130913498"/>
      <w:r w:rsidR="000A2009" w:rsidRPr="00111EA7">
        <w:rPr>
          <w:rFonts w:hint="eastAsia"/>
        </w:rPr>
        <w:t>である</w:t>
      </w:r>
      <w:r w:rsidR="00875B00" w:rsidRPr="00111EA7">
        <w:rPr>
          <w:rStyle w:val="aa"/>
        </w:rPr>
        <w:footnoteReference w:id="151"/>
      </w:r>
      <w:bookmarkEnd w:id="46"/>
      <w:r w:rsidR="0030105D" w:rsidRPr="00111EA7">
        <w:rPr>
          <w:rFonts w:hint="eastAsia"/>
        </w:rPr>
        <w:t>。</w:t>
      </w:r>
      <w:r w:rsidR="00A31764" w:rsidRPr="00111EA7">
        <w:rPr>
          <w:rFonts w:hint="eastAsia"/>
        </w:rPr>
        <w:t>そして、</w:t>
      </w:r>
      <w:r w:rsidR="0030105D" w:rsidRPr="00111EA7">
        <w:rPr>
          <w:rFonts w:hint="eastAsia"/>
        </w:rPr>
        <w:t>特別</w:t>
      </w:r>
      <w:r w:rsidR="0017777B" w:rsidRPr="00111EA7">
        <w:rPr>
          <w:rFonts w:hint="eastAsia"/>
        </w:rPr>
        <w:t>の</w:t>
      </w:r>
      <w:r w:rsidR="0030105D" w:rsidRPr="00111EA7">
        <w:rPr>
          <w:rFonts w:hint="eastAsia"/>
        </w:rPr>
        <w:t>世話人による</w:t>
      </w:r>
      <w:r w:rsidR="00875B00" w:rsidRPr="00111EA7">
        <w:rPr>
          <w:rFonts w:hint="eastAsia"/>
        </w:rPr>
        <w:t>不妊化への</w:t>
      </w:r>
      <w:r w:rsidRPr="00111EA7">
        <w:rPr>
          <w:rFonts w:hint="eastAsia"/>
        </w:rPr>
        <w:t>同意には</w:t>
      </w:r>
      <w:r w:rsidR="001D75EC" w:rsidRPr="00111EA7">
        <w:rPr>
          <w:rFonts w:hint="eastAsia"/>
        </w:rPr>
        <w:t>、</w:t>
      </w:r>
      <w:r w:rsidRPr="00111EA7">
        <w:rPr>
          <w:rFonts w:hint="eastAsia"/>
        </w:rPr>
        <w:t>次の条件</w:t>
      </w:r>
      <w:r w:rsidR="00B94215" w:rsidRPr="00111EA7">
        <w:rPr>
          <w:rFonts w:hint="eastAsia"/>
        </w:rPr>
        <w:t>のいずれ</w:t>
      </w:r>
      <w:r w:rsidR="00AA2531" w:rsidRPr="00111EA7">
        <w:rPr>
          <w:rFonts w:hint="eastAsia"/>
        </w:rPr>
        <w:t>をも満たす</w:t>
      </w:r>
      <w:r w:rsidR="00B94215" w:rsidRPr="00111EA7">
        <w:rPr>
          <w:rFonts w:hint="eastAsia"/>
        </w:rPr>
        <w:t>ことが求められた</w:t>
      </w:r>
      <w:r w:rsidRPr="00111EA7">
        <w:rPr>
          <w:rFonts w:hint="eastAsia"/>
        </w:rPr>
        <w:t>。①</w:t>
      </w:r>
      <w:r w:rsidR="00547D20" w:rsidRPr="00111EA7">
        <w:rPr>
          <w:rFonts w:eastAsiaTheme="minorEastAsia" w:hint="eastAsia"/>
        </w:rPr>
        <w:t>不妊化</w:t>
      </w:r>
      <w:r w:rsidRPr="00111EA7">
        <w:rPr>
          <w:rFonts w:hint="eastAsia"/>
        </w:rPr>
        <w:t>が被世話人の意思に反するものではないこと</w:t>
      </w:r>
      <w:r w:rsidR="0017777B" w:rsidRPr="00111EA7">
        <w:rPr>
          <w:rStyle w:val="aa"/>
        </w:rPr>
        <w:footnoteReference w:id="152"/>
      </w:r>
      <w:r w:rsidRPr="00111EA7">
        <w:rPr>
          <w:rFonts w:hint="eastAsia"/>
        </w:rPr>
        <w:t>、②被世話人が長期にわたり同意能力を</w:t>
      </w:r>
      <w:r w:rsidRPr="00111EA7">
        <w:rPr>
          <w:rFonts w:hint="eastAsia"/>
          <w:spacing w:val="-4"/>
        </w:rPr>
        <w:t>欠く状態にあること、③</w:t>
      </w:r>
      <w:r w:rsidR="00547D20" w:rsidRPr="00111EA7">
        <w:rPr>
          <w:rFonts w:eastAsiaTheme="minorEastAsia" w:hint="eastAsia"/>
          <w:spacing w:val="-4"/>
        </w:rPr>
        <w:t>不妊化</w:t>
      </w:r>
      <w:r w:rsidRPr="00111EA7">
        <w:rPr>
          <w:rFonts w:hint="eastAsia"/>
          <w:spacing w:val="-4"/>
        </w:rPr>
        <w:t>を行わなければ妊娠</w:t>
      </w:r>
      <w:r w:rsidR="00AA2531" w:rsidRPr="00111EA7">
        <w:rPr>
          <w:rFonts w:hint="eastAsia"/>
          <w:spacing w:val="-4"/>
        </w:rPr>
        <w:t>する</w:t>
      </w:r>
      <w:r w:rsidRPr="00111EA7">
        <w:rPr>
          <w:rFonts w:hint="eastAsia"/>
          <w:spacing w:val="-4"/>
        </w:rPr>
        <w:t>ことが認められるべき状態にあること</w:t>
      </w:r>
      <w:r w:rsidR="007C4B6A" w:rsidRPr="00111EA7">
        <w:rPr>
          <w:rStyle w:val="aa"/>
          <w:spacing w:val="-4"/>
        </w:rPr>
        <w:footnoteReference w:id="153"/>
      </w:r>
      <w:r w:rsidRPr="00111EA7">
        <w:rPr>
          <w:rFonts w:hint="eastAsia"/>
          <w:spacing w:val="-4"/>
        </w:rPr>
        <w:t>、</w:t>
      </w:r>
      <w:r w:rsidRPr="00111EA7">
        <w:rPr>
          <w:rFonts w:hint="eastAsia"/>
        </w:rPr>
        <w:t>④この妊娠の結果として、当該妊婦の生命が危険となり、又はその身体若しくは精神的健康状態に重大な侵害をもたらす危険があることが予期され、その危険が期待可能な方法によっては除去できないこと、⑤妊娠が他の期待可能な手段によっては回避できないこと</w:t>
      </w:r>
      <w:r w:rsidRPr="00111EA7">
        <w:rPr>
          <w:rStyle w:val="aa"/>
        </w:rPr>
        <w:footnoteReference w:id="154"/>
      </w:r>
      <w:r w:rsidR="00252A5E" w:rsidRPr="00111EA7">
        <w:rPr>
          <w:rFonts w:hint="eastAsia"/>
        </w:rPr>
        <w:t>、である</w:t>
      </w:r>
      <w:r w:rsidR="00B94215" w:rsidRPr="00111EA7">
        <w:rPr>
          <w:rFonts w:hint="eastAsia"/>
        </w:rPr>
        <w:t>（民</w:t>
      </w:r>
      <w:r w:rsidR="00B94215" w:rsidRPr="00111EA7">
        <w:rPr>
          <w:rFonts w:hint="eastAsia"/>
          <w:spacing w:val="-4"/>
        </w:rPr>
        <w:t>法典第</w:t>
      </w:r>
      <w:r w:rsidR="00B94215" w:rsidRPr="00111EA7">
        <w:rPr>
          <w:spacing w:val="-4"/>
        </w:rPr>
        <w:t>1905</w:t>
      </w:r>
      <w:r w:rsidR="00B94215" w:rsidRPr="00111EA7">
        <w:rPr>
          <w:rFonts w:hint="eastAsia"/>
          <w:spacing w:val="-4"/>
        </w:rPr>
        <w:t>条第</w:t>
      </w:r>
      <w:r w:rsidR="00B94215" w:rsidRPr="00111EA7">
        <w:rPr>
          <w:spacing w:val="-4"/>
        </w:rPr>
        <w:t>1</w:t>
      </w:r>
      <w:r w:rsidR="00800C89" w:rsidRPr="00111EA7">
        <w:rPr>
          <w:rFonts w:hint="eastAsia"/>
          <w:spacing w:val="-4"/>
        </w:rPr>
        <w:t>項</w:t>
      </w:r>
      <w:r w:rsidR="00B94215" w:rsidRPr="00111EA7">
        <w:rPr>
          <w:rFonts w:hint="eastAsia"/>
          <w:spacing w:val="-4"/>
        </w:rPr>
        <w:t>）</w:t>
      </w:r>
      <w:r w:rsidR="00252A5E" w:rsidRPr="00111EA7">
        <w:rPr>
          <w:rFonts w:hint="eastAsia"/>
          <w:spacing w:val="-4"/>
        </w:rPr>
        <w:t>。</w:t>
      </w:r>
      <w:r w:rsidR="0060097D" w:rsidRPr="00111EA7">
        <w:rPr>
          <w:rFonts w:hint="eastAsia"/>
          <w:spacing w:val="-4"/>
        </w:rPr>
        <w:t>また、</w:t>
      </w:r>
      <w:r w:rsidR="008439F8" w:rsidRPr="00111EA7">
        <w:rPr>
          <w:rFonts w:hint="eastAsia"/>
          <w:spacing w:val="-4"/>
        </w:rPr>
        <w:t>特別の</w:t>
      </w:r>
      <w:r w:rsidR="0060097D" w:rsidRPr="00111EA7">
        <w:rPr>
          <w:rFonts w:hint="eastAsia"/>
          <w:spacing w:val="-4"/>
        </w:rPr>
        <w:t>世話人</w:t>
      </w:r>
      <w:r w:rsidR="008439F8" w:rsidRPr="00111EA7">
        <w:rPr>
          <w:rFonts w:hint="eastAsia"/>
          <w:spacing w:val="-4"/>
        </w:rPr>
        <w:t>による</w:t>
      </w:r>
      <w:r w:rsidR="0060097D" w:rsidRPr="00111EA7">
        <w:rPr>
          <w:rFonts w:hint="eastAsia"/>
          <w:spacing w:val="-4"/>
        </w:rPr>
        <w:t>同意</w:t>
      </w:r>
      <w:r w:rsidR="003C4CF8" w:rsidRPr="00111EA7">
        <w:rPr>
          <w:rFonts w:hint="eastAsia"/>
          <w:spacing w:val="-4"/>
        </w:rPr>
        <w:t>には</w:t>
      </w:r>
      <w:r w:rsidR="00EB7C60" w:rsidRPr="00111EA7">
        <w:rPr>
          <w:rFonts w:hint="eastAsia"/>
          <w:spacing w:val="-4"/>
        </w:rPr>
        <w:t>後見</w:t>
      </w:r>
      <w:r w:rsidR="003C4CF8" w:rsidRPr="00111EA7">
        <w:rPr>
          <w:rFonts w:hint="eastAsia"/>
          <w:spacing w:val="-4"/>
        </w:rPr>
        <w:t>裁判所</w:t>
      </w:r>
      <w:r w:rsidR="00EB7C60" w:rsidRPr="00111EA7">
        <w:rPr>
          <w:rFonts w:hint="eastAsia"/>
          <w:spacing w:val="-4"/>
        </w:rPr>
        <w:t>（</w:t>
      </w:r>
      <w:proofErr w:type="spellStart"/>
      <w:r w:rsidR="00EB7C60" w:rsidRPr="00111EA7">
        <w:rPr>
          <w:spacing w:val="-4"/>
        </w:rPr>
        <w:t>Vormundschaftsgericht</w:t>
      </w:r>
      <w:proofErr w:type="spellEnd"/>
      <w:r w:rsidR="00EB7C60" w:rsidRPr="00111EA7">
        <w:rPr>
          <w:rFonts w:hint="eastAsia"/>
          <w:spacing w:val="-4"/>
        </w:rPr>
        <w:t>）</w:t>
      </w:r>
      <w:r w:rsidR="00EB7C60" w:rsidRPr="00111EA7">
        <w:rPr>
          <w:rStyle w:val="aa"/>
          <w:spacing w:val="-4"/>
        </w:rPr>
        <w:footnoteReference w:id="155"/>
      </w:r>
      <w:r w:rsidR="003C4CF8" w:rsidRPr="00111EA7">
        <w:rPr>
          <w:rFonts w:hint="eastAsia"/>
        </w:rPr>
        <w:t>の許可が必要であるとした（民法典第</w:t>
      </w:r>
      <w:r w:rsidR="003C4CF8" w:rsidRPr="00111EA7">
        <w:rPr>
          <w:rFonts w:hint="eastAsia"/>
        </w:rPr>
        <w:t>1905</w:t>
      </w:r>
      <w:r w:rsidR="003C4CF8" w:rsidRPr="00111EA7">
        <w:rPr>
          <w:rFonts w:hint="eastAsia"/>
        </w:rPr>
        <w:t>条第</w:t>
      </w:r>
      <w:r w:rsidR="003C4CF8" w:rsidRPr="00111EA7">
        <w:rPr>
          <w:rFonts w:hint="eastAsia"/>
        </w:rPr>
        <w:t>2</w:t>
      </w:r>
      <w:r w:rsidR="003C4CF8" w:rsidRPr="00111EA7">
        <w:rPr>
          <w:rFonts w:hint="eastAsia"/>
        </w:rPr>
        <w:t>項）</w:t>
      </w:r>
      <w:r w:rsidR="00FA0618" w:rsidRPr="00111EA7">
        <w:rPr>
          <w:rStyle w:val="aa"/>
        </w:rPr>
        <w:footnoteReference w:id="156"/>
      </w:r>
      <w:r w:rsidR="003C4CF8" w:rsidRPr="00111EA7">
        <w:rPr>
          <w:rFonts w:hint="eastAsia"/>
        </w:rPr>
        <w:t>。</w:t>
      </w:r>
    </w:p>
    <w:p w14:paraId="58C93083" w14:textId="77777777" w:rsidR="00C1366D" w:rsidRPr="00111EA7" w:rsidRDefault="00C1366D" w:rsidP="00A156CB">
      <w:pPr>
        <w:wordWrap/>
      </w:pPr>
    </w:p>
    <w:p w14:paraId="39570189" w14:textId="77777777" w:rsidR="00C1366D" w:rsidRPr="00111EA7" w:rsidRDefault="00C1366D" w:rsidP="00A156CB">
      <w:pPr>
        <w:pStyle w:val="3"/>
        <w:topLinePunct/>
        <w:rPr>
          <w:sz w:val="22"/>
        </w:rPr>
      </w:pPr>
      <w:r w:rsidRPr="00111EA7">
        <w:rPr>
          <w:rFonts w:hint="eastAsia"/>
          <w:sz w:val="22"/>
        </w:rPr>
        <w:t>（</w:t>
      </w:r>
      <w:r w:rsidRPr="00111EA7">
        <w:rPr>
          <w:sz w:val="22"/>
        </w:rPr>
        <w:t>6</w:t>
      </w:r>
      <w:r w:rsidRPr="00111EA7">
        <w:rPr>
          <w:rFonts w:hint="eastAsia"/>
          <w:sz w:val="22"/>
        </w:rPr>
        <w:t>）ドイツ民主共和国</w:t>
      </w:r>
      <w:r w:rsidR="00582905" w:rsidRPr="00111EA7">
        <w:rPr>
          <w:rFonts w:hint="eastAsia"/>
          <w:sz w:val="22"/>
        </w:rPr>
        <w:t>（東ドイツ）</w:t>
      </w:r>
      <w:r w:rsidRPr="00111EA7">
        <w:rPr>
          <w:rFonts w:hint="eastAsia"/>
          <w:sz w:val="22"/>
        </w:rPr>
        <w:t>における状況</w:t>
      </w:r>
    </w:p>
    <w:p w14:paraId="59E2A67B" w14:textId="56C5EE78" w:rsidR="00C1366D" w:rsidRPr="00111EA7" w:rsidRDefault="00F56EAE" w:rsidP="00D92CE8">
      <w:pPr>
        <w:wordWrap/>
        <w:ind w:firstLineChars="100" w:firstLine="216"/>
        <w:rPr>
          <w:rFonts w:eastAsiaTheme="minorEastAsia"/>
        </w:rPr>
      </w:pPr>
      <w:r w:rsidRPr="00111EA7">
        <w:rPr>
          <w:rFonts w:hint="eastAsia"/>
        </w:rPr>
        <w:t>旧ソ連占領地区に</w:t>
      </w:r>
      <w:r w:rsidR="00582905" w:rsidRPr="00111EA7">
        <w:rPr>
          <w:rFonts w:hint="eastAsia"/>
        </w:rPr>
        <w:t>1949</w:t>
      </w:r>
      <w:r w:rsidR="00582905" w:rsidRPr="00111EA7">
        <w:rPr>
          <w:rFonts w:hint="eastAsia"/>
        </w:rPr>
        <w:t>年に</w:t>
      </w:r>
      <w:r w:rsidRPr="00111EA7">
        <w:rPr>
          <w:rFonts w:hint="eastAsia"/>
        </w:rPr>
        <w:t>成立したドイツ民主共和国（～</w:t>
      </w:r>
      <w:r w:rsidRPr="00111EA7">
        <w:t>1990</w:t>
      </w:r>
      <w:r w:rsidRPr="00111EA7">
        <w:rPr>
          <w:rFonts w:hint="eastAsia"/>
        </w:rPr>
        <w:t>年）では、遺伝病子孫予防</w:t>
      </w:r>
      <w:r w:rsidRPr="00111EA7">
        <w:rPr>
          <w:rFonts w:hint="eastAsia"/>
        </w:rPr>
        <w:lastRenderedPageBreak/>
        <w:t>法は引き続き廃止</w:t>
      </w:r>
      <w:r w:rsidR="00582905" w:rsidRPr="00111EA7">
        <w:rPr>
          <w:rFonts w:hint="eastAsia"/>
        </w:rPr>
        <w:t>の状態であった</w:t>
      </w:r>
      <w:r w:rsidRPr="00111EA7">
        <w:rPr>
          <w:rStyle w:val="aa"/>
        </w:rPr>
        <w:footnoteReference w:id="157"/>
      </w:r>
      <w:r w:rsidRPr="00111EA7">
        <w:rPr>
          <w:rFonts w:hint="eastAsia"/>
        </w:rPr>
        <w:t>が、</w:t>
      </w:r>
      <w:r w:rsidR="00C1366D" w:rsidRPr="00111EA7">
        <w:t>1969</w:t>
      </w:r>
      <w:r w:rsidR="00C1366D" w:rsidRPr="00111EA7">
        <w:rPr>
          <w:rFonts w:hint="eastAsia"/>
        </w:rPr>
        <w:t>年の保健省通達</w:t>
      </w:r>
      <w:r w:rsidR="006F0ADF" w:rsidRPr="00111EA7">
        <w:rPr>
          <w:rStyle w:val="aa"/>
        </w:rPr>
        <w:footnoteReference w:id="158"/>
      </w:r>
      <w:r w:rsidR="00C1366D" w:rsidRPr="00111EA7">
        <w:rPr>
          <w:rFonts w:hint="eastAsia"/>
        </w:rPr>
        <w:t>により、不妊手</w:t>
      </w:r>
      <w:r w:rsidR="00D92CE8" w:rsidRPr="00111EA7">
        <w:rPr>
          <w:rFonts w:hint="eastAsia"/>
        </w:rPr>
        <w:t>術は、女性に対して</w:t>
      </w:r>
      <w:r w:rsidR="00C1366D" w:rsidRPr="00111EA7">
        <w:rPr>
          <w:rFonts w:hint="eastAsia"/>
        </w:rPr>
        <w:t>、医学的理由（妊娠及び出産により女性の生命や健康が害される等）がある場合に限り認められた。</w:t>
      </w:r>
      <w:r w:rsidR="00C1366D" w:rsidRPr="00111EA7">
        <w:t>1987</w:t>
      </w:r>
      <w:r w:rsidR="00C1366D" w:rsidRPr="00111EA7">
        <w:rPr>
          <w:rFonts w:hint="eastAsia"/>
        </w:rPr>
        <w:t>年以降は、男性も不妊手術を受けることができるようになった</w:t>
      </w:r>
      <w:r w:rsidR="00D92CE8" w:rsidRPr="00111EA7">
        <w:rPr>
          <w:rFonts w:hint="eastAsia"/>
        </w:rPr>
        <w:t>が、</w:t>
      </w:r>
      <w:r w:rsidR="00C1366D" w:rsidRPr="00111EA7">
        <w:rPr>
          <w:rFonts w:hint="eastAsia"/>
        </w:rPr>
        <w:t>本人が望めば不妊手術が認められるという法的状況にはなかった</w:t>
      </w:r>
      <w:r w:rsidR="00C1366D" w:rsidRPr="00111EA7">
        <w:rPr>
          <w:rStyle w:val="aa"/>
        </w:rPr>
        <w:footnoteReference w:id="159"/>
      </w:r>
      <w:r w:rsidR="00C1366D" w:rsidRPr="00111EA7">
        <w:rPr>
          <w:rFonts w:hint="eastAsia"/>
        </w:rPr>
        <w:t>。</w:t>
      </w:r>
    </w:p>
    <w:p w14:paraId="6719A1FC" w14:textId="77777777" w:rsidR="00CE1849" w:rsidRPr="00111EA7" w:rsidRDefault="00CE1849" w:rsidP="00A156CB">
      <w:pPr>
        <w:wordWrap/>
      </w:pPr>
    </w:p>
    <w:p w14:paraId="5D683090" w14:textId="77777777" w:rsidR="00CE1849" w:rsidRPr="00111EA7" w:rsidRDefault="00CE1849" w:rsidP="00A156CB">
      <w:pPr>
        <w:pStyle w:val="10"/>
        <w:topLinePunct/>
        <w:rPr>
          <w:sz w:val="26"/>
          <w:szCs w:val="26"/>
        </w:rPr>
      </w:pPr>
      <w:r w:rsidRPr="00111EA7">
        <w:rPr>
          <w:rFonts w:hint="eastAsia"/>
          <w:sz w:val="26"/>
          <w:szCs w:val="26"/>
        </w:rPr>
        <w:t>Ⅱ　断種</w:t>
      </w:r>
      <w:r w:rsidR="00EE0D1D" w:rsidRPr="00111EA7">
        <w:rPr>
          <w:rFonts w:hint="eastAsia"/>
          <w:sz w:val="26"/>
          <w:szCs w:val="26"/>
        </w:rPr>
        <w:t>手術</w:t>
      </w:r>
      <w:r w:rsidRPr="00111EA7">
        <w:rPr>
          <w:rFonts w:hint="eastAsia"/>
          <w:sz w:val="26"/>
          <w:szCs w:val="26"/>
        </w:rPr>
        <w:t>の</w:t>
      </w:r>
      <w:r w:rsidR="006B10F2" w:rsidRPr="00111EA7">
        <w:rPr>
          <w:rFonts w:hint="eastAsia"/>
          <w:sz w:val="26"/>
          <w:szCs w:val="26"/>
        </w:rPr>
        <w:t>対象範囲</w:t>
      </w:r>
    </w:p>
    <w:p w14:paraId="011BF35C" w14:textId="77777777" w:rsidR="00AE4055" w:rsidRPr="00111EA7" w:rsidRDefault="00AE4055" w:rsidP="00A156CB">
      <w:pPr>
        <w:wordWrap/>
        <w:rPr>
          <w:rFonts w:eastAsiaTheme="minorEastAsia"/>
        </w:rPr>
      </w:pPr>
    </w:p>
    <w:p w14:paraId="2853CB3E" w14:textId="7D855974" w:rsidR="002B47F3" w:rsidRPr="00111EA7" w:rsidRDefault="00CE1849" w:rsidP="00A156CB">
      <w:pPr>
        <w:wordWrap/>
        <w:rPr>
          <w:rFonts w:eastAsiaTheme="minorEastAsia"/>
        </w:rPr>
      </w:pPr>
      <w:r w:rsidRPr="00111EA7">
        <w:rPr>
          <w:rFonts w:eastAsiaTheme="minorEastAsia" w:hint="eastAsia"/>
        </w:rPr>
        <w:t xml:space="preserve">　</w:t>
      </w:r>
      <w:r w:rsidR="00200F52" w:rsidRPr="00111EA7">
        <w:rPr>
          <w:rFonts w:eastAsiaTheme="minorEastAsia" w:hint="eastAsia"/>
        </w:rPr>
        <w:t>遺伝病子孫予防法の施行（</w:t>
      </w:r>
      <w:r w:rsidR="00200F52" w:rsidRPr="00111EA7">
        <w:rPr>
          <w:rFonts w:eastAsiaTheme="minorEastAsia" w:hint="eastAsia"/>
        </w:rPr>
        <w:t>1934</w:t>
      </w:r>
      <w:r w:rsidR="00200F52" w:rsidRPr="00111EA7">
        <w:rPr>
          <w:rFonts w:eastAsiaTheme="minorEastAsia" w:hint="eastAsia"/>
        </w:rPr>
        <w:t>年</w:t>
      </w:r>
      <w:r w:rsidR="00200F52" w:rsidRPr="00111EA7">
        <w:rPr>
          <w:rFonts w:eastAsiaTheme="minorEastAsia" w:hint="eastAsia"/>
        </w:rPr>
        <w:t>1</w:t>
      </w:r>
      <w:r w:rsidR="00200F52" w:rsidRPr="00111EA7">
        <w:rPr>
          <w:rFonts w:eastAsiaTheme="minorEastAsia" w:hint="eastAsia"/>
        </w:rPr>
        <w:t>月</w:t>
      </w:r>
      <w:r w:rsidR="00200F52" w:rsidRPr="00111EA7">
        <w:rPr>
          <w:rFonts w:eastAsiaTheme="minorEastAsia" w:hint="eastAsia"/>
        </w:rPr>
        <w:t>1</w:t>
      </w:r>
      <w:r w:rsidR="00200F52" w:rsidRPr="00111EA7">
        <w:rPr>
          <w:rFonts w:eastAsiaTheme="minorEastAsia" w:hint="eastAsia"/>
        </w:rPr>
        <w:t>日）から第二次世界大戦勃発（</w:t>
      </w:r>
      <w:r w:rsidR="00200F52" w:rsidRPr="00111EA7">
        <w:rPr>
          <w:rFonts w:eastAsiaTheme="minorEastAsia" w:hint="eastAsia"/>
        </w:rPr>
        <w:t>1939</w:t>
      </w:r>
      <w:r w:rsidR="00200F52" w:rsidRPr="00111EA7">
        <w:rPr>
          <w:rFonts w:eastAsiaTheme="minorEastAsia" w:hint="eastAsia"/>
        </w:rPr>
        <w:t>年</w:t>
      </w:r>
      <w:r w:rsidR="00200F52" w:rsidRPr="00111EA7">
        <w:rPr>
          <w:rFonts w:eastAsiaTheme="minorEastAsia" w:hint="eastAsia"/>
        </w:rPr>
        <w:t>9</w:t>
      </w:r>
      <w:r w:rsidR="00200F52" w:rsidRPr="00111EA7">
        <w:rPr>
          <w:rFonts w:eastAsiaTheme="minorEastAsia" w:hint="eastAsia"/>
        </w:rPr>
        <w:t>月）までの間にお</w:t>
      </w:r>
      <w:r w:rsidR="00903295" w:rsidRPr="00111EA7">
        <w:rPr>
          <w:rFonts w:eastAsiaTheme="minorEastAsia" w:hint="eastAsia"/>
        </w:rPr>
        <w:t>いて、</w:t>
      </w:r>
      <w:r w:rsidR="00200F52" w:rsidRPr="00111EA7">
        <w:rPr>
          <w:rFonts w:eastAsiaTheme="minorEastAsia" w:hint="eastAsia"/>
        </w:rPr>
        <w:t>断種</w:t>
      </w:r>
      <w:r w:rsidR="00903295" w:rsidRPr="00111EA7">
        <w:rPr>
          <w:rFonts w:eastAsiaTheme="minorEastAsia" w:hint="eastAsia"/>
        </w:rPr>
        <w:t>を実施された者</w:t>
      </w:r>
      <w:r w:rsidRPr="00111EA7">
        <w:rPr>
          <w:rFonts w:eastAsiaTheme="minorEastAsia" w:hint="eastAsia"/>
        </w:rPr>
        <w:t>の</w:t>
      </w:r>
      <w:r w:rsidRPr="00111EA7">
        <w:rPr>
          <w:rFonts w:eastAsiaTheme="minorEastAsia" w:hint="eastAsia"/>
        </w:rPr>
        <w:t>53</w:t>
      </w:r>
      <w:r w:rsidR="004D7805" w:rsidRPr="00111EA7">
        <w:rPr>
          <w:rFonts w:eastAsiaTheme="minorEastAsia" w:cs="Times New Roman" w:hint="eastAsia"/>
        </w:rPr>
        <w:t>%</w:t>
      </w:r>
      <w:r w:rsidRPr="00111EA7">
        <w:rPr>
          <w:rFonts w:eastAsiaTheme="minorEastAsia" w:hint="eastAsia"/>
        </w:rPr>
        <w:t>は「精神薄弱」であり、</w:t>
      </w:r>
      <w:r w:rsidR="004D7805" w:rsidRPr="00111EA7">
        <w:rPr>
          <w:rFonts w:eastAsiaTheme="minorEastAsia" w:hint="eastAsia"/>
        </w:rPr>
        <w:t>約</w:t>
      </w:r>
      <w:r w:rsidR="004D7805" w:rsidRPr="00111EA7">
        <w:rPr>
          <w:rFonts w:eastAsiaTheme="minorEastAsia" w:hint="eastAsia"/>
        </w:rPr>
        <w:t>20%</w:t>
      </w:r>
      <w:r w:rsidR="004D7805" w:rsidRPr="00111EA7">
        <w:rPr>
          <w:rFonts w:eastAsiaTheme="minorEastAsia" w:hint="eastAsia"/>
        </w:rPr>
        <w:t>が</w:t>
      </w:r>
      <w:r w:rsidR="00AD2DD0" w:rsidRPr="00111EA7">
        <w:rPr>
          <w:rFonts w:eastAsiaTheme="minorEastAsia" w:hint="eastAsia"/>
        </w:rPr>
        <w:t>精神分裂病</w:t>
      </w:r>
      <w:r w:rsidRPr="00111EA7">
        <w:rPr>
          <w:rFonts w:eastAsiaTheme="minorEastAsia" w:hint="eastAsia"/>
        </w:rPr>
        <w:t>であった</w:t>
      </w:r>
      <w:r w:rsidR="00175069" w:rsidRPr="00111EA7">
        <w:rPr>
          <w:rFonts w:eastAsiaTheme="minorEastAsia" w:hint="eastAsia"/>
        </w:rPr>
        <w:t>とされる</w:t>
      </w:r>
      <w:r w:rsidRPr="00111EA7">
        <w:rPr>
          <w:rStyle w:val="aa"/>
          <w:rFonts w:eastAsiaTheme="minorEastAsia"/>
        </w:rPr>
        <w:footnoteReference w:id="160"/>
      </w:r>
      <w:r w:rsidRPr="00111EA7">
        <w:rPr>
          <w:rFonts w:eastAsiaTheme="minorEastAsia" w:hint="eastAsia"/>
        </w:rPr>
        <w:t>。</w:t>
      </w:r>
      <w:r w:rsidR="00637112" w:rsidRPr="00111EA7">
        <w:rPr>
          <w:rFonts w:eastAsiaTheme="minorEastAsia" w:hint="eastAsia"/>
        </w:rPr>
        <w:t>また、</w:t>
      </w:r>
      <w:r w:rsidR="00637112" w:rsidRPr="00111EA7">
        <w:rPr>
          <w:rFonts w:eastAsiaTheme="minorEastAsia"/>
        </w:rPr>
        <w:t>1934</w:t>
      </w:r>
      <w:r w:rsidR="00637112" w:rsidRPr="00111EA7">
        <w:rPr>
          <w:rFonts w:eastAsiaTheme="minorEastAsia" w:hint="eastAsia"/>
        </w:rPr>
        <w:t>年の</w:t>
      </w:r>
      <w:r w:rsidR="00637112" w:rsidRPr="00111EA7">
        <w:rPr>
          <w:rFonts w:eastAsiaTheme="minorEastAsia"/>
        </w:rPr>
        <w:t>1</w:t>
      </w:r>
      <w:r w:rsidR="00637112" w:rsidRPr="00111EA7">
        <w:rPr>
          <w:rFonts w:eastAsiaTheme="minorEastAsia" w:hint="eastAsia"/>
        </w:rPr>
        <w:t>年間に限れば、断種</w:t>
      </w:r>
      <w:r w:rsidR="00903295" w:rsidRPr="00111EA7">
        <w:rPr>
          <w:rFonts w:eastAsiaTheme="minorEastAsia" w:hint="eastAsia"/>
        </w:rPr>
        <w:t>を実施された者</w:t>
      </w:r>
      <w:r w:rsidR="00637112" w:rsidRPr="00111EA7">
        <w:rPr>
          <w:rFonts w:eastAsiaTheme="minorEastAsia" w:hint="eastAsia"/>
        </w:rPr>
        <w:t>の</w:t>
      </w:r>
      <w:r w:rsidR="00637112" w:rsidRPr="00111EA7">
        <w:rPr>
          <w:rFonts w:eastAsiaTheme="minorEastAsia"/>
        </w:rPr>
        <w:t>52.9%</w:t>
      </w:r>
      <w:r w:rsidR="00637112" w:rsidRPr="00111EA7">
        <w:rPr>
          <w:rFonts w:eastAsiaTheme="minorEastAsia" w:hint="eastAsia"/>
        </w:rPr>
        <w:t>が精神薄弱、</w:t>
      </w:r>
      <w:r w:rsidR="00695665" w:rsidRPr="00111EA7">
        <w:rPr>
          <w:rFonts w:eastAsiaTheme="minorEastAsia"/>
        </w:rPr>
        <w:t>25.4%</w:t>
      </w:r>
      <w:r w:rsidR="00695665" w:rsidRPr="00111EA7">
        <w:rPr>
          <w:rFonts w:eastAsiaTheme="minorEastAsia" w:hint="eastAsia"/>
        </w:rPr>
        <w:t>が</w:t>
      </w:r>
      <w:r w:rsidR="00AD2DD0" w:rsidRPr="00111EA7">
        <w:rPr>
          <w:rFonts w:eastAsiaTheme="minorEastAsia" w:hint="eastAsia"/>
        </w:rPr>
        <w:t>精神分裂病</w:t>
      </w:r>
      <w:r w:rsidR="00695665" w:rsidRPr="00111EA7">
        <w:rPr>
          <w:rFonts w:eastAsiaTheme="minorEastAsia" w:hint="eastAsia"/>
        </w:rPr>
        <w:t>、</w:t>
      </w:r>
      <w:r w:rsidR="00214907" w:rsidRPr="00111EA7">
        <w:rPr>
          <w:rFonts w:eastAsiaTheme="minorEastAsia"/>
        </w:rPr>
        <w:t>14.0%</w:t>
      </w:r>
      <w:r w:rsidR="00214907" w:rsidRPr="00111EA7">
        <w:rPr>
          <w:rFonts w:eastAsiaTheme="minorEastAsia" w:hint="eastAsia"/>
        </w:rPr>
        <w:t>が遺伝性てんかん、</w:t>
      </w:r>
      <w:r w:rsidR="00C52CF1" w:rsidRPr="00111EA7">
        <w:rPr>
          <w:rFonts w:eastAsiaTheme="minorEastAsia"/>
        </w:rPr>
        <w:t>3.2%</w:t>
      </w:r>
      <w:r w:rsidR="00C52CF1" w:rsidRPr="00111EA7">
        <w:rPr>
          <w:rFonts w:eastAsiaTheme="minorEastAsia" w:hint="eastAsia"/>
        </w:rPr>
        <w:t>が躁鬱病、</w:t>
      </w:r>
      <w:r w:rsidR="00C52CF1" w:rsidRPr="00111EA7">
        <w:rPr>
          <w:rFonts w:eastAsiaTheme="minorEastAsia"/>
        </w:rPr>
        <w:t>2.4%</w:t>
      </w:r>
      <w:r w:rsidR="00586D68" w:rsidRPr="00111EA7">
        <w:rPr>
          <w:rFonts w:eastAsiaTheme="minorEastAsia" w:hint="eastAsia"/>
        </w:rPr>
        <w:t>が</w:t>
      </w:r>
      <w:r w:rsidR="00D34C74" w:rsidRPr="00111EA7">
        <w:rPr>
          <w:rFonts w:eastAsiaTheme="minorEastAsia" w:hint="eastAsia"/>
        </w:rPr>
        <w:t>重度のアルコール中毒</w:t>
      </w:r>
      <w:r w:rsidR="00C52CF1" w:rsidRPr="00111EA7">
        <w:rPr>
          <w:rFonts w:eastAsiaTheme="minorEastAsia" w:hint="eastAsia"/>
        </w:rPr>
        <w:t>、</w:t>
      </w:r>
      <w:r w:rsidR="00C52CF1" w:rsidRPr="00111EA7">
        <w:rPr>
          <w:rFonts w:eastAsiaTheme="minorEastAsia"/>
        </w:rPr>
        <w:t>1.0%</w:t>
      </w:r>
      <w:r w:rsidR="00C52CF1" w:rsidRPr="00111EA7">
        <w:rPr>
          <w:rFonts w:eastAsiaTheme="minorEastAsia" w:hint="eastAsia"/>
        </w:rPr>
        <w:t>が遺伝性</w:t>
      </w:r>
      <w:r w:rsidR="00E66216" w:rsidRPr="00111EA7">
        <w:rPr>
          <w:rFonts w:eastAsiaTheme="minorEastAsia" w:hint="eastAsia"/>
        </w:rPr>
        <w:t>聾</w:t>
      </w:r>
      <w:r w:rsidR="00C52CF1" w:rsidRPr="00111EA7">
        <w:rPr>
          <w:rFonts w:eastAsiaTheme="minorEastAsia" w:hint="eastAsia"/>
        </w:rPr>
        <w:t>、</w:t>
      </w:r>
      <w:r w:rsidR="005843A4" w:rsidRPr="00111EA7">
        <w:rPr>
          <w:rFonts w:eastAsiaTheme="minorEastAsia"/>
        </w:rPr>
        <w:t>0.6%</w:t>
      </w:r>
      <w:r w:rsidR="005843A4" w:rsidRPr="00111EA7">
        <w:rPr>
          <w:rFonts w:eastAsiaTheme="minorEastAsia" w:hint="eastAsia"/>
        </w:rPr>
        <w:t>が遺伝性盲目、</w:t>
      </w:r>
      <w:r w:rsidR="008E7D98" w:rsidRPr="00111EA7">
        <w:rPr>
          <w:rFonts w:eastAsiaTheme="minorEastAsia"/>
        </w:rPr>
        <w:t>0.3%</w:t>
      </w:r>
      <w:r w:rsidR="008E7D98" w:rsidRPr="00111EA7">
        <w:rPr>
          <w:rFonts w:eastAsiaTheme="minorEastAsia" w:hint="eastAsia"/>
        </w:rPr>
        <w:t>が重度の遺伝性奇形、</w:t>
      </w:r>
      <w:r w:rsidR="008E7D98" w:rsidRPr="00111EA7">
        <w:rPr>
          <w:rFonts w:eastAsiaTheme="minorEastAsia"/>
        </w:rPr>
        <w:t>0.2%</w:t>
      </w:r>
      <w:r w:rsidR="008E7D98" w:rsidRPr="00111EA7">
        <w:rPr>
          <w:rFonts w:eastAsiaTheme="minorEastAsia" w:hint="eastAsia"/>
        </w:rPr>
        <w:t>が</w:t>
      </w:r>
      <w:r w:rsidR="003C39C5" w:rsidRPr="00111EA7">
        <w:rPr>
          <w:rFonts w:eastAsiaTheme="minorEastAsia" w:hint="eastAsia"/>
        </w:rPr>
        <w:t>ハンチントン舞踏病であった</w:t>
      </w:r>
      <w:r w:rsidR="00903295" w:rsidRPr="00111EA7">
        <w:rPr>
          <w:rFonts w:eastAsiaTheme="minorEastAsia" w:hint="eastAsia"/>
        </w:rPr>
        <w:t>とされる</w:t>
      </w:r>
      <w:r w:rsidR="003C39C5" w:rsidRPr="00111EA7">
        <w:rPr>
          <w:rStyle w:val="aa"/>
          <w:rFonts w:eastAsiaTheme="minorEastAsia"/>
        </w:rPr>
        <w:footnoteReference w:id="161"/>
      </w:r>
      <w:r w:rsidR="003C39C5" w:rsidRPr="00111EA7">
        <w:rPr>
          <w:rFonts w:eastAsiaTheme="minorEastAsia" w:hint="eastAsia"/>
        </w:rPr>
        <w:t>。</w:t>
      </w:r>
      <w:r w:rsidRPr="00111EA7">
        <w:rPr>
          <w:rFonts w:eastAsiaTheme="minorEastAsia" w:hint="eastAsia"/>
        </w:rPr>
        <w:t>とりわけ、軽度の、又は回復した障害者の断種が優先された。重度の障害者は生殖</w:t>
      </w:r>
      <w:r w:rsidR="00E523D6" w:rsidRPr="00111EA7">
        <w:rPr>
          <w:rFonts w:eastAsiaTheme="minorEastAsia" w:hint="eastAsia"/>
        </w:rPr>
        <w:t>のプロセス</w:t>
      </w:r>
      <w:r w:rsidRPr="00111EA7">
        <w:rPr>
          <w:rFonts w:eastAsiaTheme="minorEastAsia" w:hint="eastAsia"/>
        </w:rPr>
        <w:t>そ</w:t>
      </w:r>
      <w:r w:rsidR="00B56185" w:rsidRPr="00111EA7">
        <w:rPr>
          <w:rFonts w:eastAsiaTheme="minorEastAsia" w:hint="eastAsia"/>
        </w:rPr>
        <w:t>のものから自然に排除されやすいが、軽度の障害者は普通に結婚するおそ</w:t>
      </w:r>
      <w:r w:rsidRPr="00111EA7">
        <w:rPr>
          <w:rFonts w:eastAsiaTheme="minorEastAsia" w:hint="eastAsia"/>
        </w:rPr>
        <w:t>れがあると考えられたためである</w:t>
      </w:r>
      <w:r w:rsidRPr="00111EA7">
        <w:rPr>
          <w:rStyle w:val="aa"/>
          <w:rFonts w:eastAsiaTheme="minorEastAsia"/>
        </w:rPr>
        <w:footnoteReference w:id="162"/>
      </w:r>
      <w:r w:rsidRPr="00111EA7">
        <w:rPr>
          <w:rFonts w:eastAsiaTheme="minorEastAsia" w:hint="eastAsia"/>
        </w:rPr>
        <w:t>。</w:t>
      </w:r>
    </w:p>
    <w:p w14:paraId="31A8D38E" w14:textId="71CB79CE" w:rsidR="002B47F3" w:rsidRPr="00111EA7" w:rsidRDefault="003709E9" w:rsidP="00A156CB">
      <w:pPr>
        <w:wordWrap/>
        <w:rPr>
          <w:rFonts w:eastAsiaTheme="minorEastAsia"/>
        </w:rPr>
      </w:pPr>
      <w:r w:rsidRPr="00111EA7">
        <w:rPr>
          <w:rFonts w:eastAsiaTheme="minorEastAsia" w:hint="eastAsia"/>
        </w:rPr>
        <w:t xml:space="preserve">　しかし、「精神薄弱」の診断に用いられた知能検査の設問は極めて杜撰</w:t>
      </w:r>
      <w:r w:rsidR="002E55DB" w:rsidRPr="00111EA7">
        <w:rPr>
          <w:rFonts w:eastAsiaTheme="minorEastAsia" w:hint="eastAsia"/>
        </w:rPr>
        <w:t>（ずさん）</w:t>
      </w:r>
      <w:r w:rsidRPr="00111EA7">
        <w:rPr>
          <w:rFonts w:eastAsiaTheme="minorEastAsia" w:hint="eastAsia"/>
        </w:rPr>
        <w:t>なもので</w:t>
      </w:r>
      <w:r w:rsidR="00E523D6" w:rsidRPr="00111EA7">
        <w:rPr>
          <w:rFonts w:eastAsiaTheme="minorEastAsia" w:hint="eastAsia"/>
        </w:rPr>
        <w:t>、</w:t>
      </w:r>
      <w:r w:rsidRPr="00111EA7">
        <w:rPr>
          <w:rFonts w:eastAsiaTheme="minorEastAsia" w:hint="eastAsia"/>
        </w:rPr>
        <w:t>教育を受ける機会の少なかった被験者には答えられないような、読み書き、算数</w:t>
      </w:r>
      <w:r w:rsidR="00472189" w:rsidRPr="00111EA7">
        <w:rPr>
          <w:rFonts w:eastAsiaTheme="minorEastAsia" w:hint="eastAsia"/>
        </w:rPr>
        <w:t>、歴史などの</w:t>
      </w:r>
      <w:r w:rsidRPr="00111EA7">
        <w:rPr>
          <w:rFonts w:eastAsiaTheme="minorEastAsia" w:hint="eastAsia"/>
        </w:rPr>
        <w:t>学科</w:t>
      </w:r>
      <w:r w:rsidR="00472189" w:rsidRPr="00111EA7">
        <w:rPr>
          <w:rFonts w:eastAsiaTheme="minorEastAsia" w:hint="eastAsia"/>
        </w:rPr>
        <w:t>の</w:t>
      </w:r>
      <w:r w:rsidRPr="00111EA7">
        <w:rPr>
          <w:rFonts w:eastAsiaTheme="minorEastAsia" w:hint="eastAsia"/>
        </w:rPr>
        <w:t>設問</w:t>
      </w:r>
      <w:r w:rsidR="00472189" w:rsidRPr="00111EA7">
        <w:rPr>
          <w:rFonts w:eastAsiaTheme="minorEastAsia" w:hint="eastAsia"/>
        </w:rPr>
        <w:t>も少なくなかった</w:t>
      </w:r>
      <w:r w:rsidR="00A6622A" w:rsidRPr="00111EA7">
        <w:rPr>
          <w:rFonts w:eastAsiaTheme="minorEastAsia" w:hint="eastAsia"/>
        </w:rPr>
        <w:t>。</w:t>
      </w:r>
      <w:r w:rsidR="003D3282" w:rsidRPr="00111EA7">
        <w:rPr>
          <w:rFonts w:eastAsiaTheme="minorEastAsia" w:hint="eastAsia"/>
        </w:rPr>
        <w:t>「湯を沸かすことで何が</w:t>
      </w:r>
      <w:r w:rsidR="002E55DB" w:rsidRPr="00111EA7">
        <w:rPr>
          <w:rFonts w:eastAsiaTheme="minorEastAsia" w:hint="eastAsia"/>
        </w:rPr>
        <w:t>分かる</w:t>
      </w:r>
      <w:r w:rsidR="003D3282" w:rsidRPr="00111EA7">
        <w:rPr>
          <w:rFonts w:eastAsiaTheme="minorEastAsia" w:hint="eastAsia"/>
        </w:rPr>
        <w:t>か」といった</w:t>
      </w:r>
      <w:r w:rsidR="00C864A4" w:rsidRPr="00111EA7">
        <w:rPr>
          <w:rFonts w:eastAsiaTheme="minorEastAsia" w:hint="eastAsia"/>
        </w:rPr>
        <w:t>、</w:t>
      </w:r>
      <w:r w:rsidR="00472189" w:rsidRPr="00111EA7">
        <w:rPr>
          <w:rFonts w:eastAsiaTheme="minorEastAsia" w:hint="eastAsia"/>
        </w:rPr>
        <w:t>意味</w:t>
      </w:r>
      <w:r w:rsidR="00BF191F" w:rsidRPr="00111EA7">
        <w:rPr>
          <w:rFonts w:eastAsiaTheme="minorEastAsia" w:hint="eastAsia"/>
        </w:rPr>
        <w:t>の</w:t>
      </w:r>
      <w:r w:rsidR="00472189" w:rsidRPr="00111EA7">
        <w:rPr>
          <w:rFonts w:eastAsiaTheme="minorEastAsia" w:hint="eastAsia"/>
        </w:rPr>
        <w:t>不明瞭な設問</w:t>
      </w:r>
      <w:r w:rsidR="00BF191F" w:rsidRPr="00111EA7">
        <w:rPr>
          <w:rFonts w:eastAsiaTheme="minorEastAsia" w:hint="eastAsia"/>
        </w:rPr>
        <w:t>も</w:t>
      </w:r>
      <w:r w:rsidR="00472189" w:rsidRPr="00111EA7">
        <w:rPr>
          <w:rFonts w:eastAsiaTheme="minorEastAsia" w:hint="eastAsia"/>
        </w:rPr>
        <w:t>あった</w:t>
      </w:r>
      <w:r w:rsidR="002E55DB" w:rsidRPr="00111EA7">
        <w:rPr>
          <w:rStyle w:val="aa"/>
          <w:rFonts w:eastAsiaTheme="minorEastAsia"/>
        </w:rPr>
        <w:footnoteReference w:id="163"/>
      </w:r>
      <w:r w:rsidR="00472189" w:rsidRPr="00111EA7">
        <w:rPr>
          <w:rFonts w:eastAsiaTheme="minorEastAsia" w:hint="eastAsia"/>
        </w:rPr>
        <w:t>。</w:t>
      </w:r>
      <w:r w:rsidR="00A6622A" w:rsidRPr="00111EA7">
        <w:rPr>
          <w:rFonts w:eastAsiaTheme="minorEastAsia" w:cs="Times New Roman" w:hint="eastAsia"/>
          <w:szCs w:val="22"/>
        </w:rPr>
        <w:t>1936</w:t>
      </w:r>
      <w:r w:rsidR="00A6622A" w:rsidRPr="00111EA7">
        <w:rPr>
          <w:rFonts w:eastAsiaTheme="minorEastAsia" w:cs="Times New Roman" w:hint="eastAsia"/>
          <w:szCs w:val="22"/>
        </w:rPr>
        <w:t>年に</w:t>
      </w:r>
      <w:r w:rsidR="000B192F" w:rsidRPr="00111EA7">
        <w:rPr>
          <w:rFonts w:eastAsiaTheme="minorEastAsia" w:cs="Times New Roman" w:hint="eastAsia"/>
          <w:szCs w:val="22"/>
        </w:rPr>
        <w:t>ライヒ</w:t>
      </w:r>
      <w:r w:rsidR="00A6622A" w:rsidRPr="00111EA7">
        <w:rPr>
          <w:rFonts w:eastAsiaTheme="minorEastAsia" w:cs="Times New Roman" w:hint="eastAsia"/>
          <w:szCs w:val="22"/>
        </w:rPr>
        <w:t>医師指導者</w:t>
      </w:r>
      <w:bookmarkStart w:id="47" w:name="_Ref124530899"/>
      <w:r w:rsidR="00A21E59" w:rsidRPr="00111EA7">
        <w:rPr>
          <w:rStyle w:val="aa"/>
          <w:rFonts w:eastAsiaTheme="minorEastAsia" w:cs="Times New Roman"/>
          <w:szCs w:val="22"/>
        </w:rPr>
        <w:footnoteReference w:id="164"/>
      </w:r>
      <w:bookmarkEnd w:id="47"/>
      <w:r w:rsidR="00A6622A" w:rsidRPr="00111EA7">
        <w:rPr>
          <w:rFonts w:hint="eastAsia"/>
        </w:rPr>
        <w:t>ゲルハルト・ヴァーグナー</w:t>
      </w:r>
      <w:r w:rsidR="00EC0916" w:rsidRPr="00111EA7">
        <w:rPr>
          <w:rFonts w:hint="eastAsia"/>
        </w:rPr>
        <w:t>（</w:t>
      </w:r>
      <w:r w:rsidR="00EC0916" w:rsidRPr="00111EA7">
        <w:rPr>
          <w:rFonts w:hint="eastAsia"/>
        </w:rPr>
        <w:t>Gerhar</w:t>
      </w:r>
      <w:r w:rsidR="00EC0916" w:rsidRPr="00111EA7">
        <w:t>d</w:t>
      </w:r>
      <w:r w:rsidR="00EC0916" w:rsidRPr="00111EA7">
        <w:rPr>
          <w:rFonts w:hint="eastAsia"/>
        </w:rPr>
        <w:t xml:space="preserve"> </w:t>
      </w:r>
      <w:r w:rsidR="00EC0916" w:rsidRPr="00111EA7">
        <w:t>Wagner</w:t>
      </w:r>
      <w:r w:rsidR="00EC0916" w:rsidRPr="00111EA7">
        <w:rPr>
          <w:rFonts w:hint="eastAsia"/>
        </w:rPr>
        <w:t>）</w:t>
      </w:r>
      <w:r w:rsidR="00A6622A" w:rsidRPr="00111EA7">
        <w:rPr>
          <w:rFonts w:hint="eastAsia"/>
        </w:rPr>
        <w:t>が、「このような設問では自分も断種されてしまう」と批判したほどである。こうした批判を受け、</w:t>
      </w:r>
      <w:r w:rsidR="00A6622A" w:rsidRPr="00111EA7">
        <w:rPr>
          <w:rFonts w:hint="eastAsia"/>
        </w:rPr>
        <w:t>1936</w:t>
      </w:r>
      <w:r w:rsidR="00E523D6" w:rsidRPr="00111EA7">
        <w:rPr>
          <w:rFonts w:hint="eastAsia"/>
        </w:rPr>
        <w:t>年から</w:t>
      </w:r>
      <w:r w:rsidR="00A6622A" w:rsidRPr="00111EA7">
        <w:rPr>
          <w:rFonts w:hint="eastAsia"/>
        </w:rPr>
        <w:t>1937</w:t>
      </w:r>
      <w:r w:rsidR="00A6622A" w:rsidRPr="00111EA7">
        <w:rPr>
          <w:rFonts w:hint="eastAsia"/>
        </w:rPr>
        <w:t>年にかけて</w:t>
      </w:r>
      <w:r w:rsidR="00D34080" w:rsidRPr="00111EA7">
        <w:rPr>
          <w:rFonts w:hint="eastAsia"/>
        </w:rPr>
        <w:t>「低価値者」の基準についての議論が再燃し、</w:t>
      </w:r>
      <w:r w:rsidR="00A6622A" w:rsidRPr="00111EA7">
        <w:rPr>
          <w:rFonts w:hint="eastAsia"/>
        </w:rPr>
        <w:t>知能検査とその運用方法が修正され</w:t>
      </w:r>
      <w:r w:rsidR="00D34080" w:rsidRPr="00111EA7">
        <w:rPr>
          <w:rFonts w:hint="eastAsia"/>
        </w:rPr>
        <w:t>た。</w:t>
      </w:r>
      <w:r w:rsidR="00A6622A" w:rsidRPr="00111EA7">
        <w:rPr>
          <w:rFonts w:hint="eastAsia"/>
        </w:rPr>
        <w:t>1936</w:t>
      </w:r>
      <w:r w:rsidR="00A6622A" w:rsidRPr="00111EA7">
        <w:rPr>
          <w:rFonts w:hint="eastAsia"/>
        </w:rPr>
        <w:t>年</w:t>
      </w:r>
      <w:r w:rsidR="00647C2D" w:rsidRPr="00111EA7">
        <w:rPr>
          <w:rFonts w:hint="eastAsia"/>
        </w:rPr>
        <w:t>には、</w:t>
      </w:r>
      <w:r w:rsidR="00C154DC" w:rsidRPr="00111EA7">
        <w:rPr>
          <w:rFonts w:hint="eastAsia"/>
        </w:rPr>
        <w:t>遺伝健康裁判所に対</w:t>
      </w:r>
      <w:r w:rsidR="00B00354" w:rsidRPr="00111EA7">
        <w:rPr>
          <w:rFonts w:hint="eastAsia"/>
        </w:rPr>
        <w:t>し、</w:t>
      </w:r>
      <w:r w:rsidR="00A6622A" w:rsidRPr="00111EA7">
        <w:rPr>
          <w:rFonts w:hint="eastAsia"/>
        </w:rPr>
        <w:t>「判断力の必要な職業に就いている人間は精神薄弱ではない。しかし、単調で機械的な労働に就き、効率を上げるというような改善努力もなされない場合は、知能に欠陥があり、精神薄弱である可能性がある</w:t>
      </w:r>
      <w:r w:rsidR="00E523D6" w:rsidRPr="00111EA7">
        <w:rPr>
          <w:rFonts w:hint="eastAsia"/>
        </w:rPr>
        <w:t>。</w:t>
      </w:r>
      <w:r w:rsidR="00A6622A" w:rsidRPr="00111EA7">
        <w:rPr>
          <w:rFonts w:hint="eastAsia"/>
        </w:rPr>
        <w:t>」と</w:t>
      </w:r>
      <w:r w:rsidR="007C47D3" w:rsidRPr="00111EA7">
        <w:rPr>
          <w:rFonts w:hint="eastAsia"/>
        </w:rPr>
        <w:t>いう趣旨の</w:t>
      </w:r>
      <w:r w:rsidR="00B00354" w:rsidRPr="00111EA7">
        <w:rPr>
          <w:rFonts w:hint="eastAsia"/>
        </w:rPr>
        <w:t>通達</w:t>
      </w:r>
      <w:r w:rsidR="007C47D3" w:rsidRPr="00111EA7">
        <w:rPr>
          <w:rFonts w:hint="eastAsia"/>
        </w:rPr>
        <w:t>が</w:t>
      </w:r>
      <w:r w:rsidR="00B00354" w:rsidRPr="00111EA7">
        <w:rPr>
          <w:rFonts w:hint="eastAsia"/>
        </w:rPr>
        <w:t>出</w:t>
      </w:r>
      <w:r w:rsidR="00A6622A" w:rsidRPr="00111EA7">
        <w:rPr>
          <w:rFonts w:hint="eastAsia"/>
        </w:rPr>
        <w:t>された。しかし、この</w:t>
      </w:r>
      <w:r w:rsidR="00FC482D" w:rsidRPr="00111EA7">
        <w:rPr>
          <w:rFonts w:hint="eastAsia"/>
        </w:rPr>
        <w:t>ような</w:t>
      </w:r>
      <w:r w:rsidR="00A6622A" w:rsidRPr="00111EA7">
        <w:rPr>
          <w:rFonts w:hint="eastAsia"/>
        </w:rPr>
        <w:t>修正自体が「精神薄弱」と遺伝との関係には全く踏み込まないレベルのものであ</w:t>
      </w:r>
      <w:r w:rsidR="00064512" w:rsidRPr="00111EA7">
        <w:rPr>
          <w:rFonts w:hint="eastAsia"/>
        </w:rPr>
        <w:t>った</w:t>
      </w:r>
      <w:r w:rsidR="00A6622A" w:rsidRPr="00111EA7">
        <w:rPr>
          <w:rStyle w:val="aa"/>
        </w:rPr>
        <w:footnoteReference w:id="165"/>
      </w:r>
      <w:r w:rsidR="00A6622A" w:rsidRPr="00111EA7">
        <w:rPr>
          <w:rFonts w:hint="eastAsia"/>
        </w:rPr>
        <w:t>。</w:t>
      </w:r>
    </w:p>
    <w:p w14:paraId="34C8BF3F" w14:textId="6F439349" w:rsidR="002B47F3" w:rsidRPr="00111EA7" w:rsidRDefault="002443C6" w:rsidP="00A156CB">
      <w:pPr>
        <w:wordWrap/>
        <w:rPr>
          <w:rFonts w:eastAsiaTheme="minorEastAsia"/>
        </w:rPr>
      </w:pPr>
      <w:r w:rsidRPr="00111EA7">
        <w:rPr>
          <w:rFonts w:eastAsiaTheme="minorEastAsia" w:hint="eastAsia"/>
        </w:rPr>
        <w:t xml:space="preserve">　</w:t>
      </w:r>
      <w:r w:rsidR="003C42EF" w:rsidRPr="00111EA7">
        <w:rPr>
          <w:rFonts w:eastAsiaTheme="minorEastAsia" w:hint="eastAsia"/>
        </w:rPr>
        <w:t>なお、</w:t>
      </w:r>
      <w:r w:rsidR="00102B5C" w:rsidRPr="00111EA7">
        <w:rPr>
          <w:rFonts w:eastAsiaTheme="minorEastAsia" w:cs="Times New Roman" w:hint="eastAsia"/>
          <w:szCs w:val="22"/>
        </w:rPr>
        <w:t>断種政策</w:t>
      </w:r>
      <w:r w:rsidR="00843D01" w:rsidRPr="00111EA7">
        <w:rPr>
          <w:rFonts w:eastAsiaTheme="minorEastAsia" w:cs="Times New Roman" w:hint="eastAsia"/>
          <w:szCs w:val="22"/>
        </w:rPr>
        <w:t>の初期</w:t>
      </w:r>
      <w:r w:rsidR="00102B5C" w:rsidRPr="00111EA7">
        <w:rPr>
          <w:rFonts w:eastAsiaTheme="minorEastAsia" w:cs="Times New Roman" w:hint="eastAsia"/>
          <w:szCs w:val="22"/>
        </w:rPr>
        <w:t>においては施設入所者が大きな対象</w:t>
      </w:r>
      <w:r w:rsidR="00990B82" w:rsidRPr="00111EA7">
        <w:rPr>
          <w:rFonts w:eastAsiaTheme="minorEastAsia" w:cs="Times New Roman" w:hint="eastAsia"/>
          <w:szCs w:val="22"/>
        </w:rPr>
        <w:t>であ</w:t>
      </w:r>
      <w:r w:rsidR="003F6B1C" w:rsidRPr="00111EA7">
        <w:rPr>
          <w:rFonts w:eastAsiaTheme="minorEastAsia" w:cs="Times New Roman" w:hint="eastAsia"/>
          <w:szCs w:val="22"/>
        </w:rPr>
        <w:t>っ</w:t>
      </w:r>
      <w:r w:rsidR="00102B5C" w:rsidRPr="00111EA7">
        <w:rPr>
          <w:rFonts w:eastAsiaTheme="minorEastAsia" w:cs="Times New Roman" w:hint="eastAsia"/>
          <w:szCs w:val="22"/>
        </w:rPr>
        <w:t>た</w:t>
      </w:r>
      <w:r w:rsidRPr="00111EA7">
        <w:rPr>
          <w:rFonts w:eastAsiaTheme="minorEastAsia" w:cs="Times New Roman" w:hint="eastAsia"/>
          <w:szCs w:val="22"/>
        </w:rPr>
        <w:t>。</w:t>
      </w:r>
      <w:r w:rsidR="0047352D" w:rsidRPr="00111EA7">
        <w:rPr>
          <w:rFonts w:hint="eastAsia"/>
        </w:rPr>
        <w:t>1934</w:t>
      </w:r>
      <w:r w:rsidR="0047352D" w:rsidRPr="00111EA7">
        <w:rPr>
          <w:rFonts w:hint="eastAsia"/>
        </w:rPr>
        <w:t>年から</w:t>
      </w:r>
      <w:r w:rsidR="0047352D" w:rsidRPr="00111EA7">
        <w:rPr>
          <w:rFonts w:hint="eastAsia"/>
        </w:rPr>
        <w:t>1936</w:t>
      </w:r>
      <w:r w:rsidR="0047352D" w:rsidRPr="00111EA7">
        <w:rPr>
          <w:rFonts w:hint="eastAsia"/>
        </w:rPr>
        <w:t>年の</w:t>
      </w:r>
      <w:r w:rsidR="0047352D" w:rsidRPr="00111EA7">
        <w:rPr>
          <w:rFonts w:hint="eastAsia"/>
        </w:rPr>
        <w:lastRenderedPageBreak/>
        <w:t>間に断種された人々のうち</w:t>
      </w:r>
      <w:r w:rsidR="0047352D" w:rsidRPr="00111EA7">
        <w:rPr>
          <w:rFonts w:hint="eastAsia"/>
        </w:rPr>
        <w:t>30</w:t>
      </w:r>
      <w:r w:rsidR="0047352D" w:rsidRPr="00111EA7">
        <w:rPr>
          <w:rFonts w:hint="eastAsia"/>
        </w:rPr>
        <w:t>～</w:t>
      </w:r>
      <w:r w:rsidR="0047352D" w:rsidRPr="00111EA7">
        <w:rPr>
          <w:rFonts w:hint="eastAsia"/>
        </w:rPr>
        <w:t>40</w:t>
      </w:r>
      <w:r w:rsidR="0047352D" w:rsidRPr="00111EA7">
        <w:t>%</w:t>
      </w:r>
      <w:r w:rsidR="0047352D" w:rsidRPr="00111EA7">
        <w:rPr>
          <w:rFonts w:hint="eastAsia"/>
        </w:rPr>
        <w:t>が施設入所者であったと推計されている</w:t>
      </w:r>
      <w:r w:rsidR="0047352D" w:rsidRPr="00111EA7">
        <w:rPr>
          <w:rStyle w:val="aa"/>
          <w:rFonts w:eastAsiaTheme="minorEastAsia" w:cs="Times New Roman"/>
          <w:szCs w:val="22"/>
        </w:rPr>
        <w:footnoteReference w:id="166"/>
      </w:r>
      <w:r w:rsidR="0047352D" w:rsidRPr="00111EA7">
        <w:rPr>
          <w:rFonts w:hint="eastAsia"/>
        </w:rPr>
        <w:t>。遺伝病子孫予防法第</w:t>
      </w:r>
      <w:r w:rsidR="00E6513C" w:rsidRPr="00111EA7">
        <w:rPr>
          <w:rFonts w:hint="eastAsia"/>
        </w:rPr>
        <w:t>一</w:t>
      </w:r>
      <w:r w:rsidR="0047352D" w:rsidRPr="00111EA7">
        <w:rPr>
          <w:rFonts w:hint="eastAsia"/>
        </w:rPr>
        <w:t>施行令に基づき、施設入所者は、断種申請がなされ</w:t>
      </w:r>
      <w:r w:rsidR="00E523D6" w:rsidRPr="00111EA7">
        <w:rPr>
          <w:rFonts w:hint="eastAsia"/>
        </w:rPr>
        <w:t>、</w:t>
      </w:r>
      <w:r w:rsidR="0047352D" w:rsidRPr="00111EA7">
        <w:rPr>
          <w:rFonts w:hint="eastAsia"/>
        </w:rPr>
        <w:t>それが決定した後にでなければ退所や</w:t>
      </w:r>
      <w:r w:rsidR="000E2538" w:rsidRPr="00111EA7">
        <w:rPr>
          <w:rFonts w:hint="eastAsia"/>
        </w:rPr>
        <w:t>一時</w:t>
      </w:r>
      <w:r w:rsidR="003E435A" w:rsidRPr="00111EA7">
        <w:rPr>
          <w:rFonts w:hint="eastAsia"/>
        </w:rPr>
        <w:t>退所</w:t>
      </w:r>
      <w:r w:rsidR="000E2538" w:rsidRPr="00111EA7">
        <w:rPr>
          <w:rFonts w:hint="eastAsia"/>
        </w:rPr>
        <w:t>が許され</w:t>
      </w:r>
      <w:r w:rsidR="0047352D" w:rsidRPr="00111EA7">
        <w:rPr>
          <w:rFonts w:hint="eastAsia"/>
        </w:rPr>
        <w:t>なかった。</w:t>
      </w:r>
      <w:r w:rsidR="003C42EF" w:rsidRPr="00111EA7">
        <w:rPr>
          <w:rFonts w:hint="eastAsia"/>
        </w:rPr>
        <w:t>そのため、施設は収容能力の限界に達し、遺伝健康裁判所は、施設からの断種申請を可能な限り多く、可能な限り短期間で処理することを迫ら</w:t>
      </w:r>
      <w:bookmarkStart w:id="48" w:name="_Ref96800271"/>
      <w:r w:rsidR="008C50B2" w:rsidRPr="00111EA7">
        <w:rPr>
          <w:rFonts w:hint="eastAsia"/>
        </w:rPr>
        <w:t>れるようにな</w:t>
      </w:r>
      <w:r w:rsidR="00520A25" w:rsidRPr="00111EA7">
        <w:rPr>
          <w:rFonts w:hint="eastAsia"/>
        </w:rPr>
        <w:t>っ</w:t>
      </w:r>
      <w:r w:rsidR="00E523D6" w:rsidRPr="00111EA7">
        <w:rPr>
          <w:rFonts w:hint="eastAsia"/>
        </w:rPr>
        <w:t>ていたと</w:t>
      </w:r>
      <w:r w:rsidR="0019365E" w:rsidRPr="00111EA7">
        <w:rPr>
          <w:rFonts w:hint="eastAsia"/>
        </w:rPr>
        <w:t>見</w:t>
      </w:r>
      <w:r w:rsidR="00E523D6" w:rsidRPr="00111EA7">
        <w:rPr>
          <w:rFonts w:hint="eastAsia"/>
        </w:rPr>
        <w:t>られる</w:t>
      </w:r>
      <w:r w:rsidR="008C50B2" w:rsidRPr="00111EA7">
        <w:rPr>
          <w:rStyle w:val="aa"/>
        </w:rPr>
        <w:footnoteReference w:id="167"/>
      </w:r>
      <w:bookmarkEnd w:id="48"/>
      <w:r w:rsidR="003C42EF" w:rsidRPr="00111EA7">
        <w:rPr>
          <w:rFonts w:hint="eastAsia"/>
        </w:rPr>
        <w:t>。</w:t>
      </w:r>
    </w:p>
    <w:p w14:paraId="145DAF1D" w14:textId="6AF20044" w:rsidR="00CE1849" w:rsidRPr="00111EA7" w:rsidRDefault="00CE1849" w:rsidP="00A156CB">
      <w:pPr>
        <w:wordWrap/>
        <w:rPr>
          <w:rFonts w:eastAsiaTheme="minorEastAsia"/>
        </w:rPr>
      </w:pPr>
      <w:r w:rsidRPr="00111EA7">
        <w:rPr>
          <w:rFonts w:eastAsiaTheme="minorEastAsia" w:hint="eastAsia"/>
        </w:rPr>
        <w:t xml:space="preserve">　また、「反社会的分子」</w:t>
      </w:r>
      <w:r w:rsidR="0019365E" w:rsidRPr="00111EA7">
        <w:rPr>
          <w:rFonts w:eastAsiaTheme="minorEastAsia" w:hint="eastAsia"/>
        </w:rPr>
        <w:t>ある</w:t>
      </w:r>
      <w:r w:rsidRPr="00111EA7">
        <w:rPr>
          <w:rFonts w:eastAsiaTheme="minorEastAsia" w:hint="eastAsia"/>
        </w:rPr>
        <w:t>いは犯罪者とされた者が遺伝病子孫予防法に基づく強制断種の対象となった。</w:t>
      </w:r>
      <w:r w:rsidR="00632747" w:rsidRPr="00111EA7">
        <w:rPr>
          <w:rFonts w:eastAsiaTheme="minorEastAsia" w:hint="eastAsia"/>
        </w:rPr>
        <w:t>「反社会的分子」や犯罪者</w:t>
      </w:r>
      <w:r w:rsidR="00DF69C0" w:rsidRPr="00111EA7">
        <w:rPr>
          <w:rFonts w:eastAsiaTheme="minorEastAsia" w:hint="eastAsia"/>
        </w:rPr>
        <w:t>は、遺伝病子孫予防法に</w:t>
      </w:r>
      <w:r w:rsidR="00632747" w:rsidRPr="00111EA7">
        <w:rPr>
          <w:rFonts w:eastAsiaTheme="minorEastAsia" w:hint="eastAsia"/>
        </w:rPr>
        <w:t>断種対象として明記</w:t>
      </w:r>
      <w:r w:rsidR="00DF69C0" w:rsidRPr="00111EA7">
        <w:rPr>
          <w:rFonts w:eastAsiaTheme="minorEastAsia" w:hint="eastAsia"/>
        </w:rPr>
        <w:t>されては</w:t>
      </w:r>
      <w:r w:rsidR="00632747" w:rsidRPr="00111EA7">
        <w:rPr>
          <w:rFonts w:eastAsiaTheme="minorEastAsia" w:hint="eastAsia"/>
        </w:rPr>
        <w:t>いなかったが、</w:t>
      </w:r>
      <w:r w:rsidRPr="00111EA7">
        <w:rPr>
          <w:rFonts w:eastAsiaTheme="minorEastAsia" w:hint="eastAsia"/>
        </w:rPr>
        <w:t>遺伝健康裁判所は</w:t>
      </w:r>
      <w:r w:rsidR="00632747" w:rsidRPr="00111EA7">
        <w:rPr>
          <w:rFonts w:eastAsiaTheme="minorEastAsia" w:hint="eastAsia"/>
        </w:rPr>
        <w:t>これらの人々</w:t>
      </w:r>
      <w:r w:rsidRPr="00111EA7">
        <w:rPr>
          <w:rFonts w:eastAsiaTheme="minorEastAsia" w:hint="eastAsia"/>
        </w:rPr>
        <w:t>を</w:t>
      </w:r>
      <w:r w:rsidR="009E3226" w:rsidRPr="00111EA7">
        <w:rPr>
          <w:rFonts w:eastAsiaTheme="minorEastAsia" w:hint="eastAsia"/>
        </w:rPr>
        <w:t>、隠された、又は社会的な精神薄弱者</w:t>
      </w:r>
      <w:r w:rsidR="00D93638" w:rsidRPr="00111EA7">
        <w:rPr>
          <w:rStyle w:val="aa"/>
          <w:rFonts w:eastAsiaTheme="minorEastAsia"/>
        </w:rPr>
        <w:footnoteReference w:id="168"/>
      </w:r>
      <w:r w:rsidR="009E3226" w:rsidRPr="00111EA7">
        <w:rPr>
          <w:rFonts w:eastAsiaTheme="minorEastAsia" w:hint="eastAsia"/>
        </w:rPr>
        <w:t>に</w:t>
      </w:r>
      <w:r w:rsidR="00044DEA" w:rsidRPr="00111EA7">
        <w:rPr>
          <w:rFonts w:eastAsiaTheme="minorEastAsia" w:hint="eastAsia"/>
        </w:rPr>
        <w:t>当</w:t>
      </w:r>
      <w:r w:rsidR="009E3226" w:rsidRPr="00111EA7">
        <w:rPr>
          <w:rFonts w:eastAsiaTheme="minorEastAsia" w:hint="eastAsia"/>
        </w:rPr>
        <w:t>たるとみ</w:t>
      </w:r>
      <w:r w:rsidRPr="00111EA7">
        <w:rPr>
          <w:rFonts w:eastAsiaTheme="minorEastAsia" w:hint="eastAsia"/>
        </w:rPr>
        <w:t>なした</w:t>
      </w:r>
      <w:bookmarkStart w:id="49" w:name="_Ref92878819"/>
      <w:r w:rsidRPr="00111EA7">
        <w:rPr>
          <w:rStyle w:val="aa"/>
          <w:rFonts w:eastAsiaTheme="minorEastAsia"/>
        </w:rPr>
        <w:footnoteReference w:id="169"/>
      </w:r>
      <w:bookmarkEnd w:id="49"/>
      <w:r w:rsidRPr="00111EA7">
        <w:rPr>
          <w:rFonts w:eastAsiaTheme="minorEastAsia" w:hint="eastAsia"/>
        </w:rPr>
        <w:t>。</w:t>
      </w:r>
    </w:p>
    <w:p w14:paraId="6913B7D9" w14:textId="4233ECFF" w:rsidR="00CE1849" w:rsidRPr="00111EA7" w:rsidRDefault="00CE1849" w:rsidP="00A156CB">
      <w:pPr>
        <w:wordWrap/>
      </w:pPr>
      <w:r w:rsidRPr="00111EA7">
        <w:rPr>
          <w:rFonts w:eastAsiaTheme="minorEastAsia" w:hint="eastAsia"/>
        </w:rPr>
        <w:t xml:space="preserve">　</w:t>
      </w:r>
      <w:r w:rsidR="00A65622" w:rsidRPr="00111EA7">
        <w:rPr>
          <w:rFonts w:eastAsiaTheme="minorEastAsia" w:hint="eastAsia"/>
        </w:rPr>
        <w:t>遺伝病子孫予防法に基づく断種の中には、実際には政治的理由を背景とするものもあった</w:t>
      </w:r>
      <w:r w:rsidRPr="00111EA7">
        <w:rPr>
          <w:rFonts w:eastAsiaTheme="minorEastAsia" w:hint="eastAsia"/>
        </w:rPr>
        <w:t>。ヒトラーに反対する多くの者が「</w:t>
      </w:r>
      <w:r w:rsidRPr="00111EA7">
        <w:rPr>
          <w:rFonts w:hint="eastAsia"/>
        </w:rPr>
        <w:t>精神薄弱」とされ、断種された</w:t>
      </w:r>
      <w:r w:rsidRPr="00111EA7">
        <w:rPr>
          <w:rStyle w:val="aa"/>
        </w:rPr>
        <w:footnoteReference w:id="170"/>
      </w:r>
      <w:r w:rsidRPr="00111EA7">
        <w:rPr>
          <w:rFonts w:hint="eastAsia"/>
        </w:rPr>
        <w:t>。本人又は親族が共産主義者であると判断されたことが、「精神薄弱」や</w:t>
      </w:r>
      <w:r w:rsidR="00AD2DD0" w:rsidRPr="00111EA7">
        <w:rPr>
          <w:rFonts w:hint="eastAsia"/>
        </w:rPr>
        <w:t>精神分裂病</w:t>
      </w:r>
      <w:r w:rsidRPr="00111EA7">
        <w:rPr>
          <w:rFonts w:hint="eastAsia"/>
        </w:rPr>
        <w:t>を理由とする断種決定につながった例も見られた</w:t>
      </w:r>
      <w:bookmarkStart w:id="50" w:name="_Ref92877640"/>
      <w:r w:rsidRPr="00111EA7">
        <w:rPr>
          <w:rStyle w:val="aa"/>
        </w:rPr>
        <w:footnoteReference w:id="171"/>
      </w:r>
      <w:bookmarkEnd w:id="50"/>
      <w:r w:rsidRPr="00111EA7">
        <w:rPr>
          <w:rFonts w:hint="eastAsia"/>
        </w:rPr>
        <w:t>。</w:t>
      </w:r>
      <w:r w:rsidRPr="00111EA7">
        <w:rPr>
          <w:rFonts w:hint="eastAsia"/>
        </w:rPr>
        <w:t>1935</w:t>
      </w:r>
      <w:r w:rsidRPr="00111EA7">
        <w:rPr>
          <w:rFonts w:hint="eastAsia"/>
        </w:rPr>
        <w:t>年まで国際連盟の管理下に置かれ、その後ドイツ領に復帰したザールラントにおいては、本人又は親族がフランスの協力者であった等の過去のために断種決定がなされた例もあった</w:t>
      </w:r>
      <w:r w:rsidRPr="00111EA7">
        <w:rPr>
          <w:rStyle w:val="aa"/>
        </w:rPr>
        <w:footnoteReference w:id="172"/>
      </w:r>
      <w:r w:rsidRPr="00111EA7">
        <w:rPr>
          <w:rFonts w:hint="eastAsia"/>
        </w:rPr>
        <w:t>。</w:t>
      </w:r>
    </w:p>
    <w:p w14:paraId="3480ECE4" w14:textId="458A62E8" w:rsidR="00CE1849" w:rsidRPr="00111EA7" w:rsidRDefault="00A65622" w:rsidP="00A156CB">
      <w:pPr>
        <w:wordWrap/>
        <w:ind w:firstLineChars="100" w:firstLine="216"/>
        <w:rPr>
          <w:rFonts w:eastAsiaTheme="minorEastAsia"/>
        </w:rPr>
      </w:pPr>
      <w:r w:rsidRPr="00111EA7">
        <w:rPr>
          <w:rFonts w:eastAsiaTheme="minorEastAsia" w:hint="eastAsia"/>
        </w:rPr>
        <w:t>人種的理由を背景</w:t>
      </w:r>
      <w:r w:rsidR="00CE1849" w:rsidRPr="00111EA7">
        <w:rPr>
          <w:rFonts w:eastAsiaTheme="minorEastAsia" w:hint="eastAsia"/>
        </w:rPr>
        <w:t>とする断種も行われた。「</w:t>
      </w:r>
      <w:r w:rsidR="00AD2DD0" w:rsidRPr="00111EA7">
        <w:rPr>
          <w:rFonts w:eastAsiaTheme="minorEastAsia" w:hint="eastAsia"/>
        </w:rPr>
        <w:t>精神分裂病</w:t>
      </w:r>
      <w:r w:rsidR="00CE1849" w:rsidRPr="00111EA7">
        <w:rPr>
          <w:rFonts w:eastAsiaTheme="minorEastAsia" w:hint="eastAsia"/>
        </w:rPr>
        <w:t>は西欧系ユダヤ人に非常に多く見られる」等、特定の「遺伝</w:t>
      </w:r>
      <w:r w:rsidR="00934320" w:rsidRPr="00111EA7">
        <w:rPr>
          <w:rFonts w:eastAsiaTheme="minorEastAsia" w:hint="eastAsia"/>
        </w:rPr>
        <w:t>病</w:t>
      </w:r>
      <w:r w:rsidR="00CE1849" w:rsidRPr="00111EA7">
        <w:rPr>
          <w:rFonts w:eastAsiaTheme="minorEastAsia" w:hint="eastAsia"/>
        </w:rPr>
        <w:t>」と人種とを</w:t>
      </w:r>
      <w:r w:rsidR="004355D9">
        <w:rPr>
          <w:rFonts w:eastAsiaTheme="minorEastAsia" w:hint="eastAsia"/>
        </w:rPr>
        <w:t>結び付</w:t>
      </w:r>
      <w:r w:rsidR="00CE1849" w:rsidRPr="00111EA7">
        <w:rPr>
          <w:rFonts w:eastAsiaTheme="minorEastAsia" w:hint="eastAsia"/>
        </w:rPr>
        <w:t>ける見方が当時存在したことや、遺伝健康裁判所の判決が断種対象者の人種に言及する例が見られたことから、「遺伝</w:t>
      </w:r>
      <w:r w:rsidR="00934320" w:rsidRPr="00111EA7">
        <w:rPr>
          <w:rFonts w:eastAsiaTheme="minorEastAsia" w:hint="eastAsia"/>
        </w:rPr>
        <w:t>病</w:t>
      </w:r>
      <w:r w:rsidR="00CE1849" w:rsidRPr="00111EA7">
        <w:rPr>
          <w:rFonts w:eastAsiaTheme="minorEastAsia" w:hint="eastAsia"/>
        </w:rPr>
        <w:t>」を理由に行われたユダヤ人等への断種の背景には、実は人種的理由があったことが指摘されている</w:t>
      </w:r>
      <w:bookmarkStart w:id="51" w:name="_Ref93303423"/>
      <w:r w:rsidR="00CE1849" w:rsidRPr="00111EA7">
        <w:rPr>
          <w:rStyle w:val="aa"/>
          <w:rFonts w:eastAsiaTheme="minorEastAsia"/>
        </w:rPr>
        <w:footnoteReference w:id="173"/>
      </w:r>
      <w:bookmarkEnd w:id="51"/>
      <w:r w:rsidR="00CE1849" w:rsidRPr="00111EA7">
        <w:rPr>
          <w:rFonts w:eastAsiaTheme="minorEastAsia" w:hint="eastAsia"/>
        </w:rPr>
        <w:t>。また、とりわけシンティ・ロマ</w:t>
      </w:r>
      <w:r w:rsidR="00741A59" w:rsidRPr="00111EA7">
        <w:rPr>
          <w:rFonts w:hint="eastAsia"/>
        </w:rPr>
        <w:t>（</w:t>
      </w:r>
      <w:r w:rsidR="00741A59" w:rsidRPr="00111EA7">
        <w:rPr>
          <w:rFonts w:hint="eastAsia"/>
        </w:rPr>
        <w:t>Sinti und Roma</w:t>
      </w:r>
      <w:r w:rsidR="00741A59" w:rsidRPr="00111EA7">
        <w:rPr>
          <w:rFonts w:hint="eastAsia"/>
        </w:rPr>
        <w:t>）</w:t>
      </w:r>
      <w:r w:rsidR="00E320AD" w:rsidRPr="00111EA7">
        <w:rPr>
          <w:rStyle w:val="aa"/>
          <w:rFonts w:eastAsiaTheme="minorEastAsia"/>
        </w:rPr>
        <w:footnoteReference w:id="174"/>
      </w:r>
      <w:r w:rsidR="00CE1849" w:rsidRPr="00111EA7">
        <w:rPr>
          <w:rFonts w:eastAsiaTheme="minorEastAsia" w:hint="eastAsia"/>
        </w:rPr>
        <w:t>の人々が「反社会的」とされ、「精神薄弱」の診断の下</w:t>
      </w:r>
      <w:r w:rsidR="00CE1849" w:rsidRPr="00111EA7">
        <w:rPr>
          <w:rFonts w:eastAsiaTheme="minorEastAsia" w:hint="eastAsia"/>
        </w:rPr>
        <w:lastRenderedPageBreak/>
        <w:t>に断種されたことについても、実は人種が理由であったと指摘されている</w:t>
      </w:r>
      <w:r w:rsidR="00CE1849" w:rsidRPr="00111EA7">
        <w:rPr>
          <w:rStyle w:val="aa"/>
          <w:rFonts w:eastAsiaTheme="minorEastAsia"/>
        </w:rPr>
        <w:footnoteReference w:id="175"/>
      </w:r>
      <w:r w:rsidR="00CE1849" w:rsidRPr="00111EA7">
        <w:rPr>
          <w:rFonts w:eastAsiaTheme="minorEastAsia" w:hint="eastAsia"/>
        </w:rPr>
        <w:t>。</w:t>
      </w:r>
    </w:p>
    <w:p w14:paraId="510CBBF2" w14:textId="05288CC2" w:rsidR="00CE1849" w:rsidRPr="00111EA7" w:rsidRDefault="00CE1849" w:rsidP="00A156CB">
      <w:pPr>
        <w:wordWrap/>
        <w:ind w:firstLineChars="100" w:firstLine="216"/>
        <w:rPr>
          <w:rFonts w:eastAsiaTheme="minorEastAsia"/>
        </w:rPr>
      </w:pPr>
      <w:r w:rsidRPr="00111EA7">
        <w:rPr>
          <w:rFonts w:eastAsiaTheme="minorEastAsia" w:hint="eastAsia"/>
        </w:rPr>
        <w:t>人種を理由とする断種は、遺伝病子孫予防法の外でも行われた。</w:t>
      </w:r>
      <w:r w:rsidRPr="00111EA7">
        <w:rPr>
          <w:rFonts w:eastAsiaTheme="minorEastAsia" w:hint="eastAsia"/>
        </w:rPr>
        <w:t>1935</w:t>
      </w:r>
      <w:r w:rsidRPr="00111EA7">
        <w:rPr>
          <w:rFonts w:eastAsiaTheme="minorEastAsia" w:hint="eastAsia"/>
        </w:rPr>
        <w:t>年</w:t>
      </w:r>
      <w:r w:rsidRPr="00111EA7">
        <w:rPr>
          <w:rFonts w:eastAsiaTheme="minorEastAsia" w:hint="eastAsia"/>
        </w:rPr>
        <w:t>3</w:t>
      </w:r>
      <w:r w:rsidRPr="00111EA7">
        <w:rPr>
          <w:rFonts w:eastAsiaTheme="minorEastAsia" w:hint="eastAsia"/>
        </w:rPr>
        <w:t>月</w:t>
      </w:r>
      <w:r w:rsidRPr="00111EA7">
        <w:rPr>
          <w:rFonts w:eastAsiaTheme="minorEastAsia" w:hint="eastAsia"/>
        </w:rPr>
        <w:t>11</w:t>
      </w:r>
      <w:r w:rsidRPr="00111EA7">
        <w:rPr>
          <w:rFonts w:eastAsiaTheme="minorEastAsia" w:hint="eastAsia"/>
        </w:rPr>
        <w:t>日、</w:t>
      </w:r>
      <w:r w:rsidR="00E0665A" w:rsidRPr="00111EA7">
        <w:rPr>
          <w:rFonts w:eastAsiaTheme="minorEastAsia" w:hint="eastAsia"/>
        </w:rPr>
        <w:t>人口・人種政策専門家諮問会議</w:t>
      </w:r>
      <w:r w:rsidR="008F542C" w:rsidRPr="00111EA7">
        <w:rPr>
          <w:rFonts w:eastAsiaTheme="minorEastAsia" w:hint="eastAsia"/>
        </w:rPr>
        <w:t>の</w:t>
      </w:r>
      <w:r w:rsidRPr="00111EA7">
        <w:rPr>
          <w:rFonts w:eastAsiaTheme="minorEastAsia" w:hint="eastAsia"/>
        </w:rPr>
        <w:t>第二作業部会（人種衛生及び人種政策）が開かれ、有色人種との混血の</w:t>
      </w:r>
      <w:bookmarkStart w:id="52" w:name="_Ref92877862"/>
      <w:r w:rsidRPr="00111EA7">
        <w:rPr>
          <w:rFonts w:eastAsiaTheme="minorEastAsia" w:hint="eastAsia"/>
        </w:rPr>
        <w:t>子供</w:t>
      </w:r>
      <w:bookmarkStart w:id="53" w:name="_Ref93303554"/>
      <w:r w:rsidR="008F542C" w:rsidRPr="00111EA7">
        <w:rPr>
          <w:rFonts w:eastAsiaTheme="minorEastAsia" w:hint="eastAsia"/>
        </w:rPr>
        <w:t>（以下</w:t>
      </w:r>
      <w:r w:rsidR="0057501B" w:rsidRPr="00111EA7">
        <w:rPr>
          <w:rFonts w:eastAsiaTheme="minorEastAsia" w:hint="eastAsia"/>
        </w:rPr>
        <w:t>「</w:t>
      </w:r>
      <w:r w:rsidR="008F542C" w:rsidRPr="00111EA7">
        <w:rPr>
          <w:rFonts w:eastAsiaTheme="minorEastAsia" w:hint="eastAsia"/>
        </w:rPr>
        <w:t>混血児</w:t>
      </w:r>
      <w:r w:rsidR="0057501B" w:rsidRPr="00111EA7">
        <w:rPr>
          <w:rFonts w:eastAsiaTheme="minorEastAsia" w:hint="eastAsia"/>
        </w:rPr>
        <w:t>」</w:t>
      </w:r>
      <w:r w:rsidR="00E70B62" w:rsidRPr="00111EA7">
        <w:rPr>
          <w:rFonts w:eastAsiaTheme="minorEastAsia" w:hint="eastAsia"/>
        </w:rPr>
        <w:t>という。</w:t>
      </w:r>
      <w:r w:rsidR="008F542C" w:rsidRPr="00111EA7">
        <w:rPr>
          <w:rFonts w:eastAsiaTheme="minorEastAsia" w:hint="eastAsia"/>
        </w:rPr>
        <w:t>）</w:t>
      </w:r>
      <w:r w:rsidRPr="00111EA7">
        <w:rPr>
          <w:rStyle w:val="aa"/>
          <w:rFonts w:eastAsiaTheme="minorEastAsia"/>
        </w:rPr>
        <w:footnoteReference w:id="176"/>
      </w:r>
      <w:bookmarkEnd w:id="52"/>
      <w:bookmarkEnd w:id="53"/>
      <w:r w:rsidR="008F542C" w:rsidRPr="00111EA7">
        <w:rPr>
          <w:rFonts w:eastAsiaTheme="minorEastAsia" w:hint="eastAsia"/>
        </w:rPr>
        <w:t>に対する断種が議論された。そこでは、</w:t>
      </w:r>
      <w:r w:rsidRPr="00111EA7">
        <w:rPr>
          <w:rFonts w:eastAsiaTheme="minorEastAsia" w:hint="eastAsia"/>
        </w:rPr>
        <w:t>ドイツ国外</w:t>
      </w:r>
      <w:r w:rsidR="008F542C" w:rsidRPr="00111EA7">
        <w:rPr>
          <w:rFonts w:eastAsiaTheme="minorEastAsia" w:hint="eastAsia"/>
        </w:rPr>
        <w:t>への</w:t>
      </w:r>
      <w:r w:rsidRPr="00111EA7">
        <w:rPr>
          <w:rFonts w:eastAsiaTheme="minorEastAsia" w:hint="eastAsia"/>
        </w:rPr>
        <w:t>追放</w:t>
      </w:r>
      <w:r w:rsidR="008F542C" w:rsidRPr="00111EA7">
        <w:rPr>
          <w:rFonts w:eastAsiaTheme="minorEastAsia" w:hint="eastAsia"/>
        </w:rPr>
        <w:t>又は</w:t>
      </w:r>
      <w:r w:rsidRPr="00111EA7">
        <w:rPr>
          <w:rFonts w:eastAsiaTheme="minorEastAsia" w:hint="eastAsia"/>
        </w:rPr>
        <w:t>断種のいずれかが選択肢として示され、さらに断種については、①遺伝病子孫予防法の適用範囲を拡大して</w:t>
      </w:r>
      <w:r w:rsidR="008F542C" w:rsidRPr="00111EA7">
        <w:rPr>
          <w:rFonts w:eastAsiaTheme="minorEastAsia" w:hint="eastAsia"/>
        </w:rPr>
        <w:t>、混血児を</w:t>
      </w:r>
      <w:r w:rsidRPr="00111EA7">
        <w:rPr>
          <w:rFonts w:eastAsiaTheme="minorEastAsia" w:hint="eastAsia"/>
        </w:rPr>
        <w:t>断種対象に含める、②</w:t>
      </w:r>
      <w:r w:rsidR="008F542C" w:rsidRPr="00111EA7">
        <w:rPr>
          <w:rFonts w:eastAsiaTheme="minorEastAsia" w:hint="eastAsia"/>
        </w:rPr>
        <w:t>混血児</w:t>
      </w:r>
      <w:r w:rsidRPr="00111EA7">
        <w:rPr>
          <w:rFonts w:eastAsiaTheme="minorEastAsia" w:hint="eastAsia"/>
        </w:rPr>
        <w:t>を断種するための新法を制定する、③ナチ党内の機関により法的根拠なしに断種を実行する、という</w:t>
      </w:r>
      <w:r w:rsidR="009273D7" w:rsidRPr="00111EA7">
        <w:rPr>
          <w:rFonts w:eastAsiaTheme="minorEastAsia" w:hint="eastAsia"/>
        </w:rPr>
        <w:t>三</w:t>
      </w:r>
      <w:r w:rsidRPr="00111EA7">
        <w:rPr>
          <w:rFonts w:eastAsiaTheme="minorEastAsia" w:hint="eastAsia"/>
        </w:rPr>
        <w:t>つの手段が検討</w:t>
      </w:r>
      <w:r w:rsidR="00904A6D" w:rsidRPr="00111EA7">
        <w:rPr>
          <w:rFonts w:eastAsiaTheme="minorEastAsia" w:hint="eastAsia"/>
        </w:rPr>
        <w:t>された。その結果、国外追放は行わず、遺伝病子孫予防法による強制断種</w:t>
      </w:r>
      <w:r w:rsidRPr="00111EA7">
        <w:rPr>
          <w:rFonts w:eastAsiaTheme="minorEastAsia" w:hint="eastAsia"/>
        </w:rPr>
        <w:t>若しくは</w:t>
      </w:r>
      <w:r w:rsidR="00904A6D" w:rsidRPr="00111EA7">
        <w:rPr>
          <w:rFonts w:eastAsiaTheme="minorEastAsia" w:hint="eastAsia"/>
        </w:rPr>
        <w:t>任意</w:t>
      </w:r>
      <w:r w:rsidRPr="00111EA7">
        <w:rPr>
          <w:rFonts w:eastAsiaTheme="minorEastAsia" w:hint="eastAsia"/>
        </w:rPr>
        <w:t>断種又は法的根拠を</w:t>
      </w:r>
      <w:r w:rsidR="00044DEA" w:rsidRPr="00111EA7">
        <w:rPr>
          <w:rFonts w:eastAsiaTheme="minorEastAsia" w:hint="eastAsia"/>
        </w:rPr>
        <w:t>持</w:t>
      </w:r>
      <w:r w:rsidRPr="00111EA7">
        <w:rPr>
          <w:rFonts w:eastAsiaTheme="minorEastAsia" w:hint="eastAsia"/>
        </w:rPr>
        <w:t>たない</w:t>
      </w:r>
      <w:r w:rsidR="00904A6D" w:rsidRPr="00111EA7">
        <w:rPr>
          <w:rFonts w:eastAsiaTheme="minorEastAsia" w:hint="eastAsia"/>
        </w:rPr>
        <w:t>任意</w:t>
      </w:r>
      <w:r w:rsidRPr="00111EA7">
        <w:rPr>
          <w:rFonts w:eastAsiaTheme="minorEastAsia" w:hint="eastAsia"/>
        </w:rPr>
        <w:t>断種を行う、という合意がなされた</w:t>
      </w:r>
      <w:r w:rsidRPr="00111EA7">
        <w:rPr>
          <w:rStyle w:val="aa"/>
          <w:rFonts w:eastAsiaTheme="minorEastAsia"/>
        </w:rPr>
        <w:footnoteReference w:id="177"/>
      </w:r>
      <w:r w:rsidRPr="00111EA7">
        <w:rPr>
          <w:rFonts w:eastAsiaTheme="minorEastAsia" w:hint="eastAsia"/>
        </w:rPr>
        <w:t>。</w:t>
      </w:r>
      <w:r w:rsidRPr="00111EA7">
        <w:rPr>
          <w:rFonts w:eastAsiaTheme="minorEastAsia" w:hint="eastAsia"/>
        </w:rPr>
        <w:t>1937</w:t>
      </w:r>
      <w:r w:rsidRPr="00111EA7">
        <w:rPr>
          <w:rFonts w:eastAsiaTheme="minorEastAsia" w:hint="eastAsia"/>
        </w:rPr>
        <w:t>年、遺伝病子孫予防法の改正を伴うことなく、混血</w:t>
      </w:r>
      <w:r w:rsidR="008F542C" w:rsidRPr="00111EA7">
        <w:rPr>
          <w:rFonts w:eastAsiaTheme="minorEastAsia" w:hint="eastAsia"/>
        </w:rPr>
        <w:t>児</w:t>
      </w:r>
      <w:r w:rsidRPr="00111EA7">
        <w:rPr>
          <w:rFonts w:eastAsiaTheme="minorEastAsia" w:hint="eastAsia"/>
        </w:rPr>
        <w:t>に対し断種を行うという決定が</w:t>
      </w:r>
      <w:r w:rsidR="000B192F" w:rsidRPr="00111EA7">
        <w:rPr>
          <w:rFonts w:eastAsiaTheme="minorEastAsia" w:hint="eastAsia"/>
        </w:rPr>
        <w:t>ライヒ</w:t>
      </w:r>
      <w:r w:rsidRPr="00111EA7">
        <w:rPr>
          <w:rFonts w:eastAsiaTheme="minorEastAsia" w:hint="eastAsia"/>
        </w:rPr>
        <w:t>官房長官から言い渡され、法的根拠を</w:t>
      </w:r>
      <w:r w:rsidR="00044DEA" w:rsidRPr="00111EA7">
        <w:rPr>
          <w:rFonts w:eastAsiaTheme="minorEastAsia" w:hint="eastAsia"/>
        </w:rPr>
        <w:t>持</w:t>
      </w:r>
      <w:r w:rsidRPr="00111EA7">
        <w:rPr>
          <w:rFonts w:eastAsiaTheme="minorEastAsia" w:hint="eastAsia"/>
        </w:rPr>
        <w:t>たない断種が行われることとなった</w:t>
      </w:r>
      <w:r w:rsidRPr="00111EA7">
        <w:rPr>
          <w:rStyle w:val="aa"/>
          <w:rFonts w:eastAsiaTheme="minorEastAsia"/>
        </w:rPr>
        <w:footnoteReference w:id="178"/>
      </w:r>
      <w:r w:rsidRPr="00111EA7">
        <w:rPr>
          <w:rFonts w:eastAsiaTheme="minorEastAsia" w:hint="eastAsia"/>
        </w:rPr>
        <w:t>。</w:t>
      </w:r>
      <w:r w:rsidR="00F17AB1" w:rsidRPr="00111EA7">
        <w:rPr>
          <w:rFonts w:eastAsiaTheme="minorEastAsia" w:hint="eastAsia"/>
        </w:rPr>
        <w:t>法的根拠のない断種は</w:t>
      </w:r>
      <w:r w:rsidR="00904A6D" w:rsidRPr="00111EA7">
        <w:rPr>
          <w:rFonts w:eastAsiaTheme="minorEastAsia" w:hint="eastAsia"/>
        </w:rPr>
        <w:t>任意</w:t>
      </w:r>
      <w:r w:rsidR="00F17AB1" w:rsidRPr="00111EA7">
        <w:rPr>
          <w:rFonts w:eastAsiaTheme="minorEastAsia" w:hint="eastAsia"/>
        </w:rPr>
        <w:t>であるべきである、という</w:t>
      </w:r>
      <w:r w:rsidR="000C18F4" w:rsidRPr="00111EA7">
        <w:rPr>
          <w:rFonts w:eastAsiaTheme="minorEastAsia" w:hint="eastAsia"/>
        </w:rPr>
        <w:t>当初の</w:t>
      </w:r>
      <w:r w:rsidR="00F17AB1" w:rsidRPr="00111EA7">
        <w:rPr>
          <w:rFonts w:eastAsiaTheme="minorEastAsia" w:hint="eastAsia"/>
        </w:rPr>
        <w:t>条件は無視され</w:t>
      </w:r>
      <w:r w:rsidR="00F17AB1" w:rsidRPr="00111EA7">
        <w:rPr>
          <w:rStyle w:val="aa"/>
          <w:rFonts w:eastAsiaTheme="minorEastAsia"/>
        </w:rPr>
        <w:footnoteReference w:id="179"/>
      </w:r>
      <w:r w:rsidR="00F17AB1" w:rsidRPr="00111EA7">
        <w:rPr>
          <w:rFonts w:eastAsiaTheme="minorEastAsia" w:hint="eastAsia"/>
        </w:rPr>
        <w:t>、</w:t>
      </w:r>
      <w:r w:rsidRPr="00111EA7">
        <w:rPr>
          <w:rFonts w:eastAsiaTheme="minorEastAsia" w:hint="eastAsia"/>
        </w:rPr>
        <w:t>最終的に、</w:t>
      </w:r>
      <w:r w:rsidRPr="00111EA7">
        <w:rPr>
          <w:rFonts w:eastAsiaTheme="minorEastAsia" w:hint="eastAsia"/>
        </w:rPr>
        <w:t>385</w:t>
      </w:r>
      <w:r w:rsidRPr="00111EA7">
        <w:rPr>
          <w:rFonts w:eastAsiaTheme="minorEastAsia" w:hint="eastAsia"/>
        </w:rPr>
        <w:t>人</w:t>
      </w:r>
      <w:r w:rsidR="00574B7E" w:rsidRPr="00111EA7">
        <w:rPr>
          <w:rFonts w:eastAsiaTheme="minorEastAsia" w:hint="eastAsia"/>
        </w:rPr>
        <w:t>の混血児</w:t>
      </w:r>
      <w:r w:rsidRPr="00111EA7">
        <w:rPr>
          <w:rFonts w:eastAsiaTheme="minorEastAsia" w:hint="eastAsia"/>
        </w:rPr>
        <w:t>が強制的に断種された</w:t>
      </w:r>
      <w:r w:rsidRPr="00111EA7">
        <w:rPr>
          <w:rStyle w:val="aa"/>
          <w:rFonts w:eastAsiaTheme="minorEastAsia"/>
        </w:rPr>
        <w:footnoteReference w:id="180"/>
      </w:r>
      <w:r w:rsidRPr="00111EA7">
        <w:rPr>
          <w:rFonts w:eastAsiaTheme="minorEastAsia" w:hint="eastAsia"/>
        </w:rPr>
        <w:t>。</w:t>
      </w:r>
    </w:p>
    <w:p w14:paraId="709319F0" w14:textId="77777777" w:rsidR="00CE1849" w:rsidRPr="00111EA7" w:rsidRDefault="00CE1849" w:rsidP="00A156CB">
      <w:pPr>
        <w:wordWrap/>
        <w:ind w:firstLineChars="100" w:firstLine="216"/>
        <w:rPr>
          <w:rFonts w:eastAsiaTheme="minorEastAsia"/>
        </w:rPr>
      </w:pPr>
      <w:r w:rsidRPr="00111EA7">
        <w:rPr>
          <w:rFonts w:eastAsiaTheme="minorEastAsia" w:hint="eastAsia"/>
        </w:rPr>
        <w:t>このように、優生学上の目的をもって成立した遺伝病子孫予防法は、次第に処罰</w:t>
      </w:r>
      <w:r w:rsidR="008F542C" w:rsidRPr="00111EA7">
        <w:rPr>
          <w:rFonts w:eastAsiaTheme="minorEastAsia" w:hint="eastAsia"/>
        </w:rPr>
        <w:t>性</w:t>
      </w:r>
      <w:r w:rsidR="00A4207C" w:rsidRPr="00111EA7">
        <w:rPr>
          <w:rFonts w:eastAsiaTheme="minorEastAsia" w:hint="eastAsia"/>
        </w:rPr>
        <w:t>の強い目的や人種主義的な目的を帯びるようになっていった</w:t>
      </w:r>
      <w:r w:rsidR="00B56185" w:rsidRPr="00111EA7">
        <w:rPr>
          <w:rFonts w:eastAsiaTheme="minorEastAsia" w:hint="eastAsia"/>
        </w:rPr>
        <w:t>と</w:t>
      </w:r>
      <w:r w:rsidRPr="00111EA7">
        <w:rPr>
          <w:rFonts w:eastAsiaTheme="minorEastAsia" w:hint="eastAsia"/>
        </w:rPr>
        <w:t>される</w:t>
      </w:r>
      <w:r w:rsidRPr="00111EA7">
        <w:rPr>
          <w:rStyle w:val="aa"/>
          <w:rFonts w:eastAsiaTheme="minorEastAsia"/>
        </w:rPr>
        <w:footnoteReference w:id="181"/>
      </w:r>
      <w:r w:rsidRPr="00111EA7">
        <w:rPr>
          <w:rFonts w:eastAsiaTheme="minorEastAsia" w:hint="eastAsia"/>
        </w:rPr>
        <w:t>。</w:t>
      </w:r>
    </w:p>
    <w:p w14:paraId="56570306" w14:textId="77777777" w:rsidR="00CE1849" w:rsidRPr="00111EA7" w:rsidRDefault="00CE1849" w:rsidP="00A156CB">
      <w:pPr>
        <w:wordWrap/>
        <w:ind w:firstLineChars="100" w:firstLine="216"/>
        <w:rPr>
          <w:rFonts w:eastAsiaTheme="minorEastAsia"/>
          <w:sz w:val="18"/>
          <w:szCs w:val="18"/>
        </w:rPr>
      </w:pPr>
      <w:r w:rsidRPr="00111EA7">
        <w:rPr>
          <w:rFonts w:eastAsiaTheme="minorEastAsia" w:hint="eastAsia"/>
        </w:rPr>
        <w:t>その他、強制収容所では断種の人体実験が行われ、ユダヤ人等が犠牲となった</w:t>
      </w:r>
      <w:r w:rsidRPr="00111EA7">
        <w:rPr>
          <w:rStyle w:val="aa"/>
          <w:rFonts w:eastAsiaTheme="minorEastAsia"/>
        </w:rPr>
        <w:footnoteReference w:id="182"/>
      </w:r>
      <w:r w:rsidRPr="00111EA7">
        <w:rPr>
          <w:rFonts w:eastAsiaTheme="minorEastAsia" w:hint="eastAsia"/>
        </w:rPr>
        <w:t>。</w:t>
      </w:r>
    </w:p>
    <w:p w14:paraId="3E9326CC" w14:textId="77777777" w:rsidR="00CE1849" w:rsidRPr="00111EA7" w:rsidRDefault="00CE1849" w:rsidP="00A156CB">
      <w:pPr>
        <w:wordWrap/>
      </w:pPr>
    </w:p>
    <w:p w14:paraId="2E4443FD" w14:textId="77777777" w:rsidR="002106A0" w:rsidRPr="00111EA7" w:rsidRDefault="00DA5C8D" w:rsidP="00A156CB">
      <w:pPr>
        <w:pStyle w:val="10"/>
        <w:topLinePunct/>
        <w:rPr>
          <w:sz w:val="26"/>
          <w:szCs w:val="26"/>
        </w:rPr>
      </w:pPr>
      <w:r w:rsidRPr="00111EA7">
        <w:rPr>
          <w:rFonts w:asciiTheme="majorEastAsia" w:eastAsiaTheme="majorEastAsia" w:hAnsiTheme="majorEastAsia" w:cs="ＭＳ 明朝" w:hint="eastAsia"/>
          <w:sz w:val="26"/>
          <w:szCs w:val="26"/>
        </w:rPr>
        <w:t>Ⅲ</w:t>
      </w:r>
      <w:r w:rsidR="001334AA" w:rsidRPr="00111EA7">
        <w:rPr>
          <w:rFonts w:ascii="ＭＳ 明朝" w:eastAsia="ＭＳ 明朝" w:hAnsi="ＭＳ 明朝" w:cs="ＭＳ 明朝" w:hint="eastAsia"/>
          <w:sz w:val="26"/>
          <w:szCs w:val="26"/>
        </w:rPr>
        <w:t xml:space="preserve">　</w:t>
      </w:r>
      <w:r w:rsidR="00805C19" w:rsidRPr="00111EA7">
        <w:rPr>
          <w:rFonts w:hint="eastAsia"/>
          <w:sz w:val="26"/>
          <w:szCs w:val="26"/>
        </w:rPr>
        <w:t>断種</w:t>
      </w:r>
      <w:r w:rsidR="00EE0D1D" w:rsidRPr="00111EA7">
        <w:rPr>
          <w:rFonts w:hint="eastAsia"/>
          <w:sz w:val="26"/>
          <w:szCs w:val="26"/>
        </w:rPr>
        <w:t>手術</w:t>
      </w:r>
      <w:r w:rsidR="00805C19" w:rsidRPr="00111EA7">
        <w:rPr>
          <w:rFonts w:hint="eastAsia"/>
          <w:sz w:val="26"/>
          <w:szCs w:val="26"/>
        </w:rPr>
        <w:t>の実施状況</w:t>
      </w:r>
    </w:p>
    <w:p w14:paraId="0BF11F9F" w14:textId="77777777" w:rsidR="00924B39" w:rsidRPr="00111EA7" w:rsidRDefault="00924B39" w:rsidP="00A156CB">
      <w:pPr>
        <w:wordWrap/>
      </w:pPr>
    </w:p>
    <w:p w14:paraId="1827DF49" w14:textId="77777777" w:rsidR="00905E12" w:rsidRPr="00111EA7" w:rsidRDefault="00942110" w:rsidP="00E74FFD">
      <w:pPr>
        <w:wordWrap/>
        <w:rPr>
          <w:rFonts w:eastAsiaTheme="minorEastAsia"/>
        </w:rPr>
      </w:pPr>
      <w:r w:rsidRPr="00111EA7">
        <w:rPr>
          <w:rFonts w:eastAsiaTheme="minorEastAsia" w:hint="eastAsia"/>
        </w:rPr>
        <w:t xml:space="preserve">　</w:t>
      </w:r>
      <w:r w:rsidR="00E56B22" w:rsidRPr="00111EA7">
        <w:rPr>
          <w:rFonts w:eastAsiaTheme="minorEastAsia" w:hint="eastAsia"/>
        </w:rPr>
        <w:t>ドイツにおける断種の実施規模は他の国々を凌駕するものであったが、</w:t>
      </w:r>
      <w:r w:rsidR="00C65A08" w:rsidRPr="00111EA7">
        <w:rPr>
          <w:rFonts w:eastAsiaTheme="minorEastAsia" w:hint="eastAsia"/>
        </w:rPr>
        <w:t>そもそも</w:t>
      </w:r>
      <w:r w:rsidR="00E56B22" w:rsidRPr="00111EA7">
        <w:rPr>
          <w:rFonts w:eastAsiaTheme="minorEastAsia" w:hint="eastAsia"/>
        </w:rPr>
        <w:t>断種政策が実施される以前</w:t>
      </w:r>
      <w:r w:rsidR="00A819C2" w:rsidRPr="00111EA7">
        <w:rPr>
          <w:rFonts w:eastAsiaTheme="minorEastAsia" w:hint="eastAsia"/>
        </w:rPr>
        <w:t>の段階から</w:t>
      </w:r>
      <w:r w:rsidR="001E4527" w:rsidRPr="00111EA7">
        <w:rPr>
          <w:rFonts w:eastAsiaTheme="minorEastAsia" w:hint="eastAsia"/>
        </w:rPr>
        <w:t>想定されていた</w:t>
      </w:r>
      <w:r w:rsidR="00E56B22" w:rsidRPr="00111EA7">
        <w:rPr>
          <w:rFonts w:eastAsiaTheme="minorEastAsia" w:hint="eastAsia"/>
        </w:rPr>
        <w:t>「低価値者」</w:t>
      </w:r>
      <w:r w:rsidR="00603E8B" w:rsidRPr="00111EA7">
        <w:rPr>
          <w:rFonts w:eastAsiaTheme="minorEastAsia" w:hint="eastAsia"/>
        </w:rPr>
        <w:t>の数は</w:t>
      </w:r>
      <w:r w:rsidR="00C65A08" w:rsidRPr="00111EA7">
        <w:rPr>
          <w:rFonts w:eastAsiaTheme="minorEastAsia" w:hint="eastAsia"/>
        </w:rPr>
        <w:t>、</w:t>
      </w:r>
      <w:r w:rsidR="00E74FFD" w:rsidRPr="00111EA7">
        <w:rPr>
          <w:rFonts w:eastAsiaTheme="minorEastAsia" w:hint="eastAsia"/>
        </w:rPr>
        <w:t>更に大きい</w:t>
      </w:r>
      <w:r w:rsidR="001E4527" w:rsidRPr="00111EA7">
        <w:rPr>
          <w:rFonts w:eastAsiaTheme="minorEastAsia" w:hint="eastAsia"/>
        </w:rPr>
        <w:t>ものであった。</w:t>
      </w:r>
    </w:p>
    <w:p w14:paraId="3F92B7CA" w14:textId="77777777" w:rsidR="00905E12" w:rsidRPr="00111EA7" w:rsidRDefault="001E4527" w:rsidP="00905E12">
      <w:pPr>
        <w:wordWrap/>
        <w:ind w:firstLineChars="100" w:firstLine="216"/>
        <w:rPr>
          <w:rFonts w:eastAsiaTheme="minorEastAsia"/>
        </w:rPr>
      </w:pPr>
      <w:r w:rsidRPr="00111EA7">
        <w:rPr>
          <w:rFonts w:eastAsiaTheme="minorEastAsia" w:hint="eastAsia"/>
        </w:rPr>
        <w:t>1929</w:t>
      </w:r>
      <w:r w:rsidR="00124679" w:rsidRPr="00111EA7">
        <w:rPr>
          <w:rFonts w:eastAsiaTheme="minorEastAsia" w:hint="eastAsia"/>
        </w:rPr>
        <w:t>年のナチ党大会にお</w:t>
      </w:r>
      <w:r w:rsidR="00D57E95" w:rsidRPr="00111EA7">
        <w:rPr>
          <w:rFonts w:eastAsiaTheme="minorEastAsia" w:hint="eastAsia"/>
        </w:rPr>
        <w:t>いて、</w:t>
      </w:r>
      <w:r w:rsidR="00124679" w:rsidRPr="00111EA7">
        <w:rPr>
          <w:rFonts w:eastAsiaTheme="minorEastAsia" w:hint="eastAsia"/>
        </w:rPr>
        <w:t>ヒトラー</w:t>
      </w:r>
      <w:r w:rsidRPr="00111EA7">
        <w:rPr>
          <w:rFonts w:eastAsiaTheme="minorEastAsia" w:hint="eastAsia"/>
        </w:rPr>
        <w:t>は、</w:t>
      </w:r>
      <w:r w:rsidR="00BB7086" w:rsidRPr="00111EA7">
        <w:rPr>
          <w:rFonts w:eastAsiaTheme="minorEastAsia" w:hint="eastAsia"/>
        </w:rPr>
        <w:t>ドイツの</w:t>
      </w:r>
      <w:r w:rsidRPr="00111EA7">
        <w:rPr>
          <w:rFonts w:eastAsiaTheme="minorEastAsia" w:hint="eastAsia"/>
        </w:rPr>
        <w:t>年間出生数が</w:t>
      </w:r>
      <w:r w:rsidRPr="00111EA7">
        <w:rPr>
          <w:rFonts w:eastAsiaTheme="minorEastAsia" w:hint="eastAsia"/>
        </w:rPr>
        <w:t>100</w:t>
      </w:r>
      <w:r w:rsidR="00484088" w:rsidRPr="00111EA7">
        <w:rPr>
          <w:rFonts w:eastAsiaTheme="minorEastAsia" w:hint="eastAsia"/>
        </w:rPr>
        <w:t>万人だ</w:t>
      </w:r>
      <w:r w:rsidR="00D57E95" w:rsidRPr="00111EA7">
        <w:rPr>
          <w:rFonts w:eastAsiaTheme="minorEastAsia" w:hint="eastAsia"/>
        </w:rPr>
        <w:t>として、</w:t>
      </w:r>
      <w:r w:rsidRPr="00111EA7">
        <w:rPr>
          <w:rFonts w:eastAsiaTheme="minorEastAsia" w:hint="eastAsia"/>
        </w:rPr>
        <w:t>その</w:t>
      </w:r>
      <w:r w:rsidRPr="00111EA7">
        <w:rPr>
          <w:rFonts w:eastAsiaTheme="minorEastAsia" w:hint="eastAsia"/>
          <w:spacing w:val="-4"/>
        </w:rPr>
        <w:t>うち</w:t>
      </w:r>
      <w:r w:rsidRPr="00111EA7">
        <w:rPr>
          <w:rFonts w:eastAsiaTheme="minorEastAsia"/>
          <w:spacing w:val="-4"/>
        </w:rPr>
        <w:t>70</w:t>
      </w:r>
      <w:r w:rsidRPr="00111EA7">
        <w:rPr>
          <w:rFonts w:eastAsiaTheme="minorEastAsia" w:hint="eastAsia"/>
          <w:spacing w:val="-4"/>
        </w:rPr>
        <w:t>万～</w:t>
      </w:r>
      <w:r w:rsidRPr="00111EA7">
        <w:rPr>
          <w:rFonts w:eastAsiaTheme="minorEastAsia"/>
          <w:spacing w:val="-4"/>
        </w:rPr>
        <w:t>80</w:t>
      </w:r>
      <w:r w:rsidRPr="00111EA7">
        <w:rPr>
          <w:rFonts w:eastAsiaTheme="minorEastAsia" w:hint="eastAsia"/>
          <w:spacing w:val="-4"/>
        </w:rPr>
        <w:t>万</w:t>
      </w:r>
      <w:r w:rsidR="00124679" w:rsidRPr="00111EA7">
        <w:rPr>
          <w:rFonts w:eastAsiaTheme="minorEastAsia" w:hint="eastAsia"/>
          <w:spacing w:val="-4"/>
        </w:rPr>
        <w:t>人の最弱者</w:t>
      </w:r>
      <w:r w:rsidR="00BB7086" w:rsidRPr="00111EA7">
        <w:rPr>
          <w:rFonts w:eastAsiaTheme="minorEastAsia" w:hint="eastAsia"/>
          <w:spacing w:val="-4"/>
        </w:rPr>
        <w:t>（</w:t>
      </w:r>
      <w:proofErr w:type="spellStart"/>
      <w:r w:rsidR="00BB7086" w:rsidRPr="00111EA7">
        <w:rPr>
          <w:rFonts w:eastAsiaTheme="minorEastAsia"/>
          <w:spacing w:val="-4"/>
        </w:rPr>
        <w:t>Schw</w:t>
      </w:r>
      <w:r w:rsidR="00D63AEE" w:rsidRPr="00111EA7">
        <w:rPr>
          <w:rFonts w:eastAsiaTheme="minorEastAsia" w:hint="eastAsia"/>
          <w:spacing w:val="-4"/>
        </w:rPr>
        <w:t>ä</w:t>
      </w:r>
      <w:r w:rsidR="00BB7086" w:rsidRPr="00111EA7">
        <w:rPr>
          <w:rFonts w:eastAsiaTheme="minorEastAsia"/>
          <w:spacing w:val="-4"/>
        </w:rPr>
        <w:t>chste</w:t>
      </w:r>
      <w:proofErr w:type="spellEnd"/>
      <w:r w:rsidR="00BB7086" w:rsidRPr="00111EA7">
        <w:rPr>
          <w:rFonts w:eastAsiaTheme="minorEastAsia" w:hint="eastAsia"/>
          <w:spacing w:val="-4"/>
        </w:rPr>
        <w:t>）</w:t>
      </w:r>
      <w:r w:rsidR="00124679" w:rsidRPr="00111EA7">
        <w:rPr>
          <w:rFonts w:eastAsiaTheme="minorEastAsia" w:hint="eastAsia"/>
          <w:spacing w:val="-4"/>
        </w:rPr>
        <w:t>を</w:t>
      </w:r>
      <w:r w:rsidR="00D63AEE" w:rsidRPr="00111EA7">
        <w:rPr>
          <w:rFonts w:eastAsiaTheme="minorEastAsia" w:hint="eastAsia"/>
          <w:spacing w:val="-4"/>
        </w:rPr>
        <w:t>排除すれば国力が増大するだろう</w:t>
      </w:r>
      <w:r w:rsidR="00124679" w:rsidRPr="00111EA7">
        <w:rPr>
          <w:rFonts w:eastAsiaTheme="minorEastAsia" w:hint="eastAsia"/>
          <w:spacing w:val="-4"/>
        </w:rPr>
        <w:t>、と</w:t>
      </w:r>
      <w:r w:rsidR="00D57E95" w:rsidRPr="00111EA7">
        <w:rPr>
          <w:rFonts w:eastAsiaTheme="minorEastAsia" w:hint="eastAsia"/>
          <w:spacing w:val="-4"/>
        </w:rPr>
        <w:t>演説した</w:t>
      </w:r>
      <w:r w:rsidR="00D63AEE" w:rsidRPr="00111EA7">
        <w:rPr>
          <w:rStyle w:val="aa"/>
          <w:rFonts w:eastAsiaTheme="minorEastAsia"/>
          <w:spacing w:val="-4"/>
        </w:rPr>
        <w:footnoteReference w:id="183"/>
      </w:r>
      <w:r w:rsidR="00D57E95" w:rsidRPr="00111EA7">
        <w:rPr>
          <w:rFonts w:eastAsiaTheme="minorEastAsia" w:hint="eastAsia"/>
          <w:spacing w:val="-4"/>
        </w:rPr>
        <w:t>。</w:t>
      </w:r>
    </w:p>
    <w:p w14:paraId="228FA670" w14:textId="6A90E7EF" w:rsidR="00905E12" w:rsidRPr="00111EA7" w:rsidRDefault="001D0D79" w:rsidP="00905E12">
      <w:pPr>
        <w:wordWrap/>
        <w:ind w:firstLineChars="100" w:firstLine="208"/>
        <w:rPr>
          <w:rFonts w:eastAsiaTheme="minorEastAsia"/>
        </w:rPr>
      </w:pPr>
      <w:r w:rsidRPr="00111EA7">
        <w:rPr>
          <w:rFonts w:eastAsiaTheme="minorEastAsia" w:hint="eastAsia"/>
          <w:spacing w:val="-4"/>
        </w:rPr>
        <w:t>古典派の</w:t>
      </w:r>
      <w:r w:rsidR="00D57E95" w:rsidRPr="00111EA7">
        <w:rPr>
          <w:rFonts w:eastAsiaTheme="minorEastAsia" w:hint="eastAsia"/>
          <w:spacing w:val="-4"/>
        </w:rPr>
        <w:t>優生学者</w:t>
      </w:r>
      <w:r w:rsidR="005324C0" w:rsidRPr="00111EA7">
        <w:rPr>
          <w:rFonts w:eastAsiaTheme="minorEastAsia" w:hint="eastAsia"/>
          <w:spacing w:val="-4"/>
        </w:rPr>
        <w:t>たち</w:t>
      </w:r>
      <w:r w:rsidR="00D57E95" w:rsidRPr="00111EA7">
        <w:rPr>
          <w:rFonts w:eastAsiaTheme="minorEastAsia" w:hint="eastAsia"/>
          <w:spacing w:val="-4"/>
        </w:rPr>
        <w:t>は、</w:t>
      </w:r>
      <w:r w:rsidRPr="00111EA7">
        <w:rPr>
          <w:rFonts w:eastAsiaTheme="minorEastAsia" w:hint="eastAsia"/>
          <w:spacing w:val="-4"/>
        </w:rPr>
        <w:t>国民に占める「低価値者」の比率として、</w:t>
      </w:r>
      <w:r w:rsidR="00DB5A95" w:rsidRPr="00111EA7">
        <w:rPr>
          <w:rFonts w:eastAsiaTheme="minorEastAsia" w:hint="eastAsia"/>
          <w:spacing w:val="-4"/>
        </w:rPr>
        <w:t>社会衛生学者アルフレー</w:t>
      </w:r>
      <w:r w:rsidR="00DB5A95" w:rsidRPr="00111EA7">
        <w:rPr>
          <w:rFonts w:eastAsiaTheme="minorEastAsia" w:hint="eastAsia"/>
        </w:rPr>
        <w:t>ト・グロートヤーン</w:t>
      </w:r>
      <w:r w:rsidR="00B61B80" w:rsidRPr="00111EA7">
        <w:rPr>
          <w:rFonts w:eastAsiaTheme="minorEastAsia" w:cs="Times New Roman" w:hint="eastAsia"/>
        </w:rPr>
        <w:t>（</w:t>
      </w:r>
      <w:r w:rsidR="00B61B80" w:rsidRPr="00111EA7">
        <w:rPr>
          <w:rFonts w:eastAsiaTheme="minorEastAsia" w:cs="Times New Roman"/>
        </w:rPr>
        <w:t xml:space="preserve">Alfred </w:t>
      </w:r>
      <w:proofErr w:type="spellStart"/>
      <w:r w:rsidR="00B61B80" w:rsidRPr="00111EA7">
        <w:rPr>
          <w:rFonts w:eastAsiaTheme="minorEastAsia" w:cs="Times New Roman"/>
        </w:rPr>
        <w:t>Grotjahn</w:t>
      </w:r>
      <w:proofErr w:type="spellEnd"/>
      <w:r w:rsidR="00B61B80" w:rsidRPr="00111EA7">
        <w:rPr>
          <w:rFonts w:eastAsiaTheme="minorEastAsia" w:cs="Times New Roman" w:hint="eastAsia"/>
        </w:rPr>
        <w:t>）</w:t>
      </w:r>
      <w:r w:rsidR="00C214F9" w:rsidRPr="00111EA7">
        <w:rPr>
          <w:rFonts w:eastAsiaTheme="minorEastAsia" w:hint="eastAsia"/>
        </w:rPr>
        <w:t>の説である</w:t>
      </w:r>
      <w:r w:rsidRPr="00111EA7">
        <w:rPr>
          <w:rFonts w:eastAsiaTheme="minorEastAsia" w:hint="eastAsia"/>
        </w:rPr>
        <w:t>「</w:t>
      </w:r>
      <w:r w:rsidRPr="00111EA7">
        <w:rPr>
          <w:rFonts w:eastAsiaTheme="minorEastAsia" w:hint="eastAsia"/>
        </w:rPr>
        <w:t>3</w:t>
      </w:r>
      <w:r w:rsidR="00484088" w:rsidRPr="00111EA7">
        <w:rPr>
          <w:rFonts w:eastAsiaTheme="minorEastAsia" w:hint="eastAsia"/>
        </w:rPr>
        <w:t>分の</w:t>
      </w:r>
      <w:r w:rsidRPr="00111EA7">
        <w:rPr>
          <w:rFonts w:eastAsiaTheme="minorEastAsia" w:hint="eastAsia"/>
        </w:rPr>
        <w:t>1</w:t>
      </w:r>
      <w:r w:rsidR="00484088" w:rsidRPr="00111EA7">
        <w:rPr>
          <w:rFonts w:eastAsiaTheme="minorEastAsia" w:hint="eastAsia"/>
        </w:rPr>
        <w:t>」</w:t>
      </w:r>
      <w:r w:rsidRPr="00111EA7">
        <w:rPr>
          <w:rFonts w:eastAsiaTheme="minorEastAsia" w:hint="eastAsia"/>
        </w:rPr>
        <w:t>（約</w:t>
      </w:r>
      <w:r w:rsidRPr="00111EA7">
        <w:rPr>
          <w:rFonts w:eastAsiaTheme="minorEastAsia" w:hint="eastAsia"/>
        </w:rPr>
        <w:t>2</w:t>
      </w:r>
      <w:r w:rsidRPr="00111EA7">
        <w:rPr>
          <w:rFonts w:eastAsiaTheme="minorEastAsia" w:hint="eastAsia"/>
        </w:rPr>
        <w:t>千万人）を</w:t>
      </w:r>
      <w:r w:rsidR="005324C0" w:rsidRPr="00111EA7">
        <w:rPr>
          <w:rFonts w:eastAsiaTheme="minorEastAsia" w:hint="eastAsia"/>
        </w:rPr>
        <w:t>最大値とし、「</w:t>
      </w:r>
      <w:r w:rsidR="005324C0" w:rsidRPr="00111EA7">
        <w:rPr>
          <w:rFonts w:eastAsiaTheme="minorEastAsia" w:hint="eastAsia"/>
        </w:rPr>
        <w:t>10</w:t>
      </w:r>
      <w:r w:rsidR="005324C0" w:rsidRPr="00111EA7">
        <w:rPr>
          <w:rFonts w:eastAsiaTheme="minorEastAsia" w:hint="eastAsia"/>
        </w:rPr>
        <w:t>分の</w:t>
      </w:r>
      <w:r w:rsidR="005324C0" w:rsidRPr="00111EA7">
        <w:rPr>
          <w:rFonts w:eastAsiaTheme="minorEastAsia" w:hint="eastAsia"/>
        </w:rPr>
        <w:t>1</w:t>
      </w:r>
      <w:r w:rsidR="005324C0" w:rsidRPr="00111EA7">
        <w:rPr>
          <w:rFonts w:eastAsiaTheme="minorEastAsia" w:hint="eastAsia"/>
        </w:rPr>
        <w:t>」を最小値と考えた</w:t>
      </w:r>
      <w:r w:rsidR="005324C0" w:rsidRPr="00111EA7">
        <w:rPr>
          <w:rStyle w:val="aa"/>
          <w:rFonts w:eastAsiaTheme="minorEastAsia"/>
        </w:rPr>
        <w:footnoteReference w:id="184"/>
      </w:r>
      <w:r w:rsidR="005324C0" w:rsidRPr="00111EA7">
        <w:rPr>
          <w:rFonts w:eastAsiaTheme="minorEastAsia" w:hint="eastAsia"/>
        </w:rPr>
        <w:t>。</w:t>
      </w:r>
    </w:p>
    <w:p w14:paraId="5F5A80FF" w14:textId="34277F57" w:rsidR="00905E12" w:rsidRPr="00111EA7" w:rsidRDefault="00A819C2" w:rsidP="00905E12">
      <w:pPr>
        <w:wordWrap/>
        <w:ind w:firstLineChars="100" w:firstLine="216"/>
        <w:rPr>
          <w:rFonts w:eastAsiaTheme="minorEastAsia"/>
        </w:rPr>
      </w:pPr>
      <w:r w:rsidRPr="00111EA7">
        <w:rPr>
          <w:rFonts w:eastAsiaTheme="minorEastAsia" w:hint="eastAsia"/>
        </w:rPr>
        <w:t>優生学者フリッツ・レンツ</w:t>
      </w:r>
      <w:r w:rsidR="002E6FE8" w:rsidRPr="00111EA7">
        <w:rPr>
          <w:rFonts w:hint="eastAsia"/>
        </w:rPr>
        <w:t>（</w:t>
      </w:r>
      <w:r w:rsidR="002E6FE8" w:rsidRPr="00111EA7">
        <w:rPr>
          <w:rFonts w:hint="eastAsia"/>
        </w:rPr>
        <w:t>Fritz Lenz</w:t>
      </w:r>
      <w:r w:rsidR="002E6FE8" w:rsidRPr="00111EA7">
        <w:rPr>
          <w:rFonts w:hint="eastAsia"/>
        </w:rPr>
        <w:t>）</w:t>
      </w:r>
      <w:r w:rsidR="00C37EE9" w:rsidRPr="00111EA7">
        <w:rPr>
          <w:rStyle w:val="aa"/>
          <w:rFonts w:eastAsiaTheme="minorEastAsia"/>
        </w:rPr>
        <w:footnoteReference w:id="185"/>
      </w:r>
      <w:r w:rsidRPr="00111EA7">
        <w:rPr>
          <w:rFonts w:eastAsiaTheme="minorEastAsia" w:hint="eastAsia"/>
        </w:rPr>
        <w:t>によれば、</w:t>
      </w:r>
      <w:r w:rsidR="00C37EE9" w:rsidRPr="00111EA7">
        <w:rPr>
          <w:rFonts w:eastAsiaTheme="minorEastAsia" w:hint="eastAsia"/>
        </w:rPr>
        <w:t>断種されるべき者の数は、「精神薄弱者」</w:t>
      </w:r>
      <w:r w:rsidR="00C37EE9" w:rsidRPr="00111EA7">
        <w:rPr>
          <w:rFonts w:eastAsiaTheme="minorEastAsia" w:hint="eastAsia"/>
        </w:rPr>
        <w:lastRenderedPageBreak/>
        <w:t>が</w:t>
      </w:r>
      <w:r w:rsidR="00C37EE9" w:rsidRPr="00111EA7">
        <w:rPr>
          <w:rFonts w:eastAsiaTheme="minorEastAsia" w:hint="eastAsia"/>
        </w:rPr>
        <w:t>100</w:t>
      </w:r>
      <w:r w:rsidR="00C37EE9" w:rsidRPr="00111EA7">
        <w:rPr>
          <w:rFonts w:eastAsiaTheme="minorEastAsia" w:hint="eastAsia"/>
        </w:rPr>
        <w:t>万人、</w:t>
      </w:r>
      <w:r w:rsidR="00EC7307" w:rsidRPr="00111EA7">
        <w:rPr>
          <w:rFonts w:eastAsiaTheme="minorEastAsia" w:hint="eastAsia"/>
        </w:rPr>
        <w:t>精神疾患患者</w:t>
      </w:r>
      <w:r w:rsidR="00C37EE9" w:rsidRPr="00111EA7">
        <w:rPr>
          <w:rFonts w:eastAsiaTheme="minorEastAsia" w:hint="eastAsia"/>
        </w:rPr>
        <w:t>が</w:t>
      </w:r>
      <w:r w:rsidR="00C37EE9" w:rsidRPr="00111EA7">
        <w:rPr>
          <w:rFonts w:eastAsiaTheme="minorEastAsia" w:hint="eastAsia"/>
        </w:rPr>
        <w:t>100</w:t>
      </w:r>
      <w:r w:rsidR="00C37EE9" w:rsidRPr="00111EA7">
        <w:rPr>
          <w:rFonts w:eastAsiaTheme="minorEastAsia" w:hint="eastAsia"/>
        </w:rPr>
        <w:t>万人、精神病質</w:t>
      </w:r>
      <w:r w:rsidR="00EF773A" w:rsidRPr="00111EA7">
        <w:rPr>
          <w:rStyle w:val="aa"/>
          <w:rFonts w:eastAsiaTheme="minorEastAsia"/>
        </w:rPr>
        <w:footnoteReference w:id="186"/>
      </w:r>
      <w:r w:rsidR="00C37EE9" w:rsidRPr="00111EA7">
        <w:rPr>
          <w:rFonts w:eastAsiaTheme="minorEastAsia" w:hint="eastAsia"/>
        </w:rPr>
        <w:t>の者が数百万人、精神的に十分な価値のない者（</w:t>
      </w:r>
      <w:proofErr w:type="spellStart"/>
      <w:r w:rsidR="00C37EE9" w:rsidRPr="00111EA7">
        <w:rPr>
          <w:rFonts w:eastAsiaTheme="minorEastAsia" w:hint="eastAsia"/>
        </w:rPr>
        <w:t>geistig</w:t>
      </w:r>
      <w:proofErr w:type="spellEnd"/>
      <w:r w:rsidR="00C37EE9" w:rsidRPr="00111EA7">
        <w:rPr>
          <w:rFonts w:eastAsiaTheme="minorEastAsia" w:hint="eastAsia"/>
        </w:rPr>
        <w:t xml:space="preserve"> </w:t>
      </w:r>
      <w:proofErr w:type="spellStart"/>
      <w:r w:rsidR="00C37EE9" w:rsidRPr="00111EA7">
        <w:rPr>
          <w:rFonts w:eastAsiaTheme="minorEastAsia" w:hint="eastAsia"/>
        </w:rPr>
        <w:t>nicht</w:t>
      </w:r>
      <w:proofErr w:type="spellEnd"/>
      <w:r w:rsidR="00C37EE9" w:rsidRPr="00111EA7">
        <w:rPr>
          <w:rFonts w:eastAsiaTheme="minorEastAsia" w:hint="eastAsia"/>
        </w:rPr>
        <w:t xml:space="preserve"> </w:t>
      </w:r>
      <w:proofErr w:type="spellStart"/>
      <w:r w:rsidR="00C37EE9" w:rsidRPr="00111EA7">
        <w:rPr>
          <w:rFonts w:eastAsiaTheme="minorEastAsia" w:hint="eastAsia"/>
        </w:rPr>
        <w:t>Vollwertige</w:t>
      </w:r>
      <w:proofErr w:type="spellEnd"/>
      <w:r w:rsidR="00C37EE9" w:rsidRPr="00111EA7">
        <w:rPr>
          <w:rFonts w:eastAsiaTheme="minorEastAsia" w:hint="eastAsia"/>
        </w:rPr>
        <w:t>）が</w:t>
      </w:r>
      <w:r w:rsidR="00C37EE9" w:rsidRPr="00111EA7">
        <w:rPr>
          <w:rFonts w:eastAsiaTheme="minorEastAsia" w:hint="eastAsia"/>
        </w:rPr>
        <w:t>600</w:t>
      </w:r>
      <w:r w:rsidR="00C37EE9" w:rsidRPr="00111EA7">
        <w:rPr>
          <w:rFonts w:eastAsiaTheme="minorEastAsia" w:hint="eastAsia"/>
        </w:rPr>
        <w:t>万人、身体虚弱の者が少なくとも</w:t>
      </w:r>
      <w:r w:rsidR="00C37EE9" w:rsidRPr="00111EA7">
        <w:rPr>
          <w:rFonts w:eastAsiaTheme="minorEastAsia" w:hint="eastAsia"/>
        </w:rPr>
        <w:t>600</w:t>
      </w:r>
      <w:r w:rsidR="00C37EE9" w:rsidRPr="00111EA7">
        <w:rPr>
          <w:rFonts w:eastAsiaTheme="minorEastAsia" w:hint="eastAsia"/>
        </w:rPr>
        <w:t>万人であ</w:t>
      </w:r>
      <w:r w:rsidR="004F7AF9" w:rsidRPr="00111EA7">
        <w:rPr>
          <w:rFonts w:eastAsiaTheme="minorEastAsia" w:hint="eastAsia"/>
        </w:rPr>
        <w:t>っ</w:t>
      </w:r>
      <w:r w:rsidR="00EF773A" w:rsidRPr="00111EA7">
        <w:rPr>
          <w:rFonts w:eastAsiaTheme="minorEastAsia" w:hint="eastAsia"/>
        </w:rPr>
        <w:t>た</w:t>
      </w:r>
      <w:r w:rsidR="00C37EE9" w:rsidRPr="00111EA7">
        <w:rPr>
          <w:rStyle w:val="aa"/>
          <w:rFonts w:eastAsiaTheme="minorEastAsia"/>
        </w:rPr>
        <w:footnoteReference w:id="187"/>
      </w:r>
      <w:r w:rsidR="00C37EE9" w:rsidRPr="00111EA7">
        <w:rPr>
          <w:rFonts w:eastAsiaTheme="minorEastAsia" w:hint="eastAsia"/>
        </w:rPr>
        <w:t>。</w:t>
      </w:r>
    </w:p>
    <w:p w14:paraId="4AA278D6" w14:textId="7B0FB3FD" w:rsidR="00905E12" w:rsidRPr="00111EA7" w:rsidRDefault="000A117E" w:rsidP="00905E12">
      <w:pPr>
        <w:wordWrap/>
        <w:ind w:firstLineChars="100" w:firstLine="216"/>
        <w:rPr>
          <w:rFonts w:eastAsiaTheme="minorEastAsia"/>
        </w:rPr>
      </w:pPr>
      <w:r w:rsidRPr="00111EA7">
        <w:rPr>
          <w:rFonts w:hint="eastAsia"/>
        </w:rPr>
        <w:t>ライヒ内務大臣フリックは、</w:t>
      </w:r>
      <w:r w:rsidRPr="00111EA7">
        <w:rPr>
          <w:rFonts w:hint="eastAsia"/>
        </w:rPr>
        <w:t>1933</w:t>
      </w:r>
      <w:r w:rsidRPr="00111EA7">
        <w:rPr>
          <w:rFonts w:hint="eastAsia"/>
        </w:rPr>
        <w:t>年</w:t>
      </w:r>
      <w:r w:rsidRPr="00111EA7">
        <w:rPr>
          <w:rFonts w:hint="eastAsia"/>
        </w:rPr>
        <w:t>6</w:t>
      </w:r>
      <w:r w:rsidRPr="00111EA7">
        <w:rPr>
          <w:rFonts w:hint="eastAsia"/>
        </w:rPr>
        <w:t>月</w:t>
      </w:r>
      <w:r w:rsidRPr="00111EA7">
        <w:rPr>
          <w:rFonts w:hint="eastAsia"/>
        </w:rPr>
        <w:t>28</w:t>
      </w:r>
      <w:r w:rsidRPr="00111EA7">
        <w:rPr>
          <w:rFonts w:hint="eastAsia"/>
        </w:rPr>
        <w:t>日の</w:t>
      </w:r>
      <w:r w:rsidRPr="00111EA7">
        <w:rPr>
          <w:rFonts w:eastAsiaTheme="minorEastAsia" w:hint="eastAsia"/>
        </w:rPr>
        <w:t>人口・人種政策専門家諮問会議第</w:t>
      </w:r>
      <w:r w:rsidR="00757944">
        <w:rPr>
          <w:rFonts w:eastAsiaTheme="minorEastAsia" w:hint="eastAsia"/>
        </w:rPr>
        <w:t>一回</w:t>
      </w:r>
      <w:r w:rsidRPr="00111EA7">
        <w:rPr>
          <w:rFonts w:eastAsiaTheme="minorEastAsia" w:hint="eastAsia"/>
        </w:rPr>
        <w:t>会合において</w:t>
      </w:r>
      <w:r w:rsidR="000C4449" w:rsidRPr="00111EA7">
        <w:rPr>
          <w:rFonts w:hint="eastAsia"/>
        </w:rPr>
        <w:t>遺伝病子孫予防法の法案を提示した際</w:t>
      </w:r>
      <w:r w:rsidRPr="00111EA7">
        <w:rPr>
          <w:rFonts w:eastAsiaTheme="minorEastAsia" w:hint="eastAsia"/>
        </w:rPr>
        <w:t>、「重度の身体及び精神の遺伝病のケースは約</w:t>
      </w:r>
      <w:r w:rsidRPr="00111EA7">
        <w:rPr>
          <w:rFonts w:eastAsiaTheme="minorEastAsia" w:hint="eastAsia"/>
        </w:rPr>
        <w:t>50</w:t>
      </w:r>
      <w:r w:rsidRPr="00111EA7">
        <w:rPr>
          <w:rFonts w:eastAsiaTheme="minorEastAsia" w:hint="eastAsia"/>
        </w:rPr>
        <w:t>万人と推定されるが、より軽度のケースの数はこれよりも著しく</w:t>
      </w:r>
      <w:r w:rsidR="00905E12" w:rsidRPr="00111EA7">
        <w:rPr>
          <w:rFonts w:eastAsiaTheme="minorEastAsia" w:hint="eastAsia"/>
        </w:rPr>
        <w:t>大きい</w:t>
      </w:r>
      <w:r w:rsidRPr="00111EA7">
        <w:rPr>
          <w:rFonts w:eastAsiaTheme="minorEastAsia" w:hint="eastAsia"/>
        </w:rPr>
        <w:t>」とし、ドイツの人口の</w:t>
      </w:r>
      <w:r w:rsidRPr="00111EA7">
        <w:rPr>
          <w:rFonts w:eastAsiaTheme="minorEastAsia" w:hint="eastAsia"/>
        </w:rPr>
        <w:t>2</w:t>
      </w:r>
      <w:r w:rsidRPr="00111EA7">
        <w:rPr>
          <w:rFonts w:eastAsiaTheme="minorEastAsia"/>
        </w:rPr>
        <w:t>0</w:t>
      </w:r>
      <w:r w:rsidRPr="00111EA7">
        <w:rPr>
          <w:rFonts w:eastAsiaTheme="minorEastAsia" w:hint="eastAsia"/>
        </w:rPr>
        <w:t>%</w:t>
      </w:r>
      <w:r w:rsidRPr="00111EA7">
        <w:rPr>
          <w:rFonts w:eastAsiaTheme="minorEastAsia" w:hint="eastAsia"/>
        </w:rPr>
        <w:t>に遺伝生物学的な障害があるとする見方を紹介した</w:t>
      </w:r>
      <w:r w:rsidR="00905E12" w:rsidRPr="00111EA7">
        <w:rPr>
          <w:rStyle w:val="aa"/>
          <w:rFonts w:eastAsiaTheme="minorEastAsia"/>
        </w:rPr>
        <w:footnoteReference w:id="188"/>
      </w:r>
      <w:r w:rsidRPr="00111EA7">
        <w:rPr>
          <w:rFonts w:eastAsiaTheme="minorEastAsia" w:hint="eastAsia"/>
        </w:rPr>
        <w:t>。</w:t>
      </w:r>
    </w:p>
    <w:p w14:paraId="3C56E104" w14:textId="382EB71E" w:rsidR="00805C19" w:rsidRPr="00111EA7" w:rsidRDefault="00805C19" w:rsidP="00A156CB">
      <w:pPr>
        <w:wordWrap/>
        <w:rPr>
          <w:rFonts w:eastAsiaTheme="minorEastAsia"/>
        </w:rPr>
      </w:pPr>
      <w:r w:rsidRPr="00111EA7">
        <w:rPr>
          <w:rFonts w:eastAsiaTheme="minorEastAsia" w:hint="eastAsia"/>
        </w:rPr>
        <w:t xml:space="preserve">　遺伝病子孫予防法に基づき</w:t>
      </w:r>
      <w:r w:rsidR="00C81103" w:rsidRPr="00111EA7">
        <w:rPr>
          <w:rFonts w:eastAsiaTheme="minorEastAsia" w:hint="eastAsia"/>
        </w:rPr>
        <w:t>実際に</w:t>
      </w:r>
      <w:r w:rsidRPr="00111EA7">
        <w:rPr>
          <w:rFonts w:eastAsiaTheme="minorEastAsia" w:hint="eastAsia"/>
        </w:rPr>
        <w:t>行われた断種手術の実施件数については、</w:t>
      </w:r>
      <w:r w:rsidR="005016D3" w:rsidRPr="00111EA7">
        <w:rPr>
          <w:rFonts w:eastAsiaTheme="minorEastAsia" w:hint="eastAsia"/>
        </w:rPr>
        <w:t>1936</w:t>
      </w:r>
      <w:r w:rsidR="005016D3" w:rsidRPr="00111EA7">
        <w:rPr>
          <w:rFonts w:eastAsiaTheme="minorEastAsia" w:hint="eastAsia"/>
        </w:rPr>
        <w:t>年</w:t>
      </w:r>
      <w:r w:rsidR="005016D3" w:rsidRPr="00111EA7">
        <w:rPr>
          <w:rFonts w:eastAsiaTheme="minorEastAsia" w:hint="eastAsia"/>
        </w:rPr>
        <w:t>5</w:t>
      </w:r>
      <w:r w:rsidR="005016D3" w:rsidRPr="00111EA7">
        <w:rPr>
          <w:rFonts w:eastAsiaTheme="minorEastAsia" w:hint="eastAsia"/>
        </w:rPr>
        <w:t>月</w:t>
      </w:r>
      <w:r w:rsidR="00937DFE" w:rsidRPr="00111EA7">
        <w:rPr>
          <w:rFonts w:eastAsiaTheme="minorEastAsia" w:hint="eastAsia"/>
        </w:rPr>
        <w:t>、</w:t>
      </w:r>
      <w:r w:rsidR="005016D3" w:rsidRPr="00111EA7">
        <w:rPr>
          <w:rFonts w:eastAsiaTheme="minorEastAsia" w:hint="eastAsia"/>
        </w:rPr>
        <w:t>国外からの批判や国内における不安の声を受けて</w:t>
      </w:r>
      <w:r w:rsidR="00937DFE" w:rsidRPr="00111EA7">
        <w:rPr>
          <w:rFonts w:eastAsiaTheme="minorEastAsia" w:hint="eastAsia"/>
        </w:rPr>
        <w:t>ヒトラーが</w:t>
      </w:r>
      <w:r w:rsidR="005016D3" w:rsidRPr="00111EA7">
        <w:rPr>
          <w:rFonts w:eastAsiaTheme="minorEastAsia" w:hint="eastAsia"/>
        </w:rPr>
        <w:t>実施件数等の公表を禁止したため、</w:t>
      </w:r>
      <w:r w:rsidRPr="00111EA7">
        <w:rPr>
          <w:rFonts w:eastAsiaTheme="minorEastAsia" w:hint="eastAsia"/>
        </w:rPr>
        <w:t>正確には分か</w:t>
      </w:r>
      <w:bookmarkStart w:id="54" w:name="_Ref92877363"/>
      <w:r w:rsidR="005016D3" w:rsidRPr="00111EA7">
        <w:rPr>
          <w:rFonts w:eastAsiaTheme="minorEastAsia" w:hint="eastAsia"/>
        </w:rPr>
        <w:t>っていない</w:t>
      </w:r>
      <w:r w:rsidRPr="00111EA7">
        <w:rPr>
          <w:rStyle w:val="aa"/>
          <w:rFonts w:eastAsiaTheme="minorEastAsia"/>
        </w:rPr>
        <w:footnoteReference w:id="189"/>
      </w:r>
      <w:bookmarkEnd w:id="54"/>
      <w:r w:rsidRPr="00111EA7">
        <w:rPr>
          <w:rFonts w:eastAsiaTheme="minorEastAsia" w:hint="eastAsia"/>
        </w:rPr>
        <w:t>。</w:t>
      </w:r>
    </w:p>
    <w:p w14:paraId="6C033084" w14:textId="65B9844A" w:rsidR="00805C19" w:rsidRPr="00111EA7" w:rsidRDefault="00805C19" w:rsidP="00A156CB">
      <w:pPr>
        <w:wordWrap/>
        <w:rPr>
          <w:rFonts w:eastAsiaTheme="minorEastAsia"/>
        </w:rPr>
      </w:pPr>
      <w:r w:rsidRPr="00111EA7">
        <w:rPr>
          <w:rFonts w:eastAsiaTheme="minorEastAsia" w:hint="eastAsia"/>
        </w:rPr>
        <w:t xml:space="preserve">　</w:t>
      </w:r>
      <w:r w:rsidRPr="00111EA7">
        <w:rPr>
          <w:rFonts w:eastAsiaTheme="minorEastAsia" w:hint="eastAsia"/>
        </w:rPr>
        <w:t>1942</w:t>
      </w:r>
      <w:r w:rsidRPr="00111EA7">
        <w:rPr>
          <w:rFonts w:eastAsiaTheme="minorEastAsia" w:hint="eastAsia"/>
        </w:rPr>
        <w:t>年、シカゴ・デイリーニュースのドイツ特派員ウォレス・</w:t>
      </w:r>
      <w:r w:rsidRPr="00111EA7">
        <w:rPr>
          <w:rFonts w:eastAsiaTheme="minorEastAsia" w:hint="eastAsia"/>
        </w:rPr>
        <w:t>R</w:t>
      </w:r>
      <w:r w:rsidRPr="00111EA7">
        <w:rPr>
          <w:rFonts w:eastAsiaTheme="minorEastAsia" w:hint="eastAsia"/>
        </w:rPr>
        <w:t>・デューエル（</w:t>
      </w:r>
      <w:r w:rsidRPr="00111EA7">
        <w:rPr>
          <w:rFonts w:eastAsiaTheme="minorEastAsia" w:hint="eastAsia"/>
        </w:rPr>
        <w:t>Walla</w:t>
      </w:r>
      <w:r w:rsidRPr="00111EA7">
        <w:rPr>
          <w:rFonts w:eastAsiaTheme="minorEastAsia"/>
        </w:rPr>
        <w:t>ce</w:t>
      </w:r>
      <w:r w:rsidRPr="00111EA7">
        <w:rPr>
          <w:rFonts w:eastAsiaTheme="minorEastAsia" w:hint="eastAsia"/>
        </w:rPr>
        <w:t xml:space="preserve"> R. </w:t>
      </w:r>
      <w:r w:rsidRPr="00111EA7">
        <w:rPr>
          <w:rFonts w:eastAsiaTheme="minorEastAsia"/>
        </w:rPr>
        <w:t>Deuel</w:t>
      </w:r>
      <w:r w:rsidRPr="00111EA7">
        <w:rPr>
          <w:rFonts w:eastAsiaTheme="minorEastAsia" w:hint="eastAsia"/>
        </w:rPr>
        <w:t>）は、</w:t>
      </w:r>
      <w:r w:rsidRPr="00111EA7">
        <w:rPr>
          <w:rFonts w:eastAsiaTheme="minorEastAsia" w:hint="eastAsia"/>
        </w:rPr>
        <w:t>1939</w:t>
      </w:r>
      <w:r w:rsidRPr="00111EA7">
        <w:rPr>
          <w:rFonts w:eastAsiaTheme="minorEastAsia" w:hint="eastAsia"/>
        </w:rPr>
        <w:t>年までの断種件数を</w:t>
      </w:r>
      <w:r w:rsidRPr="00111EA7">
        <w:rPr>
          <w:rFonts w:eastAsiaTheme="minorEastAsia" w:hint="eastAsia"/>
        </w:rPr>
        <w:t>37</w:t>
      </w:r>
      <w:r w:rsidRPr="00111EA7">
        <w:rPr>
          <w:rFonts w:eastAsiaTheme="minorEastAsia" w:hint="eastAsia"/>
        </w:rPr>
        <w:t>万</w:t>
      </w:r>
      <w:r w:rsidRPr="00111EA7">
        <w:rPr>
          <w:rFonts w:eastAsiaTheme="minorEastAsia" w:hint="eastAsia"/>
        </w:rPr>
        <w:t>5</w:t>
      </w:r>
      <w:r w:rsidR="009E6043" w:rsidRPr="00111EA7">
        <w:rPr>
          <w:rFonts w:eastAsiaTheme="minorEastAsia" w:hint="eastAsia"/>
        </w:rPr>
        <w:t>千</w:t>
      </w:r>
      <w:r w:rsidRPr="00111EA7">
        <w:rPr>
          <w:rFonts w:eastAsiaTheme="minorEastAsia" w:hint="eastAsia"/>
        </w:rPr>
        <w:t>件と報告した</w:t>
      </w:r>
      <w:r w:rsidRPr="00111EA7">
        <w:rPr>
          <w:rStyle w:val="aa"/>
          <w:rFonts w:eastAsiaTheme="minorEastAsia"/>
        </w:rPr>
        <w:footnoteReference w:id="190"/>
      </w:r>
      <w:r w:rsidRPr="00111EA7">
        <w:rPr>
          <w:rFonts w:eastAsiaTheme="minorEastAsia" w:hint="eastAsia"/>
        </w:rPr>
        <w:t>。また、</w:t>
      </w:r>
      <w:r w:rsidRPr="00111EA7">
        <w:rPr>
          <w:rFonts w:eastAsiaTheme="minorEastAsia" w:hint="eastAsia"/>
        </w:rPr>
        <w:t>1949</w:t>
      </w:r>
      <w:r w:rsidRPr="00111EA7">
        <w:rPr>
          <w:rFonts w:eastAsiaTheme="minorEastAsia" w:hint="eastAsia"/>
        </w:rPr>
        <w:t>年以降、ドイツではフリッツ・レンツ</w:t>
      </w:r>
      <w:r w:rsidR="00B44A07" w:rsidRPr="00111EA7">
        <w:rPr>
          <w:rFonts w:eastAsiaTheme="minorEastAsia" w:hint="eastAsia"/>
          <w:szCs w:val="22"/>
        </w:rPr>
        <w:t>の</w:t>
      </w:r>
      <w:r w:rsidRPr="00111EA7">
        <w:rPr>
          <w:rFonts w:eastAsiaTheme="minorEastAsia" w:hint="eastAsia"/>
        </w:rPr>
        <w:t>証言がよく引用されている。レンツは、「</w:t>
      </w:r>
      <w:r w:rsidRPr="00111EA7">
        <w:rPr>
          <w:rFonts w:eastAsiaTheme="minorEastAsia" w:hint="eastAsia"/>
        </w:rPr>
        <w:t>1933</w:t>
      </w:r>
      <w:r w:rsidRPr="00111EA7">
        <w:rPr>
          <w:rFonts w:eastAsiaTheme="minorEastAsia" w:hint="eastAsia"/>
        </w:rPr>
        <w:t>～</w:t>
      </w:r>
      <w:r w:rsidRPr="00111EA7">
        <w:rPr>
          <w:rFonts w:eastAsiaTheme="minorEastAsia" w:hint="eastAsia"/>
        </w:rPr>
        <w:t>1945</w:t>
      </w:r>
      <w:r w:rsidRPr="00111EA7">
        <w:rPr>
          <w:rFonts w:eastAsiaTheme="minorEastAsia" w:hint="eastAsia"/>
        </w:rPr>
        <w:t>年の間の件数は最大</w:t>
      </w:r>
      <w:r w:rsidRPr="00111EA7">
        <w:rPr>
          <w:rFonts w:eastAsiaTheme="minorEastAsia" w:hint="eastAsia"/>
        </w:rPr>
        <w:t>35</w:t>
      </w:r>
      <w:r w:rsidRPr="00111EA7">
        <w:rPr>
          <w:rFonts w:eastAsiaTheme="minorEastAsia" w:hint="eastAsia"/>
        </w:rPr>
        <w:t>万件と見積もられるが、確からしいのは</w:t>
      </w:r>
      <w:r w:rsidRPr="00111EA7">
        <w:rPr>
          <w:rFonts w:eastAsiaTheme="minorEastAsia" w:hint="eastAsia"/>
        </w:rPr>
        <w:t>20</w:t>
      </w:r>
      <w:r w:rsidRPr="00111EA7">
        <w:rPr>
          <w:rFonts w:eastAsiaTheme="minorEastAsia" w:hint="eastAsia"/>
        </w:rPr>
        <w:t>万件のみ」とした</w:t>
      </w:r>
      <w:r w:rsidRPr="00111EA7">
        <w:rPr>
          <w:rStyle w:val="aa"/>
          <w:rFonts w:eastAsiaTheme="minorEastAsia"/>
        </w:rPr>
        <w:footnoteReference w:id="191"/>
      </w:r>
      <w:r w:rsidRPr="00111EA7">
        <w:rPr>
          <w:rFonts w:eastAsiaTheme="minorEastAsia" w:hint="eastAsia"/>
        </w:rPr>
        <w:t>。</w:t>
      </w:r>
    </w:p>
    <w:p w14:paraId="51691E87" w14:textId="2D8715E2" w:rsidR="00805C19" w:rsidRPr="00111EA7" w:rsidRDefault="00805C19" w:rsidP="00A156CB">
      <w:pPr>
        <w:wordWrap/>
        <w:ind w:firstLineChars="100" w:firstLine="216"/>
        <w:rPr>
          <w:rFonts w:eastAsiaTheme="minorEastAsia"/>
        </w:rPr>
      </w:pPr>
      <w:r w:rsidRPr="00111EA7">
        <w:rPr>
          <w:rFonts w:eastAsiaTheme="minorEastAsia" w:hint="eastAsia"/>
        </w:rPr>
        <w:t>研究者による実施件数の推計は、</w:t>
      </w:r>
      <w:r w:rsidRPr="00111EA7">
        <w:rPr>
          <w:rFonts w:eastAsiaTheme="minorEastAsia" w:hint="eastAsia"/>
        </w:rPr>
        <w:t>30</w:t>
      </w:r>
      <w:r w:rsidRPr="00111EA7">
        <w:rPr>
          <w:rFonts w:eastAsiaTheme="minorEastAsia" w:hint="eastAsia"/>
        </w:rPr>
        <w:t>万～</w:t>
      </w:r>
      <w:r w:rsidRPr="00111EA7">
        <w:rPr>
          <w:rFonts w:eastAsiaTheme="minorEastAsia" w:hint="eastAsia"/>
        </w:rPr>
        <w:t>40</w:t>
      </w:r>
      <w:r w:rsidRPr="00111EA7">
        <w:rPr>
          <w:rFonts w:eastAsiaTheme="minorEastAsia" w:hint="eastAsia"/>
        </w:rPr>
        <w:t>万件の間で</w:t>
      </w:r>
      <w:r w:rsidR="00B44A07" w:rsidRPr="00111EA7">
        <w:rPr>
          <w:rFonts w:eastAsiaTheme="minorEastAsia" w:hint="eastAsia"/>
        </w:rPr>
        <w:t>あ</w:t>
      </w:r>
      <w:r w:rsidRPr="00111EA7">
        <w:rPr>
          <w:rFonts w:eastAsiaTheme="minorEastAsia" w:hint="eastAsia"/>
        </w:rPr>
        <w:t>る</w:t>
      </w:r>
      <w:bookmarkStart w:id="55" w:name="_Ref92877449"/>
      <w:r w:rsidRPr="00111EA7">
        <w:rPr>
          <w:rStyle w:val="aa"/>
          <w:rFonts w:eastAsiaTheme="minorEastAsia"/>
        </w:rPr>
        <w:footnoteReference w:id="192"/>
      </w:r>
      <w:bookmarkEnd w:id="55"/>
      <w:r w:rsidRPr="00111EA7">
        <w:rPr>
          <w:rFonts w:eastAsiaTheme="minorEastAsia" w:hint="eastAsia"/>
        </w:rPr>
        <w:t>。ギーゼラ・ボック（</w:t>
      </w:r>
      <w:r w:rsidR="0095541A" w:rsidRPr="00111EA7">
        <w:rPr>
          <w:rFonts w:eastAsiaTheme="minorEastAsia"/>
        </w:rPr>
        <w:t>Gisela Bock</w:t>
      </w:r>
      <w:r w:rsidRPr="00111EA7">
        <w:rPr>
          <w:rFonts w:eastAsiaTheme="minorEastAsia" w:hint="eastAsia"/>
        </w:rPr>
        <w:t>）は、「</w:t>
      </w:r>
      <w:r w:rsidRPr="00111EA7">
        <w:rPr>
          <w:rFonts w:eastAsiaTheme="minorEastAsia" w:hint="eastAsia"/>
        </w:rPr>
        <w:t>1937</w:t>
      </w:r>
      <w:r w:rsidRPr="00111EA7">
        <w:rPr>
          <w:rFonts w:eastAsiaTheme="minorEastAsia" w:hint="eastAsia"/>
        </w:rPr>
        <w:t>年国境</w:t>
      </w:r>
      <w:r w:rsidR="00FD56C9" w:rsidRPr="00111EA7">
        <w:rPr>
          <w:rStyle w:val="aa"/>
          <w:rFonts w:eastAsiaTheme="minorEastAsia"/>
        </w:rPr>
        <w:footnoteReference w:id="193"/>
      </w:r>
      <w:r w:rsidR="00FD56C9" w:rsidRPr="00111EA7">
        <w:rPr>
          <w:rFonts w:eastAsiaTheme="minorEastAsia" w:hint="eastAsia"/>
        </w:rPr>
        <w:t>の</w:t>
      </w:r>
      <w:r w:rsidRPr="00111EA7">
        <w:rPr>
          <w:rFonts w:eastAsiaTheme="minorEastAsia" w:hint="eastAsia"/>
        </w:rPr>
        <w:t>内</w:t>
      </w:r>
      <w:r w:rsidR="00FD56C9" w:rsidRPr="00111EA7">
        <w:rPr>
          <w:rFonts w:eastAsiaTheme="minorEastAsia" w:hint="eastAsia"/>
        </w:rPr>
        <w:t>側</w:t>
      </w:r>
      <w:r w:rsidRPr="00111EA7">
        <w:rPr>
          <w:rFonts w:eastAsiaTheme="minorEastAsia" w:hint="eastAsia"/>
        </w:rPr>
        <w:t>において、</w:t>
      </w:r>
      <w:r w:rsidRPr="00111EA7">
        <w:rPr>
          <w:rFonts w:eastAsiaTheme="minorEastAsia" w:hint="eastAsia"/>
        </w:rPr>
        <w:t>1934</w:t>
      </w:r>
      <w:r w:rsidRPr="00111EA7">
        <w:rPr>
          <w:rFonts w:eastAsiaTheme="minorEastAsia" w:hint="eastAsia"/>
        </w:rPr>
        <w:t>～</w:t>
      </w:r>
      <w:r w:rsidRPr="00111EA7">
        <w:rPr>
          <w:rFonts w:eastAsiaTheme="minorEastAsia" w:hint="eastAsia"/>
        </w:rPr>
        <w:t>1945</w:t>
      </w:r>
      <w:r w:rsidRPr="00111EA7">
        <w:rPr>
          <w:rFonts w:eastAsiaTheme="minorEastAsia" w:hint="eastAsia"/>
        </w:rPr>
        <w:t>年の間に約</w:t>
      </w:r>
      <w:r w:rsidRPr="00111EA7">
        <w:rPr>
          <w:rFonts w:eastAsiaTheme="minorEastAsia" w:hint="eastAsia"/>
        </w:rPr>
        <w:t>36</w:t>
      </w:r>
      <w:r w:rsidRPr="00111EA7">
        <w:rPr>
          <w:rFonts w:eastAsiaTheme="minorEastAsia" w:hint="eastAsia"/>
        </w:rPr>
        <w:t>万人、</w:t>
      </w:r>
      <w:r w:rsidRPr="00111EA7">
        <w:rPr>
          <w:rFonts w:eastAsiaTheme="minorEastAsia" w:hint="eastAsia"/>
        </w:rPr>
        <w:t>1937</w:t>
      </w:r>
      <w:r w:rsidRPr="00111EA7">
        <w:rPr>
          <w:rFonts w:eastAsiaTheme="minorEastAsia" w:hint="eastAsia"/>
        </w:rPr>
        <w:t>年国境</w:t>
      </w:r>
      <w:r w:rsidR="00FD56C9" w:rsidRPr="00111EA7">
        <w:rPr>
          <w:rFonts w:eastAsiaTheme="minorEastAsia" w:hint="eastAsia"/>
        </w:rPr>
        <w:t>の</w:t>
      </w:r>
      <w:r w:rsidRPr="00111EA7">
        <w:rPr>
          <w:rFonts w:eastAsiaTheme="minorEastAsia" w:hint="eastAsia"/>
        </w:rPr>
        <w:t>外</w:t>
      </w:r>
      <w:r w:rsidR="00FD56C9" w:rsidRPr="00111EA7">
        <w:rPr>
          <w:rFonts w:eastAsiaTheme="minorEastAsia" w:hint="eastAsia"/>
        </w:rPr>
        <w:t>側</w:t>
      </w:r>
      <w:r w:rsidRPr="00111EA7">
        <w:rPr>
          <w:rFonts w:eastAsiaTheme="minorEastAsia" w:hint="eastAsia"/>
        </w:rPr>
        <w:t>も合わせると約</w:t>
      </w:r>
      <w:r w:rsidRPr="00111EA7">
        <w:rPr>
          <w:rFonts w:eastAsiaTheme="minorEastAsia" w:hint="eastAsia"/>
        </w:rPr>
        <w:t>40</w:t>
      </w:r>
      <w:r w:rsidRPr="00111EA7">
        <w:rPr>
          <w:rFonts w:eastAsiaTheme="minorEastAsia" w:hint="eastAsia"/>
        </w:rPr>
        <w:t>万人が断種された」と推計しており</w:t>
      </w:r>
      <w:r w:rsidRPr="00111EA7">
        <w:rPr>
          <w:rStyle w:val="aa"/>
          <w:rFonts w:eastAsiaTheme="minorEastAsia"/>
        </w:rPr>
        <w:footnoteReference w:id="194"/>
      </w:r>
      <w:r w:rsidRPr="00111EA7">
        <w:rPr>
          <w:rFonts w:eastAsiaTheme="minorEastAsia" w:hint="eastAsia"/>
        </w:rPr>
        <w:t>、この数値はドイツにおいてよく引用される</w:t>
      </w:r>
      <w:r w:rsidRPr="00111EA7">
        <w:rPr>
          <w:rStyle w:val="aa"/>
          <w:rFonts w:eastAsiaTheme="minorEastAsia"/>
        </w:rPr>
        <w:footnoteReference w:id="195"/>
      </w:r>
      <w:r w:rsidRPr="00111EA7">
        <w:rPr>
          <w:rFonts w:eastAsiaTheme="minorEastAsia" w:hint="eastAsia"/>
        </w:rPr>
        <w:t>。また、ベンツェンヘーファー</w:t>
      </w:r>
      <w:r w:rsidR="0095541A" w:rsidRPr="00111EA7">
        <w:rPr>
          <w:rFonts w:eastAsiaTheme="minorEastAsia" w:hint="eastAsia"/>
        </w:rPr>
        <w:t>（</w:t>
      </w:r>
      <w:r w:rsidR="0095541A" w:rsidRPr="00111EA7">
        <w:rPr>
          <w:rFonts w:eastAsiaTheme="minorEastAsia"/>
        </w:rPr>
        <w:t xml:space="preserve">Udo </w:t>
      </w:r>
      <w:proofErr w:type="spellStart"/>
      <w:r w:rsidR="0095541A" w:rsidRPr="00111EA7">
        <w:rPr>
          <w:rFonts w:eastAsiaTheme="minorEastAsia"/>
        </w:rPr>
        <w:t>Benzenhöfer</w:t>
      </w:r>
      <w:proofErr w:type="spellEnd"/>
      <w:r w:rsidR="0095541A" w:rsidRPr="00111EA7">
        <w:rPr>
          <w:rFonts w:eastAsiaTheme="minorEastAsia" w:hint="eastAsia"/>
        </w:rPr>
        <w:t>）</w:t>
      </w:r>
      <w:r w:rsidRPr="00111EA7">
        <w:rPr>
          <w:rFonts w:eastAsiaTheme="minorEastAsia" w:hint="eastAsia"/>
        </w:rPr>
        <w:t>とアッカーマン（</w:t>
      </w:r>
      <w:proofErr w:type="spellStart"/>
      <w:r w:rsidR="0095541A" w:rsidRPr="00111EA7">
        <w:rPr>
          <w:rFonts w:eastAsiaTheme="minorEastAsia"/>
        </w:rPr>
        <w:t>Hanns</w:t>
      </w:r>
      <w:proofErr w:type="spellEnd"/>
      <w:r w:rsidR="0095541A" w:rsidRPr="00111EA7">
        <w:rPr>
          <w:rFonts w:eastAsiaTheme="minorEastAsia"/>
        </w:rPr>
        <w:t xml:space="preserve"> Ackermann</w:t>
      </w:r>
      <w:r w:rsidRPr="00111EA7">
        <w:rPr>
          <w:rFonts w:eastAsiaTheme="minorEastAsia" w:hint="eastAsia"/>
        </w:rPr>
        <w:t>）は、旧ドイツ</w:t>
      </w:r>
      <w:r w:rsidR="000B192F" w:rsidRPr="00111EA7">
        <w:rPr>
          <w:rFonts w:eastAsiaTheme="minorEastAsia" w:hint="eastAsia"/>
        </w:rPr>
        <w:t>・ライヒ</w:t>
      </w:r>
      <w:r w:rsidR="0056512A" w:rsidRPr="00111EA7">
        <w:rPr>
          <w:rStyle w:val="aa"/>
          <w:rFonts w:eastAsiaTheme="minorEastAsia"/>
        </w:rPr>
        <w:footnoteReference w:id="196"/>
      </w:r>
      <w:r w:rsidRPr="00111EA7">
        <w:rPr>
          <w:rFonts w:eastAsiaTheme="minorEastAsia" w:hint="eastAsia"/>
        </w:rPr>
        <w:t>領域内での</w:t>
      </w:r>
      <w:r w:rsidR="00B44A07" w:rsidRPr="00111EA7">
        <w:rPr>
          <w:rFonts w:eastAsiaTheme="minorEastAsia" w:hint="eastAsia"/>
        </w:rPr>
        <w:t>1934</w:t>
      </w:r>
      <w:r w:rsidR="00B44A07" w:rsidRPr="00111EA7">
        <w:rPr>
          <w:rFonts w:eastAsiaTheme="minorEastAsia" w:hint="eastAsia"/>
        </w:rPr>
        <w:t>～</w:t>
      </w:r>
      <w:r w:rsidR="00B44A07" w:rsidRPr="00111EA7">
        <w:rPr>
          <w:rFonts w:eastAsiaTheme="minorEastAsia" w:hint="eastAsia"/>
        </w:rPr>
        <w:t>1945</w:t>
      </w:r>
      <w:r w:rsidR="00B44A07" w:rsidRPr="00111EA7">
        <w:rPr>
          <w:rFonts w:eastAsiaTheme="minorEastAsia" w:hint="eastAsia"/>
        </w:rPr>
        <w:t>年の間の</w:t>
      </w:r>
      <w:r w:rsidRPr="00111EA7">
        <w:rPr>
          <w:rFonts w:eastAsiaTheme="minorEastAsia" w:hint="eastAsia"/>
        </w:rPr>
        <w:t>断種実施件数を約</w:t>
      </w:r>
      <w:r w:rsidRPr="00111EA7">
        <w:rPr>
          <w:rFonts w:eastAsiaTheme="minorEastAsia" w:hint="eastAsia"/>
        </w:rPr>
        <w:t>29</w:t>
      </w:r>
      <w:r w:rsidRPr="00111EA7">
        <w:rPr>
          <w:rFonts w:eastAsiaTheme="minorEastAsia" w:hint="eastAsia"/>
        </w:rPr>
        <w:t>万</w:t>
      </w:r>
      <w:r w:rsidRPr="00111EA7">
        <w:rPr>
          <w:rFonts w:eastAsiaTheme="minorEastAsia" w:hint="eastAsia"/>
        </w:rPr>
        <w:t>4</w:t>
      </w:r>
      <w:r w:rsidRPr="00111EA7">
        <w:rPr>
          <w:rFonts w:eastAsiaTheme="minorEastAsia" w:hint="eastAsia"/>
        </w:rPr>
        <w:t>千件、オーストリア等</w:t>
      </w:r>
      <w:r w:rsidR="00384A5A" w:rsidRPr="00111EA7">
        <w:rPr>
          <w:rFonts w:eastAsiaTheme="minorEastAsia" w:hint="eastAsia"/>
        </w:rPr>
        <w:t>の</w:t>
      </w:r>
      <w:r w:rsidRPr="00111EA7">
        <w:rPr>
          <w:rFonts w:eastAsiaTheme="minorEastAsia" w:hint="eastAsia"/>
        </w:rPr>
        <w:t>併合地域での件数を</w:t>
      </w:r>
      <w:r w:rsidRPr="00111EA7">
        <w:rPr>
          <w:rFonts w:eastAsiaTheme="minorEastAsia" w:hint="eastAsia"/>
        </w:rPr>
        <w:t>1</w:t>
      </w:r>
      <w:r w:rsidRPr="00111EA7">
        <w:rPr>
          <w:rFonts w:eastAsiaTheme="minorEastAsia" w:hint="eastAsia"/>
        </w:rPr>
        <w:t>万～</w:t>
      </w:r>
      <w:r w:rsidRPr="00111EA7">
        <w:rPr>
          <w:rFonts w:eastAsiaTheme="minorEastAsia" w:hint="eastAsia"/>
        </w:rPr>
        <w:t>2</w:t>
      </w:r>
      <w:r w:rsidR="00B44A07" w:rsidRPr="00111EA7">
        <w:rPr>
          <w:rFonts w:eastAsiaTheme="minorEastAsia" w:hint="eastAsia"/>
        </w:rPr>
        <w:t>万件とし、計</w:t>
      </w:r>
      <w:r w:rsidRPr="00111EA7">
        <w:rPr>
          <w:rFonts w:eastAsiaTheme="minorEastAsia" w:hint="eastAsia"/>
        </w:rPr>
        <w:t>30</w:t>
      </w:r>
      <w:r w:rsidRPr="00111EA7">
        <w:rPr>
          <w:rFonts w:eastAsiaTheme="minorEastAsia" w:hint="eastAsia"/>
        </w:rPr>
        <w:t>万件以上と推計している</w:t>
      </w:r>
      <w:r w:rsidRPr="00111EA7">
        <w:rPr>
          <w:rStyle w:val="aa"/>
          <w:rFonts w:eastAsiaTheme="minorEastAsia"/>
        </w:rPr>
        <w:footnoteReference w:id="197"/>
      </w:r>
      <w:r w:rsidRPr="00111EA7">
        <w:rPr>
          <w:rFonts w:eastAsiaTheme="minorEastAsia" w:hint="eastAsia"/>
        </w:rPr>
        <w:t>。</w:t>
      </w:r>
    </w:p>
    <w:p w14:paraId="48C51482" w14:textId="02B424D7" w:rsidR="00805C19" w:rsidRPr="00111EA7" w:rsidRDefault="00805C19" w:rsidP="00A156CB">
      <w:pPr>
        <w:wordWrap/>
        <w:ind w:firstLineChars="100" w:firstLine="216"/>
        <w:rPr>
          <w:rFonts w:eastAsiaTheme="minorEastAsia"/>
          <w:szCs w:val="22"/>
        </w:rPr>
      </w:pPr>
      <w:r w:rsidRPr="00111EA7">
        <w:rPr>
          <w:rFonts w:eastAsiaTheme="minorEastAsia" w:hint="eastAsia"/>
        </w:rPr>
        <w:t>被害者に対する補償検討プロセスの中で、公的機関による見積りも幾つか現れた。</w:t>
      </w:r>
      <w:r w:rsidRPr="00111EA7">
        <w:rPr>
          <w:rFonts w:eastAsiaTheme="minorEastAsia" w:hint="eastAsia"/>
        </w:rPr>
        <w:t>1959</w:t>
      </w:r>
      <w:r w:rsidRPr="00111EA7">
        <w:rPr>
          <w:rFonts w:eastAsiaTheme="minorEastAsia" w:hint="eastAsia"/>
        </w:rPr>
        <w:t>年には連邦司法省が「</w:t>
      </w:r>
      <w:r w:rsidRPr="00111EA7">
        <w:rPr>
          <w:rFonts w:eastAsiaTheme="minorEastAsia" w:hint="eastAsia"/>
        </w:rPr>
        <w:t>193</w:t>
      </w:r>
      <w:r w:rsidRPr="00111EA7">
        <w:rPr>
          <w:rFonts w:eastAsiaTheme="minorEastAsia"/>
        </w:rPr>
        <w:t>4</w:t>
      </w:r>
      <w:r w:rsidRPr="00111EA7">
        <w:rPr>
          <w:rFonts w:eastAsiaTheme="minorEastAsia" w:hint="eastAsia"/>
        </w:rPr>
        <w:t>～</w:t>
      </w:r>
      <w:r w:rsidRPr="00111EA7">
        <w:rPr>
          <w:rFonts w:eastAsiaTheme="minorEastAsia" w:hint="eastAsia"/>
        </w:rPr>
        <w:t>1945</w:t>
      </w:r>
      <w:r w:rsidRPr="00111EA7">
        <w:rPr>
          <w:rFonts w:eastAsiaTheme="minorEastAsia" w:hint="eastAsia"/>
        </w:rPr>
        <w:t>年の間に</w:t>
      </w:r>
      <w:r w:rsidRPr="00111EA7">
        <w:rPr>
          <w:rFonts w:eastAsiaTheme="minorEastAsia" w:hint="eastAsia"/>
        </w:rPr>
        <w:t>35</w:t>
      </w:r>
      <w:r w:rsidRPr="00111EA7">
        <w:rPr>
          <w:rFonts w:eastAsiaTheme="minorEastAsia" w:hint="eastAsia"/>
        </w:rPr>
        <w:t>万人」と見積もり</w:t>
      </w:r>
      <w:r w:rsidR="00DF1E78" w:rsidRPr="00111EA7">
        <w:rPr>
          <w:rStyle w:val="aa"/>
          <w:rFonts w:eastAsiaTheme="minorEastAsia"/>
        </w:rPr>
        <w:footnoteReference w:id="198"/>
      </w:r>
      <w:r w:rsidRPr="00111EA7">
        <w:rPr>
          <w:rFonts w:eastAsiaTheme="minorEastAsia" w:hint="eastAsia"/>
        </w:rPr>
        <w:t>、</w:t>
      </w:r>
      <w:r w:rsidRPr="00111EA7">
        <w:rPr>
          <w:rFonts w:eastAsiaTheme="minorEastAsia" w:hint="eastAsia"/>
        </w:rPr>
        <w:t>1961</w:t>
      </w:r>
      <w:r w:rsidRPr="00111EA7">
        <w:rPr>
          <w:rFonts w:eastAsiaTheme="minorEastAsia" w:hint="eastAsia"/>
        </w:rPr>
        <w:t>年には連邦財務省が</w:t>
      </w:r>
      <w:r w:rsidR="00931942" w:rsidRPr="00111EA7">
        <w:rPr>
          <w:rFonts w:eastAsiaTheme="minorEastAsia" w:hint="eastAsia"/>
        </w:rPr>
        <w:t>「</w:t>
      </w:r>
      <w:r w:rsidRPr="00111EA7">
        <w:rPr>
          <w:rFonts w:eastAsiaTheme="minorEastAsia" w:hint="eastAsia"/>
        </w:rPr>
        <w:t>32</w:t>
      </w:r>
      <w:r w:rsidRPr="00111EA7">
        <w:rPr>
          <w:rFonts w:eastAsiaTheme="minorEastAsia" w:hint="eastAsia"/>
        </w:rPr>
        <w:t>万件</w:t>
      </w:r>
      <w:r w:rsidR="00B5243F" w:rsidRPr="00111EA7">
        <w:rPr>
          <w:rFonts w:eastAsiaTheme="minorEastAsia" w:hint="eastAsia"/>
        </w:rPr>
        <w:t>より多くはない</w:t>
      </w:r>
      <w:r w:rsidR="00931942" w:rsidRPr="00111EA7">
        <w:rPr>
          <w:rFonts w:eastAsiaTheme="minorEastAsia" w:hint="eastAsia"/>
        </w:rPr>
        <w:t>」</w:t>
      </w:r>
      <w:r w:rsidRPr="00111EA7">
        <w:rPr>
          <w:rFonts w:eastAsiaTheme="minorEastAsia" w:hint="eastAsia"/>
        </w:rPr>
        <w:t>と見積もった</w:t>
      </w:r>
      <w:r w:rsidR="00B5243F" w:rsidRPr="00111EA7">
        <w:rPr>
          <w:rStyle w:val="aa"/>
          <w:rFonts w:eastAsiaTheme="minorEastAsia"/>
        </w:rPr>
        <w:footnoteReference w:id="199"/>
      </w:r>
      <w:r w:rsidRPr="00111EA7">
        <w:rPr>
          <w:rFonts w:eastAsiaTheme="minorEastAsia" w:hint="eastAsia"/>
        </w:rPr>
        <w:t>。</w:t>
      </w:r>
      <w:r w:rsidRPr="00111EA7">
        <w:rPr>
          <w:rFonts w:eastAsiaTheme="minorEastAsia" w:hint="eastAsia"/>
        </w:rPr>
        <w:t>1967</w:t>
      </w:r>
      <w:r w:rsidRPr="00111EA7">
        <w:rPr>
          <w:rFonts w:eastAsiaTheme="minorEastAsia" w:hint="eastAsia"/>
        </w:rPr>
        <w:t>年には諸州保健大臣の会議（</w:t>
      </w:r>
      <w:proofErr w:type="spellStart"/>
      <w:r w:rsidRPr="00111EA7">
        <w:rPr>
          <w:rFonts w:eastAsiaTheme="minorEastAsia" w:hint="eastAsia"/>
        </w:rPr>
        <w:t>Konferenz</w:t>
      </w:r>
      <w:proofErr w:type="spellEnd"/>
      <w:r w:rsidRPr="00111EA7">
        <w:rPr>
          <w:rFonts w:eastAsiaTheme="minorEastAsia" w:hint="eastAsia"/>
        </w:rPr>
        <w:t xml:space="preserve"> der für das </w:t>
      </w:r>
      <w:proofErr w:type="spellStart"/>
      <w:r w:rsidRPr="00111EA7">
        <w:rPr>
          <w:rFonts w:eastAsiaTheme="minorEastAsia" w:hint="eastAsia"/>
        </w:rPr>
        <w:lastRenderedPageBreak/>
        <w:t>Gesundheitswesen</w:t>
      </w:r>
      <w:proofErr w:type="spellEnd"/>
      <w:r w:rsidRPr="00111EA7">
        <w:rPr>
          <w:rFonts w:eastAsiaTheme="minorEastAsia" w:hint="eastAsia"/>
        </w:rPr>
        <w:t xml:space="preserve"> </w:t>
      </w:r>
      <w:proofErr w:type="spellStart"/>
      <w:r w:rsidRPr="00111EA7">
        <w:rPr>
          <w:rFonts w:eastAsiaTheme="minorEastAsia" w:hint="eastAsia"/>
        </w:rPr>
        <w:t>zuständigen</w:t>
      </w:r>
      <w:proofErr w:type="spellEnd"/>
      <w:r w:rsidRPr="00111EA7">
        <w:rPr>
          <w:rFonts w:eastAsiaTheme="minorEastAsia" w:hint="eastAsia"/>
        </w:rPr>
        <w:t xml:space="preserve"> Minister und </w:t>
      </w:r>
      <w:proofErr w:type="spellStart"/>
      <w:r w:rsidRPr="00111EA7">
        <w:rPr>
          <w:rFonts w:eastAsiaTheme="minorEastAsia" w:hint="eastAsia"/>
        </w:rPr>
        <w:t>Senatoren</w:t>
      </w:r>
      <w:proofErr w:type="spellEnd"/>
      <w:r w:rsidRPr="00111EA7">
        <w:rPr>
          <w:rFonts w:eastAsiaTheme="minorEastAsia" w:hint="eastAsia"/>
        </w:rPr>
        <w:t xml:space="preserve"> der Länder</w:t>
      </w:r>
      <w:r w:rsidRPr="00111EA7">
        <w:rPr>
          <w:rFonts w:eastAsiaTheme="minorEastAsia" w:hint="eastAsia"/>
        </w:rPr>
        <w:t>）により設置された作業グループが、</w:t>
      </w:r>
      <w:r w:rsidR="00931942" w:rsidRPr="00111EA7">
        <w:rPr>
          <w:rFonts w:eastAsiaTheme="minorEastAsia" w:hint="eastAsia"/>
        </w:rPr>
        <w:t>「</w:t>
      </w:r>
      <w:r w:rsidRPr="00111EA7">
        <w:rPr>
          <w:rFonts w:eastAsiaTheme="minorEastAsia" w:hint="eastAsia"/>
        </w:rPr>
        <w:t>最</w:t>
      </w:r>
      <w:r w:rsidR="00384A5A" w:rsidRPr="00111EA7">
        <w:rPr>
          <w:rFonts w:eastAsiaTheme="minorEastAsia" w:hint="eastAsia"/>
        </w:rPr>
        <w:t>高</w:t>
      </w:r>
      <w:r w:rsidRPr="00111EA7">
        <w:rPr>
          <w:rFonts w:eastAsiaTheme="minorEastAsia" w:hint="eastAsia"/>
        </w:rPr>
        <w:t>32</w:t>
      </w:r>
      <w:r w:rsidRPr="00111EA7">
        <w:rPr>
          <w:rFonts w:eastAsiaTheme="minorEastAsia" w:hint="eastAsia"/>
        </w:rPr>
        <w:t>万件</w:t>
      </w:r>
      <w:r w:rsidR="00931942" w:rsidRPr="00111EA7">
        <w:rPr>
          <w:rFonts w:eastAsiaTheme="minorEastAsia" w:hint="eastAsia"/>
        </w:rPr>
        <w:t>」</w:t>
      </w:r>
      <w:r w:rsidRPr="00111EA7">
        <w:rPr>
          <w:rFonts w:eastAsiaTheme="minorEastAsia" w:hint="eastAsia"/>
        </w:rPr>
        <w:t>と見積もった</w:t>
      </w:r>
      <w:r w:rsidRPr="00111EA7">
        <w:rPr>
          <w:rStyle w:val="aa"/>
          <w:rFonts w:eastAsiaTheme="minorEastAsia"/>
        </w:rPr>
        <w:footnoteReference w:id="200"/>
      </w:r>
      <w:r w:rsidRPr="00111EA7">
        <w:rPr>
          <w:rFonts w:eastAsiaTheme="minorEastAsia" w:hint="eastAsia"/>
        </w:rPr>
        <w:t>。</w:t>
      </w:r>
    </w:p>
    <w:p w14:paraId="4BB0958B" w14:textId="0375B3AD" w:rsidR="002106A0" w:rsidRPr="00111EA7" w:rsidRDefault="00805C19" w:rsidP="00A156CB">
      <w:pPr>
        <w:wordWrap/>
        <w:ind w:firstLineChars="100" w:firstLine="216"/>
      </w:pPr>
      <w:r w:rsidRPr="00111EA7">
        <w:rPr>
          <w:rFonts w:eastAsiaTheme="minorEastAsia" w:hint="eastAsia"/>
        </w:rPr>
        <w:t>連邦議会は、</w:t>
      </w:r>
      <w:r w:rsidRPr="00111EA7">
        <w:rPr>
          <w:rFonts w:eastAsiaTheme="minorEastAsia" w:hint="eastAsia"/>
        </w:rPr>
        <w:t>2007</w:t>
      </w:r>
      <w:r w:rsidRPr="00111EA7">
        <w:rPr>
          <w:rFonts w:eastAsiaTheme="minorEastAsia" w:hint="eastAsia"/>
        </w:rPr>
        <w:t>年</w:t>
      </w:r>
      <w:r w:rsidRPr="00111EA7">
        <w:rPr>
          <w:rFonts w:eastAsiaTheme="minorEastAsia" w:hint="eastAsia"/>
        </w:rPr>
        <w:t>5</w:t>
      </w:r>
      <w:r w:rsidRPr="00111EA7">
        <w:rPr>
          <w:rFonts w:eastAsiaTheme="minorEastAsia" w:hint="eastAsia"/>
        </w:rPr>
        <w:t>月</w:t>
      </w:r>
      <w:r w:rsidRPr="00111EA7">
        <w:rPr>
          <w:rFonts w:eastAsiaTheme="minorEastAsia" w:hint="eastAsia"/>
        </w:rPr>
        <w:t>24</w:t>
      </w:r>
      <w:r w:rsidRPr="00111EA7">
        <w:rPr>
          <w:rFonts w:eastAsiaTheme="minorEastAsia" w:hint="eastAsia"/>
        </w:rPr>
        <w:t>日に</w:t>
      </w:r>
      <w:r w:rsidR="00600703" w:rsidRPr="00111EA7">
        <w:rPr>
          <w:rFonts w:eastAsiaTheme="minorEastAsia" w:hint="eastAsia"/>
        </w:rPr>
        <w:t>採択した</w:t>
      </w:r>
      <w:r w:rsidRPr="00111EA7">
        <w:rPr>
          <w:rFonts w:hint="eastAsia"/>
        </w:rPr>
        <w:t>遺伝病子孫予防法排斥に関する</w:t>
      </w:r>
      <w:r w:rsidR="00600703" w:rsidRPr="00111EA7">
        <w:rPr>
          <w:rFonts w:hint="eastAsia"/>
        </w:rPr>
        <w:t>決議</w:t>
      </w:r>
      <w:r w:rsidRPr="00111EA7">
        <w:rPr>
          <w:rFonts w:hint="eastAsia"/>
        </w:rPr>
        <w:t>の中で、強制断種の被害者数について、</w:t>
      </w:r>
      <w:r w:rsidRPr="00111EA7">
        <w:rPr>
          <w:rFonts w:hint="eastAsia"/>
        </w:rPr>
        <w:t>1939</w:t>
      </w:r>
      <w:r w:rsidRPr="00111EA7">
        <w:rPr>
          <w:rFonts w:hint="eastAsia"/>
        </w:rPr>
        <w:t>年までに約</w:t>
      </w:r>
      <w:r w:rsidRPr="00111EA7">
        <w:rPr>
          <w:rFonts w:hint="eastAsia"/>
        </w:rPr>
        <w:t>29</w:t>
      </w:r>
      <w:r w:rsidRPr="00111EA7">
        <w:rPr>
          <w:rFonts w:hint="eastAsia"/>
        </w:rPr>
        <w:t>万～</w:t>
      </w:r>
      <w:r w:rsidRPr="00111EA7">
        <w:rPr>
          <w:rFonts w:hint="eastAsia"/>
        </w:rPr>
        <w:t>30</w:t>
      </w:r>
      <w:r w:rsidRPr="00111EA7">
        <w:rPr>
          <w:rFonts w:hint="eastAsia"/>
        </w:rPr>
        <w:t>万人、</w:t>
      </w:r>
      <w:r w:rsidRPr="00111EA7">
        <w:rPr>
          <w:rFonts w:hint="eastAsia"/>
        </w:rPr>
        <w:t>1939</w:t>
      </w:r>
      <w:r w:rsidRPr="00111EA7">
        <w:rPr>
          <w:rFonts w:hint="eastAsia"/>
        </w:rPr>
        <w:t>～</w:t>
      </w:r>
      <w:r w:rsidRPr="00111EA7">
        <w:rPr>
          <w:rFonts w:hint="eastAsia"/>
        </w:rPr>
        <w:t>1945</w:t>
      </w:r>
      <w:r w:rsidRPr="00111EA7">
        <w:rPr>
          <w:rFonts w:hint="eastAsia"/>
        </w:rPr>
        <w:t>年の間に約</w:t>
      </w:r>
      <w:r w:rsidRPr="00111EA7">
        <w:rPr>
          <w:rFonts w:hint="eastAsia"/>
        </w:rPr>
        <w:t>6</w:t>
      </w:r>
      <w:r w:rsidRPr="00111EA7">
        <w:rPr>
          <w:rFonts w:hint="eastAsia"/>
        </w:rPr>
        <w:t>万人とし、合わせて</w:t>
      </w:r>
      <w:r w:rsidRPr="00111EA7">
        <w:rPr>
          <w:rFonts w:hint="eastAsia"/>
        </w:rPr>
        <w:t>35</w:t>
      </w:r>
      <w:r w:rsidRPr="00111EA7">
        <w:rPr>
          <w:rFonts w:hint="eastAsia"/>
        </w:rPr>
        <w:t>万～</w:t>
      </w:r>
      <w:r w:rsidRPr="00111EA7">
        <w:rPr>
          <w:rFonts w:hint="eastAsia"/>
        </w:rPr>
        <w:t>36</w:t>
      </w:r>
      <w:r w:rsidRPr="00111EA7">
        <w:rPr>
          <w:rFonts w:hint="eastAsia"/>
        </w:rPr>
        <w:t>万人としている</w:t>
      </w:r>
      <w:r w:rsidRPr="00111EA7">
        <w:rPr>
          <w:rStyle w:val="aa"/>
        </w:rPr>
        <w:footnoteReference w:id="201"/>
      </w:r>
      <w:r w:rsidRPr="00111EA7">
        <w:rPr>
          <w:rFonts w:hint="eastAsia"/>
        </w:rPr>
        <w:t>。なお、この</w:t>
      </w:r>
      <w:r w:rsidR="00B40840" w:rsidRPr="00111EA7">
        <w:rPr>
          <w:rFonts w:hint="eastAsia"/>
        </w:rPr>
        <w:t>決議</w:t>
      </w:r>
      <w:r w:rsidRPr="00111EA7">
        <w:rPr>
          <w:rFonts w:hint="eastAsia"/>
        </w:rPr>
        <w:t>は、断種手術による死者数について、</w:t>
      </w:r>
      <w:r w:rsidR="00EE4312" w:rsidRPr="00111EA7">
        <w:rPr>
          <w:rFonts w:hint="eastAsia"/>
        </w:rPr>
        <w:t>女性</w:t>
      </w:r>
      <w:r w:rsidRPr="00111EA7">
        <w:rPr>
          <w:rFonts w:hint="eastAsia"/>
        </w:rPr>
        <w:t>5,000</w:t>
      </w:r>
      <w:r w:rsidRPr="00111EA7">
        <w:rPr>
          <w:rFonts w:hint="eastAsia"/>
        </w:rPr>
        <w:t>～</w:t>
      </w:r>
      <w:r w:rsidRPr="00111EA7">
        <w:rPr>
          <w:rFonts w:hint="eastAsia"/>
        </w:rPr>
        <w:t>6</w:t>
      </w:r>
      <w:r w:rsidRPr="00111EA7">
        <w:t>,000</w:t>
      </w:r>
      <w:r w:rsidRPr="00111EA7">
        <w:rPr>
          <w:rFonts w:hint="eastAsia"/>
        </w:rPr>
        <w:t>人</w:t>
      </w:r>
      <w:r w:rsidR="00EE4312" w:rsidRPr="00111EA7">
        <w:rPr>
          <w:rFonts w:hint="eastAsia"/>
        </w:rPr>
        <w:t>、男性約</w:t>
      </w:r>
      <w:r w:rsidR="00EE4312" w:rsidRPr="00111EA7">
        <w:rPr>
          <w:rFonts w:hint="eastAsia"/>
        </w:rPr>
        <w:t>600</w:t>
      </w:r>
      <w:r w:rsidR="00EE4312" w:rsidRPr="00111EA7">
        <w:rPr>
          <w:rFonts w:hint="eastAsia"/>
        </w:rPr>
        <w:t>人</w:t>
      </w:r>
      <w:r w:rsidRPr="00111EA7">
        <w:rPr>
          <w:rFonts w:hint="eastAsia"/>
        </w:rPr>
        <w:t>としている。</w:t>
      </w:r>
    </w:p>
    <w:p w14:paraId="5065D8ED" w14:textId="77777777" w:rsidR="00805C19" w:rsidRPr="00111EA7" w:rsidRDefault="003442E1" w:rsidP="003442E1">
      <w:pPr>
        <w:wordWrap/>
        <w:rPr>
          <w:rFonts w:eastAsiaTheme="minorEastAsia"/>
        </w:rPr>
      </w:pPr>
      <w:r w:rsidRPr="00111EA7">
        <w:rPr>
          <w:rFonts w:eastAsiaTheme="minorEastAsia" w:hint="eastAsia"/>
        </w:rPr>
        <w:t xml:space="preserve">　連邦議会の</w:t>
      </w:r>
      <w:r w:rsidR="00B40840" w:rsidRPr="00111EA7">
        <w:rPr>
          <w:rFonts w:eastAsiaTheme="minorEastAsia" w:hint="eastAsia"/>
        </w:rPr>
        <w:t>決議</w:t>
      </w:r>
      <w:r w:rsidRPr="00111EA7">
        <w:rPr>
          <w:rFonts w:eastAsiaTheme="minorEastAsia" w:hint="eastAsia"/>
        </w:rPr>
        <w:t>が「強制断種の被害者数」と</w:t>
      </w:r>
      <w:r w:rsidR="00B40840" w:rsidRPr="00111EA7">
        <w:rPr>
          <w:rFonts w:eastAsiaTheme="minorEastAsia" w:hint="eastAsia"/>
        </w:rPr>
        <w:t>して</w:t>
      </w:r>
      <w:r w:rsidRPr="00111EA7">
        <w:rPr>
          <w:rFonts w:eastAsiaTheme="minorEastAsia" w:hint="eastAsia"/>
        </w:rPr>
        <w:t>いるのを別として、推計はいずれも断種件数（断種を受けた者の人数）に関するものであって、強制断種と任意断種の別は明確にはされていない。</w:t>
      </w:r>
    </w:p>
    <w:p w14:paraId="6E3FD75C" w14:textId="79738C22" w:rsidR="003442E1" w:rsidRPr="00111EA7" w:rsidRDefault="003442E1" w:rsidP="003442E1">
      <w:pPr>
        <w:wordWrap/>
        <w:rPr>
          <w:rFonts w:eastAsiaTheme="minorEastAsia"/>
        </w:rPr>
      </w:pPr>
      <w:r w:rsidRPr="00111EA7">
        <w:rPr>
          <w:rFonts w:eastAsiaTheme="minorEastAsia" w:hint="eastAsia"/>
        </w:rPr>
        <w:t xml:space="preserve">　他方、</w:t>
      </w:r>
      <w:r w:rsidR="00947B81" w:rsidRPr="00111EA7">
        <w:rPr>
          <w:rFonts w:eastAsiaTheme="minorEastAsia" w:hint="eastAsia"/>
        </w:rPr>
        <w:t>自治体</w:t>
      </w:r>
      <w:r w:rsidR="00B4267F" w:rsidRPr="00111EA7">
        <w:rPr>
          <w:rFonts w:eastAsiaTheme="minorEastAsia" w:hint="eastAsia"/>
        </w:rPr>
        <w:t>レベルで</w:t>
      </w:r>
      <w:r w:rsidR="00947B81" w:rsidRPr="00111EA7">
        <w:rPr>
          <w:rFonts w:eastAsiaTheme="minorEastAsia" w:hint="eastAsia"/>
        </w:rPr>
        <w:t>は、</w:t>
      </w:r>
      <w:r w:rsidR="00B4267F" w:rsidRPr="00111EA7">
        <w:rPr>
          <w:rFonts w:eastAsiaTheme="minorEastAsia" w:hint="eastAsia"/>
        </w:rPr>
        <w:t>ケルン</w:t>
      </w:r>
      <w:r w:rsidR="00947B81" w:rsidRPr="00111EA7">
        <w:rPr>
          <w:rFonts w:eastAsiaTheme="minorEastAsia" w:hint="eastAsia"/>
        </w:rPr>
        <w:t>市において、</w:t>
      </w:r>
      <w:r w:rsidR="0054318E" w:rsidRPr="00111EA7">
        <w:rPr>
          <w:rFonts w:eastAsiaTheme="minorEastAsia" w:hint="eastAsia"/>
        </w:rPr>
        <w:t>3</w:t>
      </w:r>
      <w:r w:rsidR="00947B81" w:rsidRPr="00111EA7">
        <w:rPr>
          <w:rFonts w:eastAsiaTheme="minorEastAsia" w:hint="eastAsia"/>
        </w:rPr>
        <w:t>86</w:t>
      </w:r>
      <w:r w:rsidR="00947B81" w:rsidRPr="00111EA7">
        <w:rPr>
          <w:rFonts w:eastAsiaTheme="minorEastAsia" w:hint="eastAsia"/>
        </w:rPr>
        <w:t>件の断種申請のうち申請者が本人であったもの</w:t>
      </w:r>
      <w:r w:rsidR="002679B7" w:rsidRPr="00111EA7">
        <w:rPr>
          <w:rFonts w:eastAsiaTheme="minorEastAsia" w:hint="eastAsia"/>
        </w:rPr>
        <w:t>は僅かに</w:t>
      </w:r>
      <w:r w:rsidR="00947B81" w:rsidRPr="00111EA7">
        <w:rPr>
          <w:rFonts w:eastAsiaTheme="minorEastAsia" w:hint="eastAsia"/>
        </w:rPr>
        <w:t>11</w:t>
      </w:r>
      <w:r w:rsidR="00947B81" w:rsidRPr="00111EA7">
        <w:rPr>
          <w:rFonts w:eastAsiaTheme="minorEastAsia" w:hint="eastAsia"/>
        </w:rPr>
        <w:t>件（</w:t>
      </w:r>
      <w:r w:rsidR="00947B81" w:rsidRPr="00111EA7">
        <w:rPr>
          <w:rFonts w:eastAsiaTheme="minorEastAsia" w:hint="eastAsia"/>
        </w:rPr>
        <w:t>3</w:t>
      </w:r>
      <w:r w:rsidR="00947B81" w:rsidRPr="00111EA7">
        <w:rPr>
          <w:rFonts w:eastAsiaTheme="minorEastAsia"/>
        </w:rPr>
        <w:t>.0</w:t>
      </w:r>
      <w:r w:rsidR="00B40840" w:rsidRPr="00111EA7">
        <w:rPr>
          <w:rFonts w:eastAsiaTheme="minorEastAsia"/>
        </w:rPr>
        <w:t>%</w:t>
      </w:r>
      <w:r w:rsidR="00947B81" w:rsidRPr="00111EA7">
        <w:rPr>
          <w:rFonts w:eastAsiaTheme="minorEastAsia" w:hint="eastAsia"/>
        </w:rPr>
        <w:t>）であった</w:t>
      </w:r>
      <w:r w:rsidR="00634135" w:rsidRPr="00111EA7">
        <w:rPr>
          <w:rFonts w:eastAsiaTheme="minorEastAsia" w:hint="eastAsia"/>
        </w:rPr>
        <w:t>ことが</w:t>
      </w:r>
      <w:bookmarkStart w:id="56" w:name="_Ref96796470"/>
      <w:r w:rsidR="00D734CD" w:rsidRPr="00111EA7">
        <w:rPr>
          <w:rFonts w:eastAsiaTheme="minorEastAsia" w:hint="eastAsia"/>
        </w:rPr>
        <w:t>示されている</w:t>
      </w:r>
      <w:r w:rsidR="002679B7" w:rsidRPr="00111EA7">
        <w:rPr>
          <w:rStyle w:val="aa"/>
          <w:rFonts w:eastAsiaTheme="minorEastAsia"/>
        </w:rPr>
        <w:footnoteReference w:id="202"/>
      </w:r>
      <w:bookmarkEnd w:id="56"/>
      <w:r w:rsidR="00947B81" w:rsidRPr="00111EA7">
        <w:rPr>
          <w:rFonts w:eastAsiaTheme="minorEastAsia" w:hint="eastAsia"/>
        </w:rPr>
        <w:t>。</w:t>
      </w:r>
      <w:r w:rsidR="002679B7" w:rsidRPr="00111EA7">
        <w:rPr>
          <w:rFonts w:eastAsiaTheme="minorEastAsia" w:hint="eastAsia"/>
        </w:rPr>
        <w:t>しかも、</w:t>
      </w:r>
      <w:r w:rsidR="00C71046" w:rsidRPr="00111EA7">
        <w:rPr>
          <w:rFonts w:eastAsiaTheme="minorEastAsia" w:hint="eastAsia"/>
        </w:rPr>
        <w:t>それらの</w:t>
      </w:r>
      <w:r w:rsidR="002679B7" w:rsidRPr="00111EA7">
        <w:rPr>
          <w:rFonts w:eastAsiaTheme="minorEastAsia" w:hint="eastAsia"/>
        </w:rPr>
        <w:t>自発的な</w:t>
      </w:r>
      <w:r w:rsidR="00C71046" w:rsidRPr="00111EA7">
        <w:rPr>
          <w:rFonts w:eastAsiaTheme="minorEastAsia" w:hint="eastAsia"/>
        </w:rPr>
        <w:t>申請は、</w:t>
      </w:r>
      <w:r w:rsidR="002679B7" w:rsidRPr="00111EA7">
        <w:rPr>
          <w:rFonts w:eastAsiaTheme="minorEastAsia" w:hint="eastAsia"/>
        </w:rPr>
        <w:t>遺伝病の子孫の誕生を避ける目的</w:t>
      </w:r>
      <w:r w:rsidR="00B40840" w:rsidRPr="00111EA7">
        <w:rPr>
          <w:rFonts w:eastAsiaTheme="minorEastAsia" w:hint="eastAsia"/>
        </w:rPr>
        <w:t>というより</w:t>
      </w:r>
      <w:r w:rsidR="002679B7" w:rsidRPr="00111EA7">
        <w:rPr>
          <w:rFonts w:eastAsiaTheme="minorEastAsia" w:hint="eastAsia"/>
        </w:rPr>
        <w:t>、</w:t>
      </w:r>
      <w:r w:rsidR="00C71046" w:rsidRPr="00111EA7">
        <w:rPr>
          <w:rFonts w:eastAsiaTheme="minorEastAsia" w:hint="eastAsia"/>
        </w:rPr>
        <w:t>個人的な理由に基づいていた</w:t>
      </w:r>
      <w:r w:rsidR="00B40840" w:rsidRPr="00111EA7">
        <w:rPr>
          <w:rStyle w:val="aa"/>
          <w:rFonts w:eastAsiaTheme="minorEastAsia"/>
        </w:rPr>
        <w:footnoteReference w:id="203"/>
      </w:r>
      <w:r w:rsidR="00C71046" w:rsidRPr="00111EA7">
        <w:rPr>
          <w:rFonts w:eastAsiaTheme="minorEastAsia" w:hint="eastAsia"/>
        </w:rPr>
        <w:t>。</w:t>
      </w:r>
    </w:p>
    <w:p w14:paraId="6377001F" w14:textId="77777777" w:rsidR="00EE2947" w:rsidRPr="00111EA7" w:rsidRDefault="00EE2947" w:rsidP="00EE2947">
      <w:pPr>
        <w:widowControl/>
        <w:wordWrap/>
        <w:topLinePunct w:val="0"/>
        <w:ind w:firstLineChars="100" w:firstLine="216"/>
        <w:jc w:val="left"/>
        <w:rPr>
          <w:rFonts w:ascii="ＭＳ Ｐゴシック" w:eastAsia="ＭＳ Ｐゴシック" w:hAnsi="ＭＳ Ｐゴシック" w:cs="ＭＳ Ｐゴシック"/>
          <w:kern w:val="0"/>
          <w:sz w:val="24"/>
          <w:szCs w:val="24"/>
        </w:rPr>
      </w:pPr>
      <w:r w:rsidRPr="00111EA7">
        <w:rPr>
          <w:rFonts w:eastAsiaTheme="minorEastAsia" w:hint="eastAsia"/>
        </w:rPr>
        <w:t>ドイツ全体で強制断種を受けた者の男女比は、ほぼ同数であった</w:t>
      </w:r>
      <w:r w:rsidRPr="00111EA7">
        <w:rPr>
          <w:rStyle w:val="aa"/>
          <w:rFonts w:eastAsiaTheme="minorEastAsia"/>
        </w:rPr>
        <w:footnoteReference w:id="204"/>
      </w:r>
      <w:r w:rsidRPr="00111EA7">
        <w:rPr>
          <w:rFonts w:eastAsiaTheme="minorEastAsia" w:hint="eastAsia"/>
        </w:rPr>
        <w:t>。</w:t>
      </w:r>
      <w:r w:rsidRPr="00111EA7">
        <w:rPr>
          <w:rFonts w:hint="eastAsia"/>
        </w:rPr>
        <w:t>ただし、断種手術による死者の</w:t>
      </w:r>
      <w:r w:rsidRPr="00111EA7">
        <w:t>9</w:t>
      </w:r>
      <w:r w:rsidRPr="00111EA7">
        <w:rPr>
          <w:rFonts w:hint="eastAsia"/>
        </w:rPr>
        <w:t>割は女性であった</w:t>
      </w:r>
      <w:r w:rsidRPr="00111EA7">
        <w:rPr>
          <w:rStyle w:val="aa"/>
        </w:rPr>
        <w:footnoteReference w:id="205"/>
      </w:r>
      <w:r w:rsidRPr="00111EA7">
        <w:rPr>
          <w:rFonts w:hint="eastAsia"/>
        </w:rPr>
        <w:t>。</w:t>
      </w:r>
      <w:r w:rsidRPr="00111EA7">
        <w:rPr>
          <w:rFonts w:ascii="ＭＳ Ｐゴシック" w:eastAsia="ＭＳ Ｐゴシック" w:hAnsi="ＭＳ Ｐゴシック" w:cs="ＭＳ Ｐゴシック" w:hint="eastAsia"/>
          <w:kern w:val="0"/>
          <w:sz w:val="24"/>
          <w:szCs w:val="24"/>
        </w:rPr>
        <w:t xml:space="preserve"> </w:t>
      </w:r>
    </w:p>
    <w:p w14:paraId="2235C768" w14:textId="5AF3BB0E" w:rsidR="00947B81" w:rsidRPr="00111EA7" w:rsidRDefault="00947B81" w:rsidP="003442E1">
      <w:pPr>
        <w:wordWrap/>
        <w:rPr>
          <w:rFonts w:eastAsiaTheme="minorEastAsia"/>
        </w:rPr>
      </w:pPr>
    </w:p>
    <w:p w14:paraId="535BE5D2" w14:textId="77777777" w:rsidR="00EE2947" w:rsidRPr="00111EA7" w:rsidRDefault="00EE2947" w:rsidP="003442E1">
      <w:pPr>
        <w:wordWrap/>
        <w:rPr>
          <w:rFonts w:eastAsiaTheme="minorEastAsia"/>
        </w:rPr>
      </w:pPr>
    </w:p>
    <w:p w14:paraId="042F9250" w14:textId="77777777" w:rsidR="002106A0" w:rsidRPr="00111EA7" w:rsidRDefault="00CE1849" w:rsidP="00A156CB">
      <w:pPr>
        <w:pStyle w:val="10"/>
        <w:topLinePunct/>
        <w:rPr>
          <w:rFonts w:asciiTheme="majorEastAsia" w:eastAsiaTheme="majorEastAsia" w:hAnsiTheme="majorEastAsia"/>
          <w:sz w:val="26"/>
          <w:szCs w:val="26"/>
        </w:rPr>
      </w:pPr>
      <w:r w:rsidRPr="00111EA7">
        <w:rPr>
          <w:rFonts w:asciiTheme="majorEastAsia" w:eastAsiaTheme="majorEastAsia" w:hAnsiTheme="majorEastAsia" w:cs="ＭＳ 明朝" w:hint="eastAsia"/>
          <w:sz w:val="26"/>
          <w:szCs w:val="26"/>
        </w:rPr>
        <w:t>Ⅳ</w:t>
      </w:r>
      <w:r w:rsidR="00C35349" w:rsidRPr="00111EA7">
        <w:rPr>
          <w:rFonts w:asciiTheme="majorEastAsia" w:eastAsiaTheme="majorEastAsia" w:hAnsiTheme="majorEastAsia" w:cs="ＭＳ 明朝" w:hint="eastAsia"/>
          <w:sz w:val="26"/>
          <w:szCs w:val="26"/>
        </w:rPr>
        <w:t xml:space="preserve">　</w:t>
      </w:r>
      <w:r w:rsidR="006B10F2" w:rsidRPr="00111EA7">
        <w:rPr>
          <w:rFonts w:asciiTheme="majorEastAsia" w:eastAsiaTheme="majorEastAsia" w:hAnsiTheme="majorEastAsia" w:cs="ＭＳ 明朝" w:hint="eastAsia"/>
          <w:sz w:val="26"/>
          <w:szCs w:val="26"/>
        </w:rPr>
        <w:t>被害者に対する補償（</w:t>
      </w:r>
      <w:r w:rsidR="004D2819" w:rsidRPr="00111EA7">
        <w:rPr>
          <w:rFonts w:asciiTheme="majorEastAsia" w:eastAsiaTheme="majorEastAsia" w:hAnsiTheme="majorEastAsia" w:cs="ＭＳ 明朝" w:hint="eastAsia"/>
          <w:sz w:val="26"/>
          <w:szCs w:val="26"/>
        </w:rPr>
        <w:t>ドイツ連邦共和国</w:t>
      </w:r>
      <w:r w:rsidR="006B10F2" w:rsidRPr="00111EA7">
        <w:rPr>
          <w:rFonts w:asciiTheme="majorEastAsia" w:eastAsiaTheme="majorEastAsia" w:hAnsiTheme="majorEastAsia" w:cs="ＭＳ 明朝" w:hint="eastAsia"/>
          <w:sz w:val="26"/>
          <w:szCs w:val="26"/>
        </w:rPr>
        <w:t>）</w:t>
      </w:r>
    </w:p>
    <w:p w14:paraId="300CBD03" w14:textId="77777777" w:rsidR="008C2C6C" w:rsidRPr="00111EA7" w:rsidRDefault="008C2C6C" w:rsidP="00776BC3">
      <w:pPr>
        <w:wordWrap/>
        <w:rPr>
          <w:sz w:val="18"/>
          <w:szCs w:val="18"/>
        </w:rPr>
      </w:pPr>
    </w:p>
    <w:p w14:paraId="73BBED89" w14:textId="49400BA5" w:rsidR="00776BC3" w:rsidRPr="00111EA7" w:rsidRDefault="00174082" w:rsidP="00776BC3">
      <w:pPr>
        <w:wordWrap/>
        <w:rPr>
          <w:szCs w:val="22"/>
        </w:rPr>
      </w:pPr>
      <w:r w:rsidRPr="00111EA7">
        <w:rPr>
          <w:rFonts w:hint="eastAsia"/>
          <w:szCs w:val="22"/>
        </w:rPr>
        <w:t xml:space="preserve">　</w:t>
      </w:r>
      <w:r w:rsidR="00750AD1" w:rsidRPr="00111EA7">
        <w:rPr>
          <w:rFonts w:hint="eastAsia"/>
          <w:szCs w:val="22"/>
        </w:rPr>
        <w:t>ドイツ連邦共和国において</w:t>
      </w:r>
      <w:r w:rsidR="008C2C6C" w:rsidRPr="00111EA7">
        <w:rPr>
          <w:rFonts w:hint="eastAsia"/>
          <w:szCs w:val="22"/>
        </w:rPr>
        <w:t>、</w:t>
      </w:r>
      <w:r w:rsidR="00EE4312" w:rsidRPr="00111EA7">
        <w:rPr>
          <w:rFonts w:hint="eastAsia"/>
          <w:szCs w:val="22"/>
        </w:rPr>
        <w:t>強制断種</w:t>
      </w:r>
      <w:r w:rsidR="000153FD" w:rsidRPr="00111EA7">
        <w:rPr>
          <w:rFonts w:hint="eastAsia"/>
          <w:szCs w:val="22"/>
        </w:rPr>
        <w:t>被害者</w:t>
      </w:r>
      <w:r w:rsidR="00EE4312" w:rsidRPr="00111EA7">
        <w:rPr>
          <w:rStyle w:val="aa"/>
          <w:szCs w:val="22"/>
        </w:rPr>
        <w:footnoteReference w:id="206"/>
      </w:r>
      <w:r w:rsidR="000153FD" w:rsidRPr="00111EA7">
        <w:rPr>
          <w:rFonts w:hint="eastAsia"/>
          <w:szCs w:val="22"/>
        </w:rPr>
        <w:t>に対する補償が初めて実現した</w:t>
      </w:r>
      <w:r w:rsidRPr="00111EA7">
        <w:rPr>
          <w:rFonts w:hint="eastAsia"/>
          <w:szCs w:val="22"/>
        </w:rPr>
        <w:t>のは</w:t>
      </w:r>
      <w:r w:rsidR="00A1737C" w:rsidRPr="00111EA7">
        <w:rPr>
          <w:rFonts w:hint="eastAsia"/>
          <w:szCs w:val="22"/>
        </w:rPr>
        <w:t>、</w:t>
      </w:r>
      <w:r w:rsidRPr="00111EA7">
        <w:rPr>
          <w:rFonts w:hint="eastAsia"/>
          <w:szCs w:val="22"/>
        </w:rPr>
        <w:t>1980</w:t>
      </w:r>
      <w:r w:rsidR="000153FD" w:rsidRPr="00111EA7">
        <w:rPr>
          <w:rFonts w:hint="eastAsia"/>
          <w:szCs w:val="22"/>
        </w:rPr>
        <w:t>年</w:t>
      </w:r>
      <w:r w:rsidRPr="00111EA7">
        <w:rPr>
          <w:rFonts w:hint="eastAsia"/>
          <w:szCs w:val="22"/>
        </w:rPr>
        <w:t>である。</w:t>
      </w:r>
      <w:r w:rsidR="00750AD1" w:rsidRPr="00111EA7">
        <w:rPr>
          <w:rFonts w:hint="eastAsia"/>
          <w:szCs w:val="22"/>
        </w:rPr>
        <w:t>ナチの被害者に対する戦後補償制度としては、</w:t>
      </w:r>
      <w:r w:rsidRPr="00111EA7">
        <w:rPr>
          <w:rFonts w:hint="eastAsia"/>
          <w:szCs w:val="22"/>
        </w:rPr>
        <w:t>占領期に州レベルの補償法</w:t>
      </w:r>
      <w:r w:rsidR="00750AD1" w:rsidRPr="00111EA7">
        <w:rPr>
          <w:rFonts w:hint="eastAsia"/>
          <w:szCs w:val="22"/>
        </w:rPr>
        <w:t>があったほか、</w:t>
      </w:r>
      <w:r w:rsidR="00750AD1" w:rsidRPr="00111EA7">
        <w:rPr>
          <w:rFonts w:hint="eastAsia"/>
          <w:szCs w:val="22"/>
        </w:rPr>
        <w:t>1951</w:t>
      </w:r>
      <w:r w:rsidR="00750AD1" w:rsidRPr="00111EA7">
        <w:rPr>
          <w:rFonts w:hint="eastAsia"/>
          <w:szCs w:val="22"/>
        </w:rPr>
        <w:t>年の人体実験の被害者に対する補償、</w:t>
      </w:r>
      <w:r w:rsidR="00DD3F73" w:rsidRPr="00111EA7">
        <w:rPr>
          <w:rFonts w:hint="eastAsia"/>
          <w:szCs w:val="22"/>
        </w:rPr>
        <w:t>1956</w:t>
      </w:r>
      <w:r w:rsidR="00DD3F73" w:rsidRPr="00111EA7">
        <w:rPr>
          <w:rFonts w:hint="eastAsia"/>
          <w:szCs w:val="22"/>
        </w:rPr>
        <w:t>年の連邦補償法</w:t>
      </w:r>
      <w:r w:rsidR="00750AD1" w:rsidRPr="00111EA7">
        <w:rPr>
          <w:rFonts w:hint="eastAsia"/>
          <w:szCs w:val="22"/>
        </w:rPr>
        <w:t>、</w:t>
      </w:r>
      <w:r w:rsidR="00750AD1" w:rsidRPr="00111EA7">
        <w:rPr>
          <w:rFonts w:hint="eastAsia"/>
          <w:szCs w:val="22"/>
        </w:rPr>
        <w:t>1957</w:t>
      </w:r>
      <w:r w:rsidR="00750AD1" w:rsidRPr="00111EA7">
        <w:rPr>
          <w:rFonts w:hint="eastAsia"/>
          <w:szCs w:val="22"/>
        </w:rPr>
        <w:t>年の</w:t>
      </w:r>
      <w:r w:rsidR="00145FD8" w:rsidRPr="00111EA7">
        <w:rPr>
          <w:rFonts w:hint="eastAsia"/>
          <w:szCs w:val="22"/>
        </w:rPr>
        <w:t>一般戦争帰結法などがあった</w:t>
      </w:r>
      <w:r w:rsidR="00B13FFB" w:rsidRPr="00111EA7">
        <w:rPr>
          <w:rFonts w:hint="eastAsia"/>
          <w:szCs w:val="22"/>
        </w:rPr>
        <w:t>が、強制断種</w:t>
      </w:r>
      <w:r w:rsidR="00DD3F73" w:rsidRPr="00111EA7">
        <w:rPr>
          <w:rFonts w:hint="eastAsia"/>
          <w:szCs w:val="22"/>
        </w:rPr>
        <w:t>被害者は、一部の例外を除き、これらの補償制度の対象とはなら</w:t>
      </w:r>
      <w:r w:rsidR="008C2C6C" w:rsidRPr="00111EA7">
        <w:rPr>
          <w:rFonts w:hint="eastAsia"/>
          <w:szCs w:val="22"/>
        </w:rPr>
        <w:t>なかった。そして、その被害は</w:t>
      </w:r>
      <w:r w:rsidR="00A9063D" w:rsidRPr="00111EA7">
        <w:rPr>
          <w:rFonts w:hint="eastAsia"/>
          <w:szCs w:val="22"/>
        </w:rPr>
        <w:t>戦後</w:t>
      </w:r>
      <w:r w:rsidR="00A9063D" w:rsidRPr="00111EA7">
        <w:rPr>
          <w:rFonts w:hint="eastAsia"/>
          <w:szCs w:val="22"/>
        </w:rPr>
        <w:t>35</w:t>
      </w:r>
      <w:r w:rsidR="00A9063D" w:rsidRPr="00111EA7">
        <w:rPr>
          <w:rFonts w:hint="eastAsia"/>
          <w:szCs w:val="22"/>
        </w:rPr>
        <w:t>年にわたり</w:t>
      </w:r>
      <w:r w:rsidR="008C2C6C" w:rsidRPr="00111EA7">
        <w:rPr>
          <w:rFonts w:hint="eastAsia"/>
          <w:szCs w:val="22"/>
        </w:rPr>
        <w:t>補償されないままであった</w:t>
      </w:r>
      <w:r w:rsidR="00DD3F73" w:rsidRPr="00111EA7">
        <w:rPr>
          <w:rFonts w:hint="eastAsia"/>
          <w:szCs w:val="22"/>
        </w:rPr>
        <w:t>。</w:t>
      </w:r>
    </w:p>
    <w:p w14:paraId="0B948B9F" w14:textId="52159227" w:rsidR="00145FD8" w:rsidRPr="00111EA7" w:rsidRDefault="00DD3F73" w:rsidP="00776BC3">
      <w:pPr>
        <w:wordWrap/>
        <w:rPr>
          <w:szCs w:val="22"/>
        </w:rPr>
      </w:pPr>
      <w:r w:rsidRPr="00111EA7">
        <w:rPr>
          <w:rFonts w:hint="eastAsia"/>
          <w:szCs w:val="22"/>
        </w:rPr>
        <w:t xml:space="preserve">　</w:t>
      </w:r>
      <w:r w:rsidR="00A1737C" w:rsidRPr="00111EA7">
        <w:rPr>
          <w:rFonts w:hint="eastAsia"/>
          <w:szCs w:val="22"/>
        </w:rPr>
        <w:t>しかし、</w:t>
      </w:r>
      <w:r w:rsidR="000153FD" w:rsidRPr="00111EA7">
        <w:rPr>
          <w:rFonts w:hint="eastAsia"/>
          <w:szCs w:val="22"/>
        </w:rPr>
        <w:t>1980</w:t>
      </w:r>
      <w:r w:rsidR="000153FD" w:rsidRPr="00111EA7">
        <w:rPr>
          <w:rFonts w:hint="eastAsia"/>
          <w:szCs w:val="22"/>
        </w:rPr>
        <w:t>年、</w:t>
      </w:r>
      <w:r w:rsidR="00A1737C" w:rsidRPr="00111EA7">
        <w:rPr>
          <w:rFonts w:hint="eastAsia"/>
          <w:szCs w:val="22"/>
        </w:rPr>
        <w:t>連邦議会に寄せられた請願や、当時の与党社会民主党（</w:t>
      </w:r>
      <w:r w:rsidR="00A1737C" w:rsidRPr="00111EA7">
        <w:rPr>
          <w:rFonts w:hint="eastAsia"/>
          <w:szCs w:val="22"/>
        </w:rPr>
        <w:t>SPD</w:t>
      </w:r>
      <w:r w:rsidR="000153FD" w:rsidRPr="00111EA7">
        <w:rPr>
          <w:rFonts w:hint="eastAsia"/>
          <w:szCs w:val="22"/>
        </w:rPr>
        <w:t>）における強制断種被害に対する関心の結果、</w:t>
      </w:r>
      <w:r w:rsidR="00A1737C" w:rsidRPr="00111EA7">
        <w:rPr>
          <w:rFonts w:hint="eastAsia"/>
          <w:szCs w:val="22"/>
        </w:rPr>
        <w:t>連邦財務省</w:t>
      </w:r>
      <w:r w:rsidR="00C950B1" w:rsidRPr="00111EA7">
        <w:rPr>
          <w:rFonts w:hint="eastAsia"/>
          <w:szCs w:val="22"/>
        </w:rPr>
        <w:t>通達</w:t>
      </w:r>
      <w:r w:rsidR="00A1737C" w:rsidRPr="00111EA7">
        <w:rPr>
          <w:rFonts w:hint="eastAsia"/>
          <w:szCs w:val="22"/>
        </w:rPr>
        <w:t>により、強制断種被害者らに一回限りの出捐金</w:t>
      </w:r>
      <w:r w:rsidR="00A1737C" w:rsidRPr="00111EA7">
        <w:rPr>
          <w:rFonts w:hint="eastAsia"/>
          <w:szCs w:val="22"/>
        </w:rPr>
        <w:t>5,000</w:t>
      </w:r>
      <w:r w:rsidR="00614367" w:rsidRPr="00111EA7">
        <w:rPr>
          <w:rFonts w:hint="eastAsia"/>
          <w:szCs w:val="22"/>
        </w:rPr>
        <w:t>ドイツ</w:t>
      </w:r>
      <w:r w:rsidR="00A1737C" w:rsidRPr="00111EA7">
        <w:rPr>
          <w:rFonts w:hint="eastAsia"/>
          <w:szCs w:val="22"/>
        </w:rPr>
        <w:t>マルク</w:t>
      </w:r>
      <w:bookmarkStart w:id="57" w:name="_Ref125134355"/>
      <w:r w:rsidR="0025620E" w:rsidRPr="00111EA7">
        <w:rPr>
          <w:rStyle w:val="aa"/>
          <w:szCs w:val="22"/>
        </w:rPr>
        <w:footnoteReference w:id="207"/>
      </w:r>
      <w:bookmarkEnd w:id="57"/>
      <w:r w:rsidR="0025620E" w:rsidRPr="00111EA7">
        <w:rPr>
          <w:rFonts w:eastAsiaTheme="minorEastAsia" w:hint="eastAsia"/>
        </w:rPr>
        <w:t>（以下「マルク」</w:t>
      </w:r>
      <w:r w:rsidR="00E70B62" w:rsidRPr="00111EA7">
        <w:rPr>
          <w:rFonts w:eastAsiaTheme="minorEastAsia" w:hint="eastAsia"/>
        </w:rPr>
        <w:t>という。</w:t>
      </w:r>
      <w:r w:rsidR="0025620E" w:rsidRPr="00111EA7">
        <w:rPr>
          <w:rFonts w:eastAsiaTheme="minorEastAsia" w:hint="eastAsia"/>
        </w:rPr>
        <w:t>）</w:t>
      </w:r>
      <w:r w:rsidR="00A1737C" w:rsidRPr="00111EA7">
        <w:rPr>
          <w:rFonts w:hint="eastAsia"/>
          <w:szCs w:val="22"/>
        </w:rPr>
        <w:t>が支給されることとなった。さらに、</w:t>
      </w:r>
      <w:r w:rsidR="00A1737C" w:rsidRPr="00111EA7">
        <w:rPr>
          <w:rFonts w:hint="eastAsia"/>
          <w:szCs w:val="22"/>
        </w:rPr>
        <w:t>1980</w:t>
      </w:r>
      <w:r w:rsidR="00A1737C" w:rsidRPr="00111EA7">
        <w:rPr>
          <w:rFonts w:hint="eastAsia"/>
          <w:szCs w:val="22"/>
        </w:rPr>
        <w:lastRenderedPageBreak/>
        <w:t>年代における補償を求める機運の高まりを受けて、</w:t>
      </w:r>
      <w:r w:rsidR="00A1737C" w:rsidRPr="00111EA7">
        <w:rPr>
          <w:rFonts w:hint="eastAsia"/>
          <w:szCs w:val="22"/>
        </w:rPr>
        <w:t>1988</w:t>
      </w:r>
      <w:r w:rsidR="00145FD8" w:rsidRPr="00111EA7">
        <w:rPr>
          <w:rFonts w:hint="eastAsia"/>
          <w:szCs w:val="22"/>
        </w:rPr>
        <w:t>年、一般戦争帰結法苛酷緩和指針により、障害要件や所得要件はあるもの</w:t>
      </w:r>
      <w:r w:rsidR="00A1737C" w:rsidRPr="00111EA7">
        <w:rPr>
          <w:rFonts w:hint="eastAsia"/>
          <w:szCs w:val="22"/>
        </w:rPr>
        <w:t>の、強</w:t>
      </w:r>
      <w:r w:rsidR="00B13FFB" w:rsidRPr="00111EA7">
        <w:rPr>
          <w:rFonts w:hint="eastAsia"/>
          <w:szCs w:val="22"/>
        </w:rPr>
        <w:t>制断種</w:t>
      </w:r>
      <w:r w:rsidR="00145FD8" w:rsidRPr="00111EA7">
        <w:rPr>
          <w:rFonts w:hint="eastAsia"/>
          <w:szCs w:val="22"/>
        </w:rPr>
        <w:t>被害者に継続的な給付金が支給されることとなった。</w:t>
      </w:r>
      <w:r w:rsidR="00145FD8" w:rsidRPr="00111EA7">
        <w:rPr>
          <w:rFonts w:hint="eastAsia"/>
          <w:szCs w:val="22"/>
        </w:rPr>
        <w:t>1990</w:t>
      </w:r>
      <w:r w:rsidR="000153FD" w:rsidRPr="00111EA7">
        <w:rPr>
          <w:rFonts w:hint="eastAsia"/>
          <w:szCs w:val="22"/>
        </w:rPr>
        <w:t>年には、</w:t>
      </w:r>
      <w:r w:rsidR="00B13FFB" w:rsidRPr="00111EA7">
        <w:rPr>
          <w:rFonts w:hint="eastAsia"/>
          <w:szCs w:val="22"/>
        </w:rPr>
        <w:t>障害要件や所得要件も撤廃され、全ての強制断種</w:t>
      </w:r>
      <w:r w:rsidR="00145FD8" w:rsidRPr="00111EA7">
        <w:rPr>
          <w:rFonts w:hint="eastAsia"/>
          <w:szCs w:val="22"/>
        </w:rPr>
        <w:t>被害者が継続的な給付金の支給対象となった。</w:t>
      </w:r>
    </w:p>
    <w:p w14:paraId="5CBD0723" w14:textId="16CBAC55" w:rsidR="00145FD8" w:rsidRPr="00111EA7" w:rsidRDefault="00145FD8" w:rsidP="00145FD8">
      <w:pPr>
        <w:wordWrap/>
        <w:ind w:firstLineChars="100" w:firstLine="216"/>
        <w:rPr>
          <w:szCs w:val="22"/>
        </w:rPr>
      </w:pPr>
      <w:r w:rsidRPr="00111EA7">
        <w:rPr>
          <w:rFonts w:hint="eastAsia"/>
          <w:szCs w:val="22"/>
        </w:rPr>
        <w:t>その後、継続的な給付金の支給金額は次第に増額されていく。同時に、補償以外の面でも、</w:t>
      </w:r>
      <w:r w:rsidR="00083DE3" w:rsidRPr="00111EA7">
        <w:rPr>
          <w:rFonts w:hint="eastAsia"/>
          <w:szCs w:val="22"/>
        </w:rPr>
        <w:t>200</w:t>
      </w:r>
      <w:r w:rsidR="00083DE3" w:rsidRPr="00111EA7">
        <w:rPr>
          <w:szCs w:val="22"/>
        </w:rPr>
        <w:t>7</w:t>
      </w:r>
      <w:r w:rsidR="00083DE3" w:rsidRPr="00111EA7">
        <w:rPr>
          <w:rFonts w:hint="eastAsia"/>
          <w:szCs w:val="22"/>
        </w:rPr>
        <w:t>年、</w:t>
      </w:r>
      <w:r w:rsidRPr="00111EA7">
        <w:rPr>
          <w:rFonts w:hint="eastAsia"/>
          <w:szCs w:val="22"/>
        </w:rPr>
        <w:t>連邦議会において</w:t>
      </w:r>
      <w:r w:rsidR="008C2C6C" w:rsidRPr="00111EA7">
        <w:rPr>
          <w:rFonts w:hint="eastAsia"/>
          <w:szCs w:val="22"/>
        </w:rPr>
        <w:t>遺伝病子孫予防法の排斥</w:t>
      </w:r>
      <w:r w:rsidRPr="00111EA7">
        <w:rPr>
          <w:rFonts w:hint="eastAsia"/>
          <w:szCs w:val="22"/>
        </w:rPr>
        <w:t>決議が</w:t>
      </w:r>
      <w:r w:rsidR="008C2C6C" w:rsidRPr="00111EA7">
        <w:rPr>
          <w:rFonts w:hint="eastAsia"/>
          <w:szCs w:val="22"/>
        </w:rPr>
        <w:t>行われる</w:t>
      </w:r>
      <w:r w:rsidR="00B13FFB" w:rsidRPr="00111EA7">
        <w:rPr>
          <w:rFonts w:hint="eastAsia"/>
          <w:szCs w:val="22"/>
        </w:rPr>
        <w:t>など、強制断種</w:t>
      </w:r>
      <w:r w:rsidR="008C2C6C" w:rsidRPr="00111EA7">
        <w:rPr>
          <w:rFonts w:hint="eastAsia"/>
          <w:szCs w:val="22"/>
        </w:rPr>
        <w:t>被害は次第に認めら</w:t>
      </w:r>
      <w:r w:rsidR="002338A9" w:rsidRPr="00111EA7">
        <w:rPr>
          <w:rFonts w:hint="eastAsia"/>
          <w:szCs w:val="22"/>
        </w:rPr>
        <w:t>れ</w:t>
      </w:r>
      <w:r w:rsidR="00CB49CD" w:rsidRPr="00111EA7">
        <w:rPr>
          <w:rFonts w:hint="eastAsia"/>
          <w:szCs w:val="22"/>
        </w:rPr>
        <w:t>るようになって</w:t>
      </w:r>
      <w:r w:rsidR="008C2C6C" w:rsidRPr="00111EA7">
        <w:rPr>
          <w:rFonts w:hint="eastAsia"/>
          <w:szCs w:val="22"/>
        </w:rPr>
        <w:t>いった。</w:t>
      </w:r>
    </w:p>
    <w:p w14:paraId="5AC7A247" w14:textId="77777777" w:rsidR="00DD3F73" w:rsidRPr="00111EA7" w:rsidRDefault="008C2C6C" w:rsidP="00776BC3">
      <w:pPr>
        <w:wordWrap/>
        <w:rPr>
          <w:szCs w:val="22"/>
        </w:rPr>
      </w:pPr>
      <w:r w:rsidRPr="00111EA7">
        <w:rPr>
          <w:rFonts w:hint="eastAsia"/>
          <w:szCs w:val="22"/>
        </w:rPr>
        <w:t xml:space="preserve">　以下は、こうした経緯の詳細である。</w:t>
      </w:r>
    </w:p>
    <w:p w14:paraId="37A97275" w14:textId="77777777" w:rsidR="008C2C6C" w:rsidRPr="00111EA7" w:rsidRDefault="008C2C6C" w:rsidP="00776BC3">
      <w:pPr>
        <w:wordWrap/>
        <w:rPr>
          <w:szCs w:val="22"/>
        </w:rPr>
      </w:pPr>
    </w:p>
    <w:p w14:paraId="7A98C539" w14:textId="77777777" w:rsidR="00805C19" w:rsidRPr="00111EA7" w:rsidRDefault="00C35349" w:rsidP="00A156CB">
      <w:pPr>
        <w:pStyle w:val="2"/>
        <w:topLinePunct/>
        <w:rPr>
          <w:sz w:val="22"/>
        </w:rPr>
      </w:pPr>
      <w:r w:rsidRPr="00111EA7">
        <w:rPr>
          <w:rFonts w:hint="eastAsia"/>
          <w:sz w:val="22"/>
        </w:rPr>
        <w:t xml:space="preserve">１　</w:t>
      </w:r>
      <w:r w:rsidR="00805C19" w:rsidRPr="00111EA7">
        <w:rPr>
          <w:rFonts w:hint="eastAsia"/>
          <w:sz w:val="22"/>
        </w:rPr>
        <w:t>1970</w:t>
      </w:r>
      <w:r w:rsidR="00805C19" w:rsidRPr="00111EA7">
        <w:rPr>
          <w:rFonts w:hint="eastAsia"/>
          <w:sz w:val="22"/>
        </w:rPr>
        <w:t>年代までの動向</w:t>
      </w:r>
    </w:p>
    <w:p w14:paraId="2830AA6E" w14:textId="77777777" w:rsidR="006B10F2" w:rsidRPr="00111EA7" w:rsidRDefault="006B10F2" w:rsidP="00A156CB">
      <w:pPr>
        <w:pStyle w:val="3"/>
        <w:topLinePunct/>
        <w:rPr>
          <w:sz w:val="22"/>
        </w:rPr>
      </w:pPr>
      <w:r w:rsidRPr="00111EA7">
        <w:rPr>
          <w:rFonts w:hint="eastAsia"/>
          <w:sz w:val="22"/>
        </w:rPr>
        <w:t>（</w:t>
      </w:r>
      <w:r w:rsidRPr="00111EA7">
        <w:rPr>
          <w:rFonts w:hint="eastAsia"/>
          <w:sz w:val="22"/>
        </w:rPr>
        <w:t>1</w:t>
      </w:r>
      <w:r w:rsidRPr="00111EA7">
        <w:rPr>
          <w:rFonts w:hint="eastAsia"/>
          <w:sz w:val="22"/>
        </w:rPr>
        <w:t>）人体実験の被害者に対する補償</w:t>
      </w:r>
    </w:p>
    <w:p w14:paraId="6E0715ED" w14:textId="62F2572D" w:rsidR="002D5547" w:rsidRPr="00111EA7" w:rsidRDefault="00805C19" w:rsidP="00A156CB">
      <w:pPr>
        <w:wordWrap/>
        <w:ind w:firstLineChars="100" w:firstLine="216"/>
        <w:rPr>
          <w:rFonts w:eastAsiaTheme="minorEastAsia"/>
        </w:rPr>
      </w:pPr>
      <w:r w:rsidRPr="00111EA7">
        <w:rPr>
          <w:rFonts w:eastAsiaTheme="minorEastAsia" w:hint="eastAsia"/>
        </w:rPr>
        <w:t>1949</w:t>
      </w:r>
      <w:r w:rsidRPr="00111EA7">
        <w:rPr>
          <w:rFonts w:eastAsiaTheme="minorEastAsia" w:hint="eastAsia"/>
        </w:rPr>
        <w:t>年以降、国際連合は人体実験の被害者に対する補償を求めていた</w:t>
      </w:r>
      <w:r w:rsidRPr="00111EA7">
        <w:rPr>
          <w:rStyle w:val="aa"/>
          <w:rFonts w:eastAsiaTheme="minorEastAsia"/>
        </w:rPr>
        <w:footnoteReference w:id="208"/>
      </w:r>
      <w:r w:rsidRPr="00111EA7">
        <w:rPr>
          <w:rFonts w:eastAsiaTheme="minorEastAsia" w:hint="eastAsia"/>
        </w:rPr>
        <w:t>。</w:t>
      </w:r>
      <w:r w:rsidR="000153FD" w:rsidRPr="00111EA7">
        <w:rPr>
          <w:rFonts w:eastAsiaTheme="minorEastAsia" w:hint="eastAsia"/>
        </w:rPr>
        <w:t>1951</w:t>
      </w:r>
      <w:r w:rsidR="000153FD" w:rsidRPr="00111EA7">
        <w:rPr>
          <w:rFonts w:eastAsiaTheme="minorEastAsia" w:hint="eastAsia"/>
        </w:rPr>
        <w:t>年</w:t>
      </w:r>
      <w:r w:rsidR="000153FD" w:rsidRPr="00111EA7">
        <w:rPr>
          <w:rFonts w:eastAsiaTheme="minorEastAsia" w:hint="eastAsia"/>
        </w:rPr>
        <w:t>7</w:t>
      </w:r>
      <w:r w:rsidR="000153FD" w:rsidRPr="00111EA7">
        <w:rPr>
          <w:rFonts w:eastAsiaTheme="minorEastAsia" w:hint="eastAsia"/>
        </w:rPr>
        <w:t>月、</w:t>
      </w:r>
      <w:r w:rsidRPr="00111EA7">
        <w:rPr>
          <w:rFonts w:eastAsiaTheme="minorEastAsia" w:hint="eastAsia"/>
        </w:rPr>
        <w:t>ドイツ連邦政府は、人体実験を受け特別な困窮状態にある人々に対し、一回限りの補償金を支払うことができることを決定した</w:t>
      </w:r>
      <w:bookmarkStart w:id="58" w:name="_Ref99646772"/>
      <w:r w:rsidR="000153FD" w:rsidRPr="00111EA7">
        <w:rPr>
          <w:rStyle w:val="aa"/>
          <w:rFonts w:eastAsiaTheme="minorEastAsia"/>
        </w:rPr>
        <w:footnoteReference w:id="209"/>
      </w:r>
      <w:bookmarkEnd w:id="58"/>
      <w:r w:rsidRPr="00111EA7">
        <w:rPr>
          <w:rFonts w:eastAsiaTheme="minorEastAsia" w:hint="eastAsia"/>
        </w:rPr>
        <w:t>。補償金額は、侵害の重大性とその影響によ</w:t>
      </w:r>
      <w:r w:rsidR="00D63DBE" w:rsidRPr="00111EA7">
        <w:rPr>
          <w:rFonts w:eastAsiaTheme="minorEastAsia" w:hint="eastAsia"/>
        </w:rPr>
        <w:t>り、</w:t>
      </w:r>
      <w:r w:rsidRPr="00111EA7">
        <w:rPr>
          <w:rFonts w:eastAsiaTheme="minorEastAsia" w:hint="eastAsia"/>
        </w:rPr>
        <w:t>1,000</w:t>
      </w:r>
      <w:r w:rsidRPr="00111EA7">
        <w:rPr>
          <w:rFonts w:eastAsiaTheme="minorEastAsia" w:hint="eastAsia"/>
        </w:rPr>
        <w:t>マルクから</w:t>
      </w:r>
      <w:r w:rsidRPr="00111EA7">
        <w:rPr>
          <w:rFonts w:eastAsiaTheme="minorEastAsia" w:hint="eastAsia"/>
        </w:rPr>
        <w:t>25,000</w:t>
      </w:r>
      <w:r w:rsidRPr="00111EA7">
        <w:rPr>
          <w:rFonts w:eastAsiaTheme="minorEastAsia" w:hint="eastAsia"/>
        </w:rPr>
        <w:t>マルクまでの間とされた</w:t>
      </w:r>
      <w:bookmarkStart w:id="59" w:name="_Ref92878970"/>
      <w:r w:rsidRPr="00111EA7">
        <w:rPr>
          <w:rStyle w:val="aa"/>
          <w:rFonts w:eastAsiaTheme="minorEastAsia"/>
        </w:rPr>
        <w:footnoteReference w:id="210"/>
      </w:r>
      <w:bookmarkEnd w:id="59"/>
      <w:r w:rsidRPr="00111EA7">
        <w:rPr>
          <w:rFonts w:eastAsiaTheme="minorEastAsia" w:hint="eastAsia"/>
        </w:rPr>
        <w:t>。補償対象には、①アウシュヴィッツ強制収容所やラーフェンスブリュック強制収容所において実施された、卵管を塞ぐ液体注入による断種実験の被害者（ユダヤ人女性数百人ら）、②</w:t>
      </w:r>
      <w:r w:rsidRPr="00111EA7">
        <w:rPr>
          <w:rFonts w:eastAsiaTheme="minorEastAsia" w:hint="eastAsia"/>
        </w:rPr>
        <w:t>X</w:t>
      </w:r>
      <w:r w:rsidRPr="00111EA7">
        <w:rPr>
          <w:rFonts w:eastAsiaTheme="minorEastAsia" w:hint="eastAsia"/>
        </w:rPr>
        <w:t>線照射による断種実験の男性被害者らが含まれていた</w:t>
      </w:r>
      <w:r w:rsidRPr="00111EA7">
        <w:rPr>
          <w:rStyle w:val="aa"/>
          <w:rFonts w:eastAsiaTheme="minorEastAsia"/>
        </w:rPr>
        <w:footnoteReference w:id="211"/>
      </w:r>
      <w:r w:rsidRPr="00111EA7">
        <w:rPr>
          <w:rFonts w:eastAsiaTheme="minorEastAsia" w:hint="eastAsia"/>
        </w:rPr>
        <w:t>。ただし、国際連合が苦痛に対する補償を</w:t>
      </w:r>
      <w:r w:rsidR="00483AD6" w:rsidRPr="00111EA7">
        <w:rPr>
          <w:rFonts w:eastAsiaTheme="minorEastAsia" w:hint="eastAsia"/>
        </w:rPr>
        <w:t>求めた</w:t>
      </w:r>
      <w:r w:rsidRPr="00111EA7">
        <w:rPr>
          <w:rFonts w:eastAsiaTheme="minorEastAsia" w:hint="eastAsia"/>
        </w:rPr>
        <w:t>のに対し、ドイツ側は健康への医学的</w:t>
      </w:r>
      <w:r w:rsidR="00621A40" w:rsidRPr="00111EA7">
        <w:rPr>
          <w:rFonts w:eastAsiaTheme="minorEastAsia" w:hint="eastAsia"/>
        </w:rPr>
        <w:t>侵害</w:t>
      </w:r>
      <w:r w:rsidRPr="00111EA7">
        <w:rPr>
          <w:rFonts w:eastAsiaTheme="minorEastAsia" w:hint="eastAsia"/>
        </w:rPr>
        <w:t>及び稼働能</w:t>
      </w:r>
      <w:r w:rsidR="00B666B4" w:rsidRPr="00111EA7">
        <w:rPr>
          <w:rFonts w:eastAsiaTheme="minorEastAsia" w:hint="eastAsia"/>
        </w:rPr>
        <w:t>力の損失を</w:t>
      </w:r>
      <w:r w:rsidR="00642CC3">
        <w:rPr>
          <w:rFonts w:eastAsiaTheme="minorEastAsia" w:hint="eastAsia"/>
        </w:rPr>
        <w:t>基</w:t>
      </w:r>
      <w:r w:rsidR="00B666B4" w:rsidRPr="00111EA7">
        <w:rPr>
          <w:rFonts w:eastAsiaTheme="minorEastAsia" w:hint="eastAsia"/>
        </w:rPr>
        <w:t>に補償金額を算出することを主張し、大半の被害者、特</w:t>
      </w:r>
      <w:r w:rsidRPr="00111EA7">
        <w:rPr>
          <w:rFonts w:eastAsiaTheme="minorEastAsia" w:hint="eastAsia"/>
        </w:rPr>
        <w:t>に断種実験の被害者が実際に受け取ったのは、</w:t>
      </w:r>
      <w:r w:rsidRPr="00111EA7">
        <w:rPr>
          <w:rFonts w:eastAsiaTheme="minorEastAsia" w:hint="eastAsia"/>
        </w:rPr>
        <w:t>3,000</w:t>
      </w:r>
      <w:r w:rsidRPr="00111EA7">
        <w:rPr>
          <w:rFonts w:eastAsiaTheme="minorEastAsia" w:hint="eastAsia"/>
        </w:rPr>
        <w:t>マルク以下に</w:t>
      </w:r>
      <w:r w:rsidR="00621A40" w:rsidRPr="00111EA7">
        <w:rPr>
          <w:rFonts w:eastAsiaTheme="minorEastAsia" w:hint="eastAsia"/>
        </w:rPr>
        <w:t>とどまった</w:t>
      </w:r>
      <w:r w:rsidRPr="00111EA7">
        <w:rPr>
          <w:rStyle w:val="aa"/>
          <w:rFonts w:eastAsiaTheme="minorEastAsia"/>
        </w:rPr>
        <w:footnoteReference w:id="212"/>
      </w:r>
      <w:r w:rsidRPr="00111EA7">
        <w:rPr>
          <w:rFonts w:eastAsiaTheme="minorEastAsia" w:hint="eastAsia"/>
        </w:rPr>
        <w:t>。また、被害者が裕福な夫を</w:t>
      </w:r>
      <w:r w:rsidR="00133C00" w:rsidRPr="00111EA7">
        <w:rPr>
          <w:rFonts w:eastAsiaTheme="minorEastAsia" w:hint="eastAsia"/>
        </w:rPr>
        <w:t>持つ</w:t>
      </w:r>
      <w:r w:rsidRPr="00111EA7">
        <w:rPr>
          <w:rFonts w:eastAsiaTheme="minorEastAsia" w:hint="eastAsia"/>
        </w:rPr>
        <w:t>場合等には、補償金は支払われなかった</w:t>
      </w:r>
      <w:r w:rsidRPr="00111EA7">
        <w:rPr>
          <w:rStyle w:val="aa"/>
          <w:rFonts w:eastAsiaTheme="minorEastAsia"/>
        </w:rPr>
        <w:footnoteReference w:id="213"/>
      </w:r>
      <w:r w:rsidRPr="00111EA7">
        <w:rPr>
          <w:rFonts w:eastAsiaTheme="minorEastAsia" w:hint="eastAsia"/>
        </w:rPr>
        <w:t>。</w:t>
      </w:r>
    </w:p>
    <w:p w14:paraId="20E10861" w14:textId="77777777" w:rsidR="00805C19" w:rsidRPr="00111EA7" w:rsidRDefault="00805C19" w:rsidP="00A156CB">
      <w:pPr>
        <w:wordWrap/>
        <w:ind w:firstLineChars="100" w:firstLine="216"/>
        <w:rPr>
          <w:rFonts w:eastAsiaTheme="minorEastAsia"/>
        </w:rPr>
      </w:pPr>
      <w:r w:rsidRPr="00111EA7">
        <w:rPr>
          <w:rFonts w:eastAsiaTheme="minorEastAsia" w:hint="eastAsia"/>
        </w:rPr>
        <w:t>この補償措置の対象となった断種被害者は人体実験</w:t>
      </w:r>
      <w:r w:rsidR="00FF0633" w:rsidRPr="00111EA7">
        <w:rPr>
          <w:rFonts w:eastAsiaTheme="minorEastAsia" w:hint="eastAsia"/>
        </w:rPr>
        <w:t>というかたちで被害に遭った人々のみであり、遺伝病子孫予防法に基づく強制</w:t>
      </w:r>
      <w:r w:rsidRPr="00111EA7">
        <w:rPr>
          <w:rFonts w:eastAsiaTheme="minorEastAsia" w:hint="eastAsia"/>
        </w:rPr>
        <w:t>断種を受けた</w:t>
      </w:r>
      <w:r w:rsidR="00FF0633" w:rsidRPr="00111EA7">
        <w:rPr>
          <w:rFonts w:eastAsiaTheme="minorEastAsia" w:hint="eastAsia"/>
        </w:rPr>
        <w:t>被害者は対</w:t>
      </w:r>
      <w:r w:rsidRPr="00111EA7">
        <w:rPr>
          <w:rFonts w:eastAsiaTheme="minorEastAsia" w:hint="eastAsia"/>
        </w:rPr>
        <w:t>象ではなかった。</w:t>
      </w:r>
    </w:p>
    <w:p w14:paraId="740B3EA3" w14:textId="77777777" w:rsidR="006B10F2" w:rsidRPr="00111EA7" w:rsidRDefault="006B10F2" w:rsidP="00A156CB">
      <w:pPr>
        <w:wordWrap/>
        <w:rPr>
          <w:rFonts w:eastAsiaTheme="minorEastAsia"/>
        </w:rPr>
      </w:pPr>
    </w:p>
    <w:p w14:paraId="6E6EE567" w14:textId="77777777" w:rsidR="006B10F2" w:rsidRPr="00111EA7" w:rsidRDefault="006B10F2" w:rsidP="00A156CB">
      <w:pPr>
        <w:pStyle w:val="3"/>
        <w:topLinePunct/>
        <w:rPr>
          <w:sz w:val="22"/>
        </w:rPr>
      </w:pPr>
      <w:r w:rsidRPr="00111EA7">
        <w:rPr>
          <w:rFonts w:hint="eastAsia"/>
          <w:sz w:val="22"/>
        </w:rPr>
        <w:t>（</w:t>
      </w:r>
      <w:r w:rsidRPr="00111EA7">
        <w:rPr>
          <w:rFonts w:hint="eastAsia"/>
          <w:sz w:val="22"/>
        </w:rPr>
        <w:t>2</w:t>
      </w:r>
      <w:r w:rsidRPr="00111EA7">
        <w:rPr>
          <w:rFonts w:hint="eastAsia"/>
          <w:sz w:val="22"/>
        </w:rPr>
        <w:t>）連邦補償法</w:t>
      </w:r>
    </w:p>
    <w:p w14:paraId="2F6399BA" w14:textId="2751BAA4" w:rsidR="00416C14" w:rsidRPr="00111EA7" w:rsidRDefault="00416C14" w:rsidP="00A156CB">
      <w:pPr>
        <w:wordWrap/>
        <w:rPr>
          <w:rFonts w:eastAsiaTheme="minorEastAsia"/>
        </w:rPr>
      </w:pPr>
      <w:r w:rsidRPr="00111EA7">
        <w:rPr>
          <w:rFonts w:eastAsiaTheme="minorEastAsia" w:hint="eastAsia"/>
        </w:rPr>
        <w:t xml:space="preserve">　ナチの</w:t>
      </w:r>
      <w:r w:rsidR="00174082" w:rsidRPr="00111EA7">
        <w:rPr>
          <w:rFonts w:eastAsiaTheme="minorEastAsia" w:hint="eastAsia"/>
        </w:rPr>
        <w:t>被害者</w:t>
      </w:r>
      <w:r w:rsidRPr="00111EA7">
        <w:rPr>
          <w:rFonts w:eastAsiaTheme="minorEastAsia" w:hint="eastAsia"/>
        </w:rPr>
        <w:t>に対する補償法は、占領期にも州レベルで制定されるなどしていたが、ドイツ連邦共和国が制定した初の補償法は、</w:t>
      </w:r>
      <w:r w:rsidR="004B404E" w:rsidRPr="00111EA7">
        <w:rPr>
          <w:rFonts w:eastAsiaTheme="minorEastAsia" w:hint="eastAsia"/>
        </w:rPr>
        <w:t>1953</w:t>
      </w:r>
      <w:r w:rsidR="004B404E" w:rsidRPr="00111EA7">
        <w:rPr>
          <w:rFonts w:eastAsiaTheme="minorEastAsia" w:hint="eastAsia"/>
        </w:rPr>
        <w:t>年</w:t>
      </w:r>
      <w:r w:rsidR="004B404E" w:rsidRPr="00111EA7">
        <w:rPr>
          <w:rFonts w:eastAsiaTheme="minorEastAsia" w:hint="eastAsia"/>
        </w:rPr>
        <w:t>9</w:t>
      </w:r>
      <w:r w:rsidR="004B404E" w:rsidRPr="00111EA7">
        <w:rPr>
          <w:rFonts w:eastAsiaTheme="minorEastAsia" w:hint="eastAsia"/>
        </w:rPr>
        <w:t>月</w:t>
      </w:r>
      <w:r w:rsidR="004B404E" w:rsidRPr="00111EA7">
        <w:rPr>
          <w:rFonts w:eastAsiaTheme="minorEastAsia" w:hint="eastAsia"/>
        </w:rPr>
        <w:t>18</w:t>
      </w:r>
      <w:r w:rsidR="004B404E" w:rsidRPr="00111EA7">
        <w:rPr>
          <w:rFonts w:eastAsiaTheme="minorEastAsia" w:hint="eastAsia"/>
        </w:rPr>
        <w:t>日の</w:t>
      </w:r>
      <w:r w:rsidRPr="00111EA7">
        <w:rPr>
          <w:rFonts w:eastAsiaTheme="minorEastAsia" w:hint="eastAsia"/>
        </w:rPr>
        <w:t>「</w:t>
      </w:r>
      <w:r w:rsidR="00472216" w:rsidRPr="00111EA7">
        <w:rPr>
          <w:rFonts w:eastAsiaTheme="minorEastAsia" w:hint="eastAsia"/>
        </w:rPr>
        <w:t>国民社会主義</w:t>
      </w:r>
      <w:r w:rsidRPr="00111EA7">
        <w:rPr>
          <w:rFonts w:eastAsiaTheme="minorEastAsia" w:hint="eastAsia"/>
        </w:rPr>
        <w:t>の</w:t>
      </w:r>
      <w:r w:rsidR="004B404E" w:rsidRPr="00111EA7">
        <w:rPr>
          <w:rFonts w:eastAsiaTheme="minorEastAsia" w:hint="eastAsia"/>
        </w:rPr>
        <w:t>迫害の犠牲</w:t>
      </w:r>
      <w:r w:rsidRPr="00111EA7">
        <w:rPr>
          <w:rFonts w:eastAsiaTheme="minorEastAsia" w:hint="eastAsia"/>
        </w:rPr>
        <w:t>者</w:t>
      </w:r>
      <w:r w:rsidR="00DA2E14" w:rsidRPr="00111EA7">
        <w:rPr>
          <w:rFonts w:eastAsiaTheme="minorEastAsia" w:hint="eastAsia"/>
        </w:rPr>
        <w:t>のための</w:t>
      </w:r>
      <w:r w:rsidRPr="00111EA7">
        <w:rPr>
          <w:rFonts w:eastAsiaTheme="minorEastAsia" w:hint="eastAsia"/>
        </w:rPr>
        <w:t>補償</w:t>
      </w:r>
      <w:r w:rsidR="00DA2E14" w:rsidRPr="00111EA7">
        <w:rPr>
          <w:rFonts w:eastAsiaTheme="minorEastAsia" w:hint="eastAsia"/>
        </w:rPr>
        <w:t>に関する</w:t>
      </w:r>
      <w:r w:rsidRPr="00111EA7">
        <w:rPr>
          <w:rFonts w:eastAsiaTheme="minorEastAsia" w:hint="eastAsia"/>
        </w:rPr>
        <w:t>連邦補完法」</w:t>
      </w:r>
      <w:r w:rsidR="00CC26C7" w:rsidRPr="00111EA7">
        <w:rPr>
          <w:rStyle w:val="aa"/>
          <w:rFonts w:eastAsiaTheme="minorEastAsia"/>
        </w:rPr>
        <w:footnoteReference w:id="214"/>
      </w:r>
      <w:r w:rsidR="00FF0633" w:rsidRPr="00111EA7">
        <w:rPr>
          <w:rFonts w:eastAsiaTheme="minorEastAsia" w:hint="eastAsia"/>
        </w:rPr>
        <w:t>で</w:t>
      </w:r>
      <w:r w:rsidRPr="00111EA7">
        <w:rPr>
          <w:rFonts w:eastAsiaTheme="minorEastAsia" w:hint="eastAsia"/>
        </w:rPr>
        <w:t>ある。</w:t>
      </w:r>
      <w:r w:rsidR="004B404E" w:rsidRPr="00111EA7">
        <w:rPr>
          <w:rFonts w:eastAsiaTheme="minorEastAsia" w:hint="eastAsia"/>
        </w:rPr>
        <w:t>同法</w:t>
      </w:r>
      <w:r w:rsidRPr="00111EA7">
        <w:rPr>
          <w:rFonts w:eastAsiaTheme="minorEastAsia" w:hint="eastAsia"/>
        </w:rPr>
        <w:t>は、連邦議会</w:t>
      </w:r>
      <w:r w:rsidR="004B7B59" w:rsidRPr="00111EA7">
        <w:rPr>
          <w:rFonts w:eastAsiaTheme="minorEastAsia" w:hint="eastAsia"/>
        </w:rPr>
        <w:t>の第</w:t>
      </w:r>
      <w:r w:rsidR="004B7B59" w:rsidRPr="00111EA7">
        <w:rPr>
          <w:rFonts w:eastAsiaTheme="minorEastAsia" w:hint="eastAsia"/>
        </w:rPr>
        <w:t>1</w:t>
      </w:r>
      <w:r w:rsidR="004B7B59" w:rsidRPr="00111EA7">
        <w:rPr>
          <w:rFonts w:eastAsiaTheme="minorEastAsia" w:hint="eastAsia"/>
        </w:rPr>
        <w:t>議会期</w:t>
      </w:r>
      <w:r w:rsidR="00A31C57" w:rsidRPr="00111EA7">
        <w:rPr>
          <w:rFonts w:eastAsiaTheme="minorEastAsia" w:hint="eastAsia"/>
        </w:rPr>
        <w:t>（</w:t>
      </w:r>
      <w:r w:rsidR="00A31C57" w:rsidRPr="00111EA7">
        <w:rPr>
          <w:rFonts w:eastAsiaTheme="minorEastAsia" w:hint="eastAsia"/>
        </w:rPr>
        <w:t>194</w:t>
      </w:r>
      <w:r w:rsidR="00A31C57" w:rsidRPr="00111EA7">
        <w:rPr>
          <w:rFonts w:eastAsiaTheme="minorEastAsia"/>
        </w:rPr>
        <w:t>9.9-1953.9</w:t>
      </w:r>
      <w:r w:rsidR="00A31C57" w:rsidRPr="00111EA7">
        <w:rPr>
          <w:rFonts w:eastAsiaTheme="minorEastAsia" w:hint="eastAsia"/>
        </w:rPr>
        <w:t>）</w:t>
      </w:r>
      <w:r w:rsidR="004B7B59" w:rsidRPr="00111EA7">
        <w:rPr>
          <w:rFonts w:eastAsiaTheme="minorEastAsia" w:hint="eastAsia"/>
        </w:rPr>
        <w:t>終了直前に</w:t>
      </w:r>
      <w:r w:rsidRPr="00111EA7">
        <w:rPr>
          <w:rFonts w:eastAsiaTheme="minorEastAsia" w:hint="eastAsia"/>
        </w:rPr>
        <w:t>ほとんど審査されずに</w:t>
      </w:r>
      <w:r w:rsidR="004B7B59" w:rsidRPr="00111EA7">
        <w:rPr>
          <w:rFonts w:eastAsiaTheme="minorEastAsia" w:hint="eastAsia"/>
        </w:rPr>
        <w:t>連邦政府提出法案をそのまま</w:t>
      </w:r>
      <w:r w:rsidRPr="00111EA7">
        <w:rPr>
          <w:rFonts w:eastAsiaTheme="minorEastAsia" w:hint="eastAsia"/>
        </w:rPr>
        <w:t>成立</w:t>
      </w:r>
      <w:r w:rsidR="004B7B59" w:rsidRPr="00111EA7">
        <w:rPr>
          <w:rFonts w:eastAsiaTheme="minorEastAsia" w:hint="eastAsia"/>
        </w:rPr>
        <w:t>させ</w:t>
      </w:r>
      <w:r w:rsidRPr="00111EA7">
        <w:rPr>
          <w:rFonts w:eastAsiaTheme="minorEastAsia" w:hint="eastAsia"/>
        </w:rPr>
        <w:t>たものであった</w:t>
      </w:r>
      <w:r w:rsidR="004B7B59" w:rsidRPr="00111EA7">
        <w:rPr>
          <w:rFonts w:eastAsiaTheme="minorEastAsia" w:hint="eastAsia"/>
        </w:rPr>
        <w:t>ため</w:t>
      </w:r>
      <w:r w:rsidRPr="00111EA7">
        <w:rPr>
          <w:rFonts w:eastAsiaTheme="minorEastAsia" w:hint="eastAsia"/>
        </w:rPr>
        <w:t>、</w:t>
      </w:r>
      <w:r w:rsidR="004B7B59" w:rsidRPr="00111EA7">
        <w:rPr>
          <w:rFonts w:eastAsiaTheme="minorEastAsia" w:hint="eastAsia"/>
        </w:rPr>
        <w:t>次の議会期で</w:t>
      </w:r>
      <w:r w:rsidR="00CC26C7" w:rsidRPr="00111EA7">
        <w:rPr>
          <w:rFonts w:eastAsiaTheme="minorEastAsia" w:hint="eastAsia"/>
        </w:rPr>
        <w:t>、</w:t>
      </w:r>
      <w:r w:rsidRPr="00111EA7">
        <w:rPr>
          <w:rFonts w:eastAsiaTheme="minorEastAsia" w:hint="eastAsia"/>
        </w:rPr>
        <w:t>連邦議会</w:t>
      </w:r>
      <w:r w:rsidR="004B404E" w:rsidRPr="00111EA7">
        <w:rPr>
          <w:rFonts w:eastAsiaTheme="minorEastAsia" w:hint="eastAsia"/>
        </w:rPr>
        <w:t>により</w:t>
      </w:r>
      <w:r w:rsidRPr="00111EA7">
        <w:rPr>
          <w:rFonts w:eastAsiaTheme="minorEastAsia" w:hint="eastAsia"/>
        </w:rPr>
        <w:t>改正作業</w:t>
      </w:r>
      <w:r w:rsidR="004B404E" w:rsidRPr="00111EA7">
        <w:rPr>
          <w:rFonts w:eastAsiaTheme="minorEastAsia" w:hint="eastAsia"/>
        </w:rPr>
        <w:t>が行われ</w:t>
      </w:r>
      <w:r w:rsidRPr="00111EA7">
        <w:rPr>
          <w:rFonts w:eastAsiaTheme="minorEastAsia" w:hint="eastAsia"/>
        </w:rPr>
        <w:t>、</w:t>
      </w:r>
      <w:r w:rsidR="004B404E" w:rsidRPr="00111EA7">
        <w:rPr>
          <w:rFonts w:eastAsiaTheme="minorEastAsia" w:hint="eastAsia"/>
        </w:rPr>
        <w:t>1956</w:t>
      </w:r>
      <w:r w:rsidR="004B404E" w:rsidRPr="00111EA7">
        <w:rPr>
          <w:rFonts w:eastAsiaTheme="minorEastAsia" w:hint="eastAsia"/>
        </w:rPr>
        <w:t>年</w:t>
      </w:r>
      <w:r w:rsidR="00CC26C7" w:rsidRPr="00111EA7">
        <w:rPr>
          <w:rFonts w:eastAsiaTheme="minorEastAsia" w:hint="eastAsia"/>
        </w:rPr>
        <w:t>6</w:t>
      </w:r>
      <w:r w:rsidR="00CC26C7" w:rsidRPr="00111EA7">
        <w:rPr>
          <w:rFonts w:eastAsiaTheme="minorEastAsia" w:hint="eastAsia"/>
        </w:rPr>
        <w:t>月</w:t>
      </w:r>
      <w:r w:rsidR="00CC26C7" w:rsidRPr="00111EA7">
        <w:rPr>
          <w:rFonts w:eastAsiaTheme="minorEastAsia" w:hint="eastAsia"/>
        </w:rPr>
        <w:t>29</w:t>
      </w:r>
      <w:r w:rsidR="00CC26C7" w:rsidRPr="00111EA7">
        <w:rPr>
          <w:rFonts w:eastAsiaTheme="minorEastAsia" w:hint="eastAsia"/>
        </w:rPr>
        <w:t>日、</w:t>
      </w:r>
      <w:r w:rsidR="004B404E" w:rsidRPr="00111EA7">
        <w:rPr>
          <w:rFonts w:eastAsiaTheme="minorEastAsia" w:hint="eastAsia"/>
        </w:rPr>
        <w:t>同法の第</w:t>
      </w:r>
      <w:r w:rsidR="004727C3">
        <w:rPr>
          <w:rFonts w:eastAsiaTheme="minorEastAsia" w:hint="eastAsia"/>
        </w:rPr>
        <w:t>三</w:t>
      </w:r>
      <w:r w:rsidR="004B404E" w:rsidRPr="00111EA7">
        <w:rPr>
          <w:rFonts w:eastAsiaTheme="minorEastAsia" w:hint="eastAsia"/>
        </w:rPr>
        <w:t>次改正法として、</w:t>
      </w:r>
      <w:r w:rsidRPr="00111EA7">
        <w:rPr>
          <w:rFonts w:eastAsiaTheme="minorEastAsia" w:hint="eastAsia"/>
        </w:rPr>
        <w:t>補償の受給権者の範囲及び補償の対象となる損害の種類を拡大し、給付内容を改善</w:t>
      </w:r>
      <w:r w:rsidR="004B7B59" w:rsidRPr="00111EA7">
        <w:rPr>
          <w:rFonts w:eastAsiaTheme="minorEastAsia" w:hint="eastAsia"/>
        </w:rPr>
        <w:t>する</w:t>
      </w:r>
      <w:r w:rsidR="00CC26C7" w:rsidRPr="00111EA7">
        <w:rPr>
          <w:rFonts w:hint="eastAsia"/>
        </w:rPr>
        <w:t>「</w:t>
      </w:r>
      <w:r w:rsidR="00472216" w:rsidRPr="00111EA7">
        <w:rPr>
          <w:rFonts w:hint="eastAsia"/>
        </w:rPr>
        <w:t>国</w:t>
      </w:r>
      <w:r w:rsidR="00472216" w:rsidRPr="00111EA7">
        <w:rPr>
          <w:rFonts w:hint="eastAsia"/>
        </w:rPr>
        <w:lastRenderedPageBreak/>
        <w:t>民社会主義</w:t>
      </w:r>
      <w:r w:rsidR="00DA2E14" w:rsidRPr="00111EA7">
        <w:rPr>
          <w:rFonts w:hint="eastAsia"/>
        </w:rPr>
        <w:t>の</w:t>
      </w:r>
      <w:r w:rsidR="00CC26C7" w:rsidRPr="00111EA7">
        <w:rPr>
          <w:rFonts w:hint="eastAsia"/>
        </w:rPr>
        <w:t>迫害の犠牲者のための補償に関する連邦法（連邦補償法）」</w:t>
      </w:r>
      <w:r w:rsidR="00CC26C7" w:rsidRPr="00111EA7">
        <w:rPr>
          <w:rStyle w:val="aa"/>
        </w:rPr>
        <w:footnoteReference w:id="215"/>
      </w:r>
      <w:r w:rsidR="00CC26C7" w:rsidRPr="00111EA7">
        <w:rPr>
          <w:rFonts w:hint="eastAsia"/>
        </w:rPr>
        <w:t>が公布された</w:t>
      </w:r>
      <w:r w:rsidR="00FC253B" w:rsidRPr="00111EA7">
        <w:rPr>
          <w:rFonts w:hint="eastAsia"/>
        </w:rPr>
        <w:t>（</w:t>
      </w:r>
      <w:r w:rsidR="00FC253B" w:rsidRPr="00111EA7">
        <w:rPr>
          <w:rFonts w:hint="eastAsia"/>
        </w:rPr>
        <w:t>1953</w:t>
      </w:r>
      <w:r w:rsidR="00FC253B" w:rsidRPr="00111EA7">
        <w:rPr>
          <w:rFonts w:hint="eastAsia"/>
        </w:rPr>
        <w:t>年</w:t>
      </w:r>
      <w:r w:rsidR="00FC253B" w:rsidRPr="00111EA7">
        <w:rPr>
          <w:rFonts w:hint="eastAsia"/>
        </w:rPr>
        <w:t>10</w:t>
      </w:r>
      <w:r w:rsidR="00FC253B" w:rsidRPr="00111EA7">
        <w:rPr>
          <w:rFonts w:hint="eastAsia"/>
        </w:rPr>
        <w:t>月</w:t>
      </w:r>
      <w:r w:rsidR="00FC253B" w:rsidRPr="00111EA7">
        <w:rPr>
          <w:rFonts w:hint="eastAsia"/>
        </w:rPr>
        <w:t>1</w:t>
      </w:r>
      <w:r w:rsidR="00FC253B" w:rsidRPr="00111EA7">
        <w:rPr>
          <w:rFonts w:hint="eastAsia"/>
        </w:rPr>
        <w:t>日に遡って施行）</w:t>
      </w:r>
      <w:r w:rsidR="00CC26C7" w:rsidRPr="00111EA7">
        <w:rPr>
          <w:rStyle w:val="aa"/>
          <w:rFonts w:eastAsiaTheme="minorEastAsia"/>
        </w:rPr>
        <w:footnoteReference w:id="216"/>
      </w:r>
      <w:r w:rsidR="00CC26C7" w:rsidRPr="00111EA7">
        <w:rPr>
          <w:rFonts w:hint="eastAsia"/>
        </w:rPr>
        <w:t>。</w:t>
      </w:r>
    </w:p>
    <w:p w14:paraId="1B0D5169" w14:textId="63DD7294" w:rsidR="00DC295B" w:rsidRPr="00111EA7" w:rsidRDefault="00676B12" w:rsidP="00DC295B">
      <w:pPr>
        <w:wordWrap/>
        <w:ind w:firstLineChars="100" w:firstLine="216"/>
      </w:pPr>
      <w:r w:rsidRPr="00111EA7">
        <w:rPr>
          <w:rFonts w:hint="eastAsia"/>
        </w:rPr>
        <w:t>連邦補償法が補償対象とした「国民社会主義の迫害の犠牲者」</w:t>
      </w:r>
      <w:r w:rsidR="004B7B59" w:rsidRPr="00111EA7">
        <w:rPr>
          <w:rFonts w:hint="eastAsia"/>
        </w:rPr>
        <w:t>の定義</w:t>
      </w:r>
      <w:r w:rsidRPr="00111EA7">
        <w:rPr>
          <w:rFonts w:hint="eastAsia"/>
        </w:rPr>
        <w:t>は</w:t>
      </w:r>
      <w:r w:rsidR="001232C7" w:rsidRPr="00111EA7">
        <w:rPr>
          <w:rFonts w:hint="eastAsia"/>
        </w:rPr>
        <w:t>、</w:t>
      </w:r>
      <w:r w:rsidRPr="00111EA7">
        <w:rPr>
          <w:rFonts w:hint="eastAsia"/>
        </w:rPr>
        <w:t>「</w:t>
      </w:r>
      <w:r w:rsidR="001232C7" w:rsidRPr="00111EA7">
        <w:rPr>
          <w:rFonts w:hint="eastAsia"/>
        </w:rPr>
        <w:t>国民社会主義に対する政治的敵対を理由に、又は人種、信仰若しくは世界観を理由に、国民社会主義の暴力的措置により迫害され、それによって生命、身体、健康、自由、</w:t>
      </w:r>
      <w:r w:rsidR="004B7B59" w:rsidRPr="00111EA7">
        <w:rPr>
          <w:rFonts w:hint="eastAsia"/>
        </w:rPr>
        <w:t>財物</w:t>
      </w:r>
      <w:r w:rsidR="001232C7" w:rsidRPr="00111EA7">
        <w:rPr>
          <w:rFonts w:hint="eastAsia"/>
        </w:rPr>
        <w:t>、財産</w:t>
      </w:r>
      <w:r w:rsidR="004B7B59" w:rsidRPr="00111EA7">
        <w:rPr>
          <w:rFonts w:hint="eastAsia"/>
        </w:rPr>
        <w:t>上の利益</w:t>
      </w:r>
      <w:r w:rsidR="005B1672" w:rsidRPr="00111EA7">
        <w:rPr>
          <w:rFonts w:hint="eastAsia"/>
        </w:rPr>
        <w:t>、</w:t>
      </w:r>
      <w:r w:rsidR="001232C7" w:rsidRPr="00111EA7">
        <w:rPr>
          <w:rFonts w:hint="eastAsia"/>
        </w:rPr>
        <w:t>職業上</w:t>
      </w:r>
      <w:r w:rsidR="005B1672" w:rsidRPr="00111EA7">
        <w:rPr>
          <w:rFonts w:hint="eastAsia"/>
        </w:rPr>
        <w:t>又は経済上の成功につき損害を被った</w:t>
      </w:r>
      <w:r w:rsidR="001232C7" w:rsidRPr="00111EA7">
        <w:rPr>
          <w:rFonts w:hint="eastAsia"/>
        </w:rPr>
        <w:t>者（被迫害者）</w:t>
      </w:r>
      <w:r w:rsidRPr="00111EA7">
        <w:rPr>
          <w:rFonts w:hint="eastAsia"/>
        </w:rPr>
        <w:t>」</w:t>
      </w:r>
      <w:r w:rsidR="001232C7" w:rsidRPr="00111EA7">
        <w:rPr>
          <w:rFonts w:hint="eastAsia"/>
        </w:rPr>
        <w:t>（連邦補償法第</w:t>
      </w:r>
      <w:r w:rsidR="001232C7" w:rsidRPr="00111EA7">
        <w:rPr>
          <w:rFonts w:hint="eastAsia"/>
        </w:rPr>
        <w:t>1</w:t>
      </w:r>
      <w:r w:rsidR="001232C7" w:rsidRPr="00111EA7">
        <w:rPr>
          <w:rFonts w:hint="eastAsia"/>
        </w:rPr>
        <w:t>条第</w:t>
      </w:r>
      <w:r w:rsidR="001232C7" w:rsidRPr="00111EA7">
        <w:rPr>
          <w:rFonts w:hint="eastAsia"/>
        </w:rPr>
        <w:t>1</w:t>
      </w:r>
      <w:r w:rsidR="001232C7" w:rsidRPr="00111EA7">
        <w:rPr>
          <w:rFonts w:hint="eastAsia"/>
        </w:rPr>
        <w:t>項）である。すなわち、</w:t>
      </w:r>
      <w:r w:rsidR="00474A9B" w:rsidRPr="00111EA7">
        <w:rPr>
          <w:rFonts w:hint="eastAsia"/>
        </w:rPr>
        <w:t>「ナチの被迫害者」</w:t>
      </w:r>
      <w:r w:rsidR="001232C7" w:rsidRPr="00111EA7">
        <w:rPr>
          <w:rFonts w:hint="eastAsia"/>
        </w:rPr>
        <w:t>とは、政治的理由、人種的理由、信仰又は世界観上の理由</w:t>
      </w:r>
      <w:r w:rsidR="00474A9B" w:rsidRPr="00111EA7">
        <w:rPr>
          <w:rFonts w:hint="eastAsia"/>
        </w:rPr>
        <w:t>から</w:t>
      </w:r>
      <w:r w:rsidR="0057501B" w:rsidRPr="00111EA7">
        <w:rPr>
          <w:rFonts w:hint="eastAsia"/>
        </w:rPr>
        <w:t>ナチに</w:t>
      </w:r>
      <w:r w:rsidR="00474A9B" w:rsidRPr="00111EA7">
        <w:rPr>
          <w:rFonts w:hint="eastAsia"/>
        </w:rPr>
        <w:t>迫害された者</w:t>
      </w:r>
      <w:r w:rsidR="004B7B59" w:rsidRPr="00111EA7">
        <w:rPr>
          <w:rFonts w:hint="eastAsia"/>
        </w:rPr>
        <w:t>とされ</w:t>
      </w:r>
      <w:r w:rsidR="001232C7" w:rsidRPr="00111EA7">
        <w:rPr>
          <w:rFonts w:hint="eastAsia"/>
        </w:rPr>
        <w:t>、強制断種</w:t>
      </w:r>
      <w:r w:rsidR="00474A9B" w:rsidRPr="00111EA7">
        <w:rPr>
          <w:rFonts w:hint="eastAsia"/>
        </w:rPr>
        <w:t>被害者</w:t>
      </w:r>
      <w:r w:rsidR="00471071" w:rsidRPr="00111EA7">
        <w:rPr>
          <w:rFonts w:hint="eastAsia"/>
        </w:rPr>
        <w:t>は</w:t>
      </w:r>
      <w:r w:rsidR="00474A9B" w:rsidRPr="00111EA7">
        <w:rPr>
          <w:rFonts w:hint="eastAsia"/>
        </w:rPr>
        <w:t>「ナチの被迫害者」に該当</w:t>
      </w:r>
      <w:r w:rsidR="004B7B59" w:rsidRPr="00111EA7">
        <w:rPr>
          <w:rFonts w:hint="eastAsia"/>
        </w:rPr>
        <w:t>するとは認められなかったため</w:t>
      </w:r>
      <w:r w:rsidR="001232C7" w:rsidRPr="00111EA7">
        <w:rPr>
          <w:rFonts w:hint="eastAsia"/>
        </w:rPr>
        <w:t>、</w:t>
      </w:r>
      <w:r w:rsidR="00CC27C0" w:rsidRPr="00111EA7">
        <w:rPr>
          <w:rFonts w:hint="eastAsia"/>
        </w:rPr>
        <w:t>後述する一部の例外を除き、</w:t>
      </w:r>
      <w:r w:rsidR="001232C7" w:rsidRPr="00111EA7">
        <w:rPr>
          <w:rFonts w:hint="eastAsia"/>
        </w:rPr>
        <w:t>補償対象とはならなかった</w:t>
      </w:r>
      <w:bookmarkStart w:id="60" w:name="_Ref92879235"/>
      <w:r w:rsidR="00DC295B" w:rsidRPr="00111EA7">
        <w:rPr>
          <w:rStyle w:val="aa"/>
        </w:rPr>
        <w:footnoteReference w:id="217"/>
      </w:r>
      <w:bookmarkEnd w:id="60"/>
      <w:r w:rsidR="00DC295B" w:rsidRPr="00111EA7">
        <w:rPr>
          <w:rFonts w:hint="eastAsia"/>
        </w:rPr>
        <w:t>。</w:t>
      </w:r>
    </w:p>
    <w:p w14:paraId="68F8DEA4" w14:textId="092A1303" w:rsidR="00805C19" w:rsidRPr="00111EA7" w:rsidRDefault="001232C7" w:rsidP="00A156CB">
      <w:pPr>
        <w:wordWrap/>
        <w:ind w:firstLineChars="100" w:firstLine="216"/>
      </w:pPr>
      <w:r w:rsidRPr="00111EA7">
        <w:rPr>
          <w:rFonts w:hint="eastAsia"/>
        </w:rPr>
        <w:t>強制断種被害者が</w:t>
      </w:r>
      <w:r w:rsidR="00DC295B" w:rsidRPr="00111EA7">
        <w:rPr>
          <w:rFonts w:hint="eastAsia"/>
        </w:rPr>
        <w:t>「ナチの</w:t>
      </w:r>
      <w:r w:rsidRPr="00111EA7">
        <w:rPr>
          <w:rFonts w:hint="eastAsia"/>
        </w:rPr>
        <w:t>被迫害者</w:t>
      </w:r>
      <w:r w:rsidR="00DC295B" w:rsidRPr="00111EA7">
        <w:rPr>
          <w:rFonts w:hint="eastAsia"/>
        </w:rPr>
        <w:t>」に含められなかったのは、</w:t>
      </w:r>
      <w:r w:rsidR="00805C19" w:rsidRPr="00111EA7">
        <w:rPr>
          <w:rFonts w:hint="eastAsia"/>
        </w:rPr>
        <w:t>スウェーデン、デンマーク、フィンランドのような民主主義国家</w:t>
      </w:r>
      <w:r w:rsidR="00E75055" w:rsidRPr="00111EA7">
        <w:rPr>
          <w:rFonts w:hint="eastAsia"/>
        </w:rPr>
        <w:t>やアメリカの幾つかの州</w:t>
      </w:r>
      <w:r w:rsidR="00805C19" w:rsidRPr="00111EA7">
        <w:rPr>
          <w:rFonts w:hint="eastAsia"/>
        </w:rPr>
        <w:t>にも遺伝病子孫予防法</w:t>
      </w:r>
      <w:r w:rsidR="004B7B59" w:rsidRPr="00111EA7">
        <w:rPr>
          <w:rFonts w:hint="eastAsia"/>
        </w:rPr>
        <w:t>と同様の法律が存在したことを理由に</w:t>
      </w:r>
      <w:r w:rsidR="00805C19" w:rsidRPr="00111EA7">
        <w:rPr>
          <w:rFonts w:hint="eastAsia"/>
        </w:rPr>
        <w:t>、遺伝病子孫予防法はナチに典型的な法律ではない</w:t>
      </w:r>
      <w:r w:rsidR="00DC295B" w:rsidRPr="00111EA7">
        <w:rPr>
          <w:rFonts w:hint="eastAsia"/>
        </w:rPr>
        <w:t>、とみなされたためで</w:t>
      </w:r>
      <w:r w:rsidR="00805C19" w:rsidRPr="00111EA7">
        <w:rPr>
          <w:rFonts w:hint="eastAsia"/>
        </w:rPr>
        <w:t>ある。連邦補償法の制定に先立つ</w:t>
      </w:r>
      <w:r w:rsidR="00805C19" w:rsidRPr="00111EA7">
        <w:rPr>
          <w:rFonts w:hint="eastAsia"/>
        </w:rPr>
        <w:t>195</w:t>
      </w:r>
      <w:r w:rsidR="00805C19" w:rsidRPr="00111EA7">
        <w:t>6</w:t>
      </w:r>
      <w:r w:rsidR="00805C19" w:rsidRPr="00111EA7">
        <w:rPr>
          <w:rFonts w:hint="eastAsia"/>
        </w:rPr>
        <w:t>年</w:t>
      </w:r>
      <w:r w:rsidR="00805C19" w:rsidRPr="00111EA7">
        <w:rPr>
          <w:rFonts w:hint="eastAsia"/>
        </w:rPr>
        <w:t>2</w:t>
      </w:r>
      <w:r w:rsidR="00805C19" w:rsidRPr="00111EA7">
        <w:rPr>
          <w:rFonts w:hint="eastAsia"/>
        </w:rPr>
        <w:t>月</w:t>
      </w:r>
      <w:r w:rsidR="00805C19" w:rsidRPr="00111EA7">
        <w:rPr>
          <w:rFonts w:hint="eastAsia"/>
        </w:rPr>
        <w:t>7</w:t>
      </w:r>
      <w:r w:rsidR="00DC295B" w:rsidRPr="00111EA7">
        <w:rPr>
          <w:rFonts w:hint="eastAsia"/>
        </w:rPr>
        <w:t>日</w:t>
      </w:r>
      <w:r w:rsidR="004B7B59" w:rsidRPr="00111EA7">
        <w:rPr>
          <w:rFonts w:hint="eastAsia"/>
        </w:rPr>
        <w:t>に</w:t>
      </w:r>
      <w:r w:rsidR="00DC295B" w:rsidRPr="00111EA7">
        <w:rPr>
          <w:rFonts w:hint="eastAsia"/>
        </w:rPr>
        <w:t>、連邦議会補償問題委員会</w:t>
      </w:r>
      <w:r w:rsidR="00EE71B2" w:rsidRPr="00111EA7">
        <w:rPr>
          <w:rFonts w:hint="eastAsia"/>
        </w:rPr>
        <w:t>（</w:t>
      </w:r>
      <w:proofErr w:type="spellStart"/>
      <w:r w:rsidR="00EE71B2" w:rsidRPr="00111EA7">
        <w:t>Ausschuss</w:t>
      </w:r>
      <w:proofErr w:type="spellEnd"/>
      <w:r w:rsidR="00EE71B2" w:rsidRPr="00111EA7">
        <w:t xml:space="preserve"> für </w:t>
      </w:r>
      <w:proofErr w:type="spellStart"/>
      <w:r w:rsidR="00EE71B2" w:rsidRPr="00111EA7">
        <w:t>Fragen</w:t>
      </w:r>
      <w:proofErr w:type="spellEnd"/>
      <w:r w:rsidR="00EE71B2" w:rsidRPr="00111EA7">
        <w:t xml:space="preserve"> der </w:t>
      </w:r>
      <w:proofErr w:type="spellStart"/>
      <w:r w:rsidR="00EE71B2" w:rsidRPr="00111EA7">
        <w:t>Wiedergutmachung</w:t>
      </w:r>
      <w:proofErr w:type="spellEnd"/>
      <w:r w:rsidR="00EE71B2" w:rsidRPr="00111EA7">
        <w:rPr>
          <w:rFonts w:hint="eastAsia"/>
        </w:rPr>
        <w:t>）</w:t>
      </w:r>
      <w:r w:rsidR="00DC295B" w:rsidRPr="00111EA7">
        <w:rPr>
          <w:rFonts w:hint="eastAsia"/>
        </w:rPr>
        <w:t>において、強制断種</w:t>
      </w:r>
      <w:r w:rsidR="00805C19" w:rsidRPr="00111EA7">
        <w:rPr>
          <w:rFonts w:hint="eastAsia"/>
        </w:rPr>
        <w:t>被害者を連</w:t>
      </w:r>
      <w:r w:rsidR="004B7B59" w:rsidRPr="00111EA7">
        <w:rPr>
          <w:rFonts w:hint="eastAsia"/>
        </w:rPr>
        <w:t>邦補償法の対象とするべきかどうかが検討された際には、この理由により</w:t>
      </w:r>
      <w:r w:rsidR="00805C19" w:rsidRPr="00111EA7">
        <w:rPr>
          <w:rFonts w:hint="eastAsia"/>
        </w:rPr>
        <w:t>、「対象とはしない」との結論に至っている</w:t>
      </w:r>
      <w:r w:rsidR="00805C19" w:rsidRPr="00111EA7">
        <w:rPr>
          <w:rStyle w:val="aa"/>
        </w:rPr>
        <w:footnoteReference w:id="218"/>
      </w:r>
      <w:r w:rsidR="00805C19" w:rsidRPr="00111EA7">
        <w:rPr>
          <w:rFonts w:hint="eastAsia"/>
        </w:rPr>
        <w:t>。また、</w:t>
      </w:r>
      <w:r w:rsidR="005B29E2" w:rsidRPr="00111EA7">
        <w:rPr>
          <w:rFonts w:hint="eastAsia"/>
        </w:rPr>
        <w:t>断種が正しく施術されれば器質的な損害は発生しない</w:t>
      </w:r>
      <w:r w:rsidR="00805C19" w:rsidRPr="00111EA7">
        <w:rPr>
          <w:rFonts w:hint="eastAsia"/>
        </w:rPr>
        <w:t>こと、したがって、生じた損害は主に精神的なものであり、精神的な損害は連邦補償法の補償対象ではないこと、さらに、不適切な手術による損害等の場合には、損害</w:t>
      </w:r>
      <w:r w:rsidR="004B7B59" w:rsidRPr="00111EA7">
        <w:rPr>
          <w:rFonts w:hint="eastAsia"/>
        </w:rPr>
        <w:t>賠償請求のような一般法に基づく請求が可能であることも、同委員会が「対象としない」と</w:t>
      </w:r>
      <w:r w:rsidR="00805C19" w:rsidRPr="00111EA7">
        <w:rPr>
          <w:rFonts w:hint="eastAsia"/>
        </w:rPr>
        <w:t>決定</w:t>
      </w:r>
      <w:r w:rsidR="004B7B59" w:rsidRPr="00111EA7">
        <w:rPr>
          <w:rFonts w:hint="eastAsia"/>
        </w:rPr>
        <w:t>した</w:t>
      </w:r>
      <w:r w:rsidR="00805C19" w:rsidRPr="00111EA7">
        <w:rPr>
          <w:rFonts w:hint="eastAsia"/>
        </w:rPr>
        <w:t>理由であった</w:t>
      </w:r>
      <w:r w:rsidR="00805C19" w:rsidRPr="00111EA7">
        <w:rPr>
          <w:rStyle w:val="aa"/>
        </w:rPr>
        <w:footnoteReference w:id="219"/>
      </w:r>
      <w:r w:rsidR="00805C19" w:rsidRPr="00111EA7">
        <w:rPr>
          <w:rFonts w:hint="eastAsia"/>
        </w:rPr>
        <w:t>。</w:t>
      </w:r>
    </w:p>
    <w:p w14:paraId="2E822DF1" w14:textId="77777777" w:rsidR="004B7B59" w:rsidRPr="00111EA7" w:rsidRDefault="004B7B59" w:rsidP="004B7B59">
      <w:pPr>
        <w:wordWrap/>
      </w:pPr>
    </w:p>
    <w:p w14:paraId="532953C3" w14:textId="77777777" w:rsidR="004B7B59" w:rsidRPr="00111EA7" w:rsidRDefault="004B7B59" w:rsidP="008C478F">
      <w:pPr>
        <w:pStyle w:val="3"/>
        <w:topLinePunct/>
        <w:rPr>
          <w:sz w:val="22"/>
        </w:rPr>
      </w:pPr>
      <w:r w:rsidRPr="00111EA7">
        <w:rPr>
          <w:rFonts w:hint="eastAsia"/>
          <w:sz w:val="22"/>
        </w:rPr>
        <w:t>（</w:t>
      </w:r>
      <w:r w:rsidRPr="00111EA7">
        <w:rPr>
          <w:rFonts w:hint="eastAsia"/>
          <w:sz w:val="22"/>
        </w:rPr>
        <w:t>3</w:t>
      </w:r>
      <w:r w:rsidRPr="00111EA7">
        <w:rPr>
          <w:rFonts w:hint="eastAsia"/>
          <w:sz w:val="22"/>
        </w:rPr>
        <w:t>）一般戦争帰結法</w:t>
      </w:r>
    </w:p>
    <w:p w14:paraId="737F382D" w14:textId="14603E73" w:rsidR="00805C19" w:rsidRPr="00111EA7" w:rsidRDefault="00805C19" w:rsidP="00A156CB">
      <w:pPr>
        <w:wordWrap/>
      </w:pPr>
      <w:r w:rsidRPr="00111EA7">
        <w:rPr>
          <w:rFonts w:hint="eastAsia"/>
        </w:rPr>
        <w:t xml:space="preserve">　</w:t>
      </w:r>
      <w:r w:rsidRPr="00111EA7">
        <w:t>1957</w:t>
      </w:r>
      <w:r w:rsidRPr="00111EA7">
        <w:rPr>
          <w:rFonts w:hint="eastAsia"/>
        </w:rPr>
        <w:t>年</w:t>
      </w:r>
      <w:r w:rsidRPr="00111EA7">
        <w:rPr>
          <w:rFonts w:hint="eastAsia"/>
        </w:rPr>
        <w:t>11</w:t>
      </w:r>
      <w:r w:rsidRPr="00111EA7">
        <w:rPr>
          <w:rFonts w:hint="eastAsia"/>
        </w:rPr>
        <w:t>月</w:t>
      </w:r>
      <w:r w:rsidRPr="00111EA7">
        <w:rPr>
          <w:rFonts w:hint="eastAsia"/>
        </w:rPr>
        <w:t>8</w:t>
      </w:r>
      <w:r w:rsidRPr="00111EA7">
        <w:rPr>
          <w:rFonts w:hint="eastAsia"/>
        </w:rPr>
        <w:t>日には、</w:t>
      </w:r>
      <w:r w:rsidR="008E1909" w:rsidRPr="00111EA7">
        <w:rPr>
          <w:rFonts w:hint="eastAsia"/>
        </w:rPr>
        <w:t>連邦補償法にいう「ナチの被迫害者</w:t>
      </w:r>
      <w:r w:rsidR="00513742" w:rsidRPr="00111EA7">
        <w:rPr>
          <w:rFonts w:hint="eastAsia"/>
        </w:rPr>
        <w:t>」には該当しない</w:t>
      </w:r>
      <w:r w:rsidR="008E1909" w:rsidRPr="00111EA7">
        <w:rPr>
          <w:rFonts w:hint="eastAsia"/>
        </w:rPr>
        <w:t>が、</w:t>
      </w:r>
      <w:r w:rsidR="00513742" w:rsidRPr="00111EA7">
        <w:rPr>
          <w:rFonts w:hint="eastAsia"/>
        </w:rPr>
        <w:t>ナチ体制の</w:t>
      </w:r>
      <w:r w:rsidR="008E1909" w:rsidRPr="00111EA7">
        <w:rPr>
          <w:rFonts w:hint="eastAsia"/>
        </w:rPr>
        <w:t>反法治国家的</w:t>
      </w:r>
      <w:r w:rsidR="00513742" w:rsidRPr="00111EA7">
        <w:rPr>
          <w:rFonts w:hint="eastAsia"/>
        </w:rPr>
        <w:t>行為に</w:t>
      </w:r>
      <w:r w:rsidR="008E1909" w:rsidRPr="00111EA7">
        <w:rPr>
          <w:rFonts w:hint="eastAsia"/>
        </w:rPr>
        <w:t>より生命、身体、健康又は自由に対する</w:t>
      </w:r>
      <w:r w:rsidR="00A777C1" w:rsidRPr="00111EA7">
        <w:rPr>
          <w:rFonts w:hint="eastAsia"/>
        </w:rPr>
        <w:t>損害</w:t>
      </w:r>
      <w:r w:rsidR="008E1909" w:rsidRPr="00111EA7">
        <w:rPr>
          <w:rFonts w:hint="eastAsia"/>
        </w:rPr>
        <w:t>を被った被害者の請求権を規定した「</w:t>
      </w:r>
      <w:r w:rsidRPr="00111EA7">
        <w:rPr>
          <w:rFonts w:hint="eastAsia"/>
        </w:rPr>
        <w:t>戦争及びドイツ</w:t>
      </w:r>
      <w:r w:rsidR="000B192F" w:rsidRPr="00111EA7">
        <w:rPr>
          <w:rFonts w:hint="eastAsia"/>
        </w:rPr>
        <w:t>・ライヒ</w:t>
      </w:r>
      <w:r w:rsidRPr="00111EA7">
        <w:rPr>
          <w:rFonts w:hint="eastAsia"/>
        </w:rPr>
        <w:t>の崩壊により発生した損害の一般的処理に関する法律（一般戦争帰結法）」</w:t>
      </w:r>
      <w:r w:rsidRPr="00111EA7">
        <w:rPr>
          <w:rStyle w:val="aa"/>
        </w:rPr>
        <w:footnoteReference w:id="220"/>
      </w:r>
      <w:r w:rsidRPr="00111EA7">
        <w:rPr>
          <w:rFonts w:hint="eastAsia"/>
        </w:rPr>
        <w:t>が公布された</w:t>
      </w:r>
      <w:bookmarkStart w:id="61" w:name="_Ref99810808"/>
      <w:r w:rsidR="00373680" w:rsidRPr="00111EA7">
        <w:rPr>
          <w:rStyle w:val="aa"/>
        </w:rPr>
        <w:footnoteReference w:id="221"/>
      </w:r>
      <w:bookmarkEnd w:id="61"/>
      <w:r w:rsidRPr="00111EA7">
        <w:rPr>
          <w:rFonts w:hint="eastAsia"/>
        </w:rPr>
        <w:t>。しかし、</w:t>
      </w:r>
      <w:r w:rsidR="0037688A" w:rsidRPr="00111EA7">
        <w:rPr>
          <w:rFonts w:hint="eastAsia"/>
        </w:rPr>
        <w:t>遺伝病子孫予防法は</w:t>
      </w:r>
      <w:r w:rsidR="00E05053" w:rsidRPr="00111EA7">
        <w:rPr>
          <w:rFonts w:hint="eastAsia"/>
        </w:rPr>
        <w:t>法治国家としての</w:t>
      </w:r>
      <w:r w:rsidR="0037688A" w:rsidRPr="00111EA7">
        <w:rPr>
          <w:rFonts w:hint="eastAsia"/>
        </w:rPr>
        <w:t>法的手続</w:t>
      </w:r>
      <w:r w:rsidR="007124B3" w:rsidRPr="00111EA7">
        <w:rPr>
          <w:rFonts w:hint="eastAsia"/>
        </w:rPr>
        <w:t>を経て成立したものであ</w:t>
      </w:r>
      <w:r w:rsidR="008E1909" w:rsidRPr="00111EA7">
        <w:rPr>
          <w:rFonts w:hint="eastAsia"/>
        </w:rPr>
        <w:t>る</w:t>
      </w:r>
      <w:r w:rsidR="007124B3" w:rsidRPr="00111EA7">
        <w:rPr>
          <w:rFonts w:hint="eastAsia"/>
        </w:rPr>
        <w:t>ため</w:t>
      </w:r>
      <w:r w:rsidRPr="00111EA7">
        <w:rPr>
          <w:rFonts w:hint="eastAsia"/>
        </w:rPr>
        <w:t>、</w:t>
      </w:r>
      <w:r w:rsidR="00C63ADF" w:rsidRPr="00111EA7">
        <w:rPr>
          <w:rFonts w:hint="eastAsia"/>
        </w:rPr>
        <w:t>同法に基づき断種された者は、</w:t>
      </w:r>
      <w:r w:rsidRPr="00111EA7">
        <w:rPr>
          <w:rFonts w:hint="eastAsia"/>
        </w:rPr>
        <w:t>一般戦争帰結法の対象</w:t>
      </w:r>
      <w:r w:rsidR="00C63ADF" w:rsidRPr="00111EA7">
        <w:rPr>
          <w:rFonts w:hint="eastAsia"/>
        </w:rPr>
        <w:t>に</w:t>
      </w:r>
      <w:r w:rsidR="005E327B" w:rsidRPr="00111EA7">
        <w:rPr>
          <w:rFonts w:hint="eastAsia"/>
        </w:rPr>
        <w:t>は</w:t>
      </w:r>
      <w:r w:rsidRPr="00111EA7">
        <w:rPr>
          <w:rFonts w:hint="eastAsia"/>
        </w:rPr>
        <w:t>ならなかった</w:t>
      </w:r>
      <w:r w:rsidRPr="00111EA7">
        <w:rPr>
          <w:rStyle w:val="aa"/>
        </w:rPr>
        <w:footnoteReference w:id="222"/>
      </w:r>
      <w:r w:rsidRPr="00111EA7">
        <w:rPr>
          <w:rFonts w:hint="eastAsia"/>
        </w:rPr>
        <w:t>。</w:t>
      </w:r>
    </w:p>
    <w:p w14:paraId="1A57AD83" w14:textId="45E4358C" w:rsidR="00565DF4" w:rsidRPr="00111EA7" w:rsidRDefault="00565DF4" w:rsidP="00A156CB">
      <w:pPr>
        <w:wordWrap/>
      </w:pPr>
    </w:p>
    <w:p w14:paraId="50DBB303" w14:textId="6B011709" w:rsidR="008417F4" w:rsidRPr="00111EA7" w:rsidRDefault="00565DF4" w:rsidP="008C478F">
      <w:pPr>
        <w:pStyle w:val="3"/>
        <w:topLinePunct/>
        <w:rPr>
          <w:rFonts w:asciiTheme="majorEastAsia" w:hAnsiTheme="majorEastAsia" w:cs="Times New Roman"/>
        </w:rPr>
      </w:pPr>
      <w:r w:rsidRPr="00111EA7">
        <w:rPr>
          <w:rFonts w:asciiTheme="majorEastAsia" w:hAnsiTheme="majorEastAsia" w:cs="Times New Roman" w:hint="eastAsia"/>
          <w:sz w:val="22"/>
        </w:rPr>
        <w:t>（</w:t>
      </w:r>
      <w:r w:rsidRPr="00111EA7">
        <w:rPr>
          <w:rFonts w:cstheme="majorHAnsi"/>
          <w:sz w:val="22"/>
        </w:rPr>
        <w:t>4</w:t>
      </w:r>
      <w:r w:rsidRPr="00111EA7">
        <w:rPr>
          <w:rFonts w:asciiTheme="majorEastAsia" w:hAnsiTheme="majorEastAsia" w:cs="Times New Roman" w:hint="eastAsia"/>
          <w:sz w:val="22"/>
        </w:rPr>
        <w:t>）</w:t>
      </w:r>
      <w:r w:rsidR="008417F4" w:rsidRPr="00111EA7">
        <w:rPr>
          <w:rFonts w:asciiTheme="majorEastAsia" w:hAnsiTheme="majorEastAsia" w:cs="Times New Roman" w:hint="eastAsia"/>
          <w:sz w:val="22"/>
        </w:rPr>
        <w:t>例外的に強制断種被害者が</w:t>
      </w:r>
      <w:r w:rsidRPr="00111EA7">
        <w:rPr>
          <w:rFonts w:asciiTheme="majorEastAsia" w:hAnsiTheme="majorEastAsia" w:cs="Times New Roman" w:hint="eastAsia"/>
          <w:sz w:val="22"/>
        </w:rPr>
        <w:t>補償対象となった</w:t>
      </w:r>
      <w:r w:rsidR="008417F4" w:rsidRPr="00111EA7">
        <w:rPr>
          <w:rFonts w:asciiTheme="majorEastAsia" w:hAnsiTheme="majorEastAsia" w:cs="Times New Roman" w:hint="eastAsia"/>
          <w:sz w:val="22"/>
        </w:rPr>
        <w:t>ケース</w:t>
      </w:r>
    </w:p>
    <w:p w14:paraId="09B9114A" w14:textId="7C26D477" w:rsidR="00393847" w:rsidRPr="00111EA7" w:rsidRDefault="000C10EF" w:rsidP="00A156CB">
      <w:pPr>
        <w:wordWrap/>
        <w:ind w:firstLineChars="100" w:firstLine="216"/>
      </w:pPr>
      <w:r w:rsidRPr="00111EA7">
        <w:rPr>
          <w:rFonts w:hint="eastAsia"/>
        </w:rPr>
        <w:t>例えばシンティ・ロマの人々に対する断種に見られたように、断種が</w:t>
      </w:r>
      <w:r w:rsidR="00831EF4" w:rsidRPr="00111EA7">
        <w:rPr>
          <w:rFonts w:hint="eastAsia"/>
        </w:rPr>
        <w:t>人種的理由</w:t>
      </w:r>
      <w:r w:rsidR="00B06D3E" w:rsidRPr="00111EA7">
        <w:rPr>
          <w:rFonts w:hint="eastAsia"/>
        </w:rPr>
        <w:t>その他連</w:t>
      </w:r>
      <w:r w:rsidR="00831EF4" w:rsidRPr="00111EA7">
        <w:rPr>
          <w:rFonts w:hint="eastAsia"/>
        </w:rPr>
        <w:t>邦補償法第</w:t>
      </w:r>
      <w:r w:rsidR="00831EF4" w:rsidRPr="00111EA7">
        <w:rPr>
          <w:rFonts w:hint="eastAsia"/>
        </w:rPr>
        <w:t>1</w:t>
      </w:r>
      <w:r w:rsidR="00831EF4" w:rsidRPr="00111EA7">
        <w:rPr>
          <w:rFonts w:hint="eastAsia"/>
        </w:rPr>
        <w:t>条</w:t>
      </w:r>
      <w:r w:rsidR="00B06D3E" w:rsidRPr="00111EA7">
        <w:rPr>
          <w:rFonts w:hint="eastAsia"/>
        </w:rPr>
        <w:t>第</w:t>
      </w:r>
      <w:r w:rsidR="00B06D3E" w:rsidRPr="00111EA7">
        <w:rPr>
          <w:rFonts w:hint="eastAsia"/>
        </w:rPr>
        <w:t>1</w:t>
      </w:r>
      <w:r w:rsidR="00B06D3E" w:rsidRPr="00111EA7">
        <w:rPr>
          <w:rFonts w:hint="eastAsia"/>
        </w:rPr>
        <w:t>項</w:t>
      </w:r>
      <w:r w:rsidR="00831EF4" w:rsidRPr="00111EA7">
        <w:rPr>
          <w:rFonts w:hint="eastAsia"/>
        </w:rPr>
        <w:t>に規定する</w:t>
      </w:r>
      <w:r w:rsidR="00B06D3E" w:rsidRPr="00111EA7">
        <w:rPr>
          <w:rFonts w:hint="eastAsia"/>
        </w:rPr>
        <w:t>迫</w:t>
      </w:r>
      <w:r w:rsidR="00831EF4" w:rsidRPr="00111EA7">
        <w:rPr>
          <w:rFonts w:hint="eastAsia"/>
        </w:rPr>
        <w:t>害理由</w:t>
      </w:r>
      <w:r w:rsidR="005B162E" w:rsidRPr="00111EA7">
        <w:rPr>
          <w:rFonts w:hint="eastAsia"/>
        </w:rPr>
        <w:t>による</w:t>
      </w:r>
      <w:r w:rsidR="00B319B1" w:rsidRPr="00111EA7">
        <w:rPr>
          <w:rFonts w:hint="eastAsia"/>
        </w:rPr>
        <w:t>ものであった場合には</w:t>
      </w:r>
      <w:r w:rsidR="005B162E" w:rsidRPr="00111EA7">
        <w:rPr>
          <w:rFonts w:hint="eastAsia"/>
        </w:rPr>
        <w:t>、連邦補償法に基づく補</w:t>
      </w:r>
      <w:r w:rsidR="005B162E" w:rsidRPr="00111EA7">
        <w:rPr>
          <w:rFonts w:hint="eastAsia"/>
        </w:rPr>
        <w:lastRenderedPageBreak/>
        <w:t>償の対象と</w:t>
      </w:r>
      <w:r w:rsidRPr="00111EA7">
        <w:rPr>
          <w:rFonts w:hint="eastAsia"/>
        </w:rPr>
        <w:t>なっ</w:t>
      </w:r>
      <w:r w:rsidR="005B162E" w:rsidRPr="00111EA7">
        <w:rPr>
          <w:rFonts w:hint="eastAsia"/>
        </w:rPr>
        <w:t>た。ただし、</w:t>
      </w:r>
      <w:r w:rsidR="004943D7" w:rsidRPr="00111EA7">
        <w:rPr>
          <w:rFonts w:hint="eastAsia"/>
        </w:rPr>
        <w:t>理由別の補償件数の統計は把握されておらず、連邦補償法に基づく補償を受けた</w:t>
      </w:r>
      <w:r w:rsidR="00FF0633" w:rsidRPr="00111EA7">
        <w:rPr>
          <w:rFonts w:hint="eastAsia"/>
        </w:rPr>
        <w:t>強制</w:t>
      </w:r>
      <w:r w:rsidR="004943D7" w:rsidRPr="00111EA7">
        <w:rPr>
          <w:rFonts w:hint="eastAsia"/>
        </w:rPr>
        <w:t>断種被害者の数は</w:t>
      </w:r>
      <w:r w:rsidR="005B162E" w:rsidRPr="00111EA7">
        <w:rPr>
          <w:rFonts w:hint="eastAsia"/>
        </w:rPr>
        <w:t>不明である</w:t>
      </w:r>
      <w:bookmarkStart w:id="62" w:name="_Ref124019544"/>
      <w:r w:rsidR="00393847" w:rsidRPr="00111EA7">
        <w:rPr>
          <w:rStyle w:val="aa"/>
        </w:rPr>
        <w:footnoteReference w:id="223"/>
      </w:r>
      <w:bookmarkEnd w:id="62"/>
      <w:r w:rsidRPr="00111EA7">
        <w:rPr>
          <w:rFonts w:hint="eastAsia"/>
        </w:rPr>
        <w:t>。</w:t>
      </w:r>
    </w:p>
    <w:p w14:paraId="655DC30B" w14:textId="01B5961A" w:rsidR="00393847" w:rsidRPr="00111EA7" w:rsidRDefault="00805C19" w:rsidP="00A156CB">
      <w:pPr>
        <w:wordWrap/>
        <w:ind w:firstLineChars="100" w:firstLine="216"/>
      </w:pPr>
      <w:r w:rsidRPr="00111EA7">
        <w:rPr>
          <w:rFonts w:hint="eastAsia"/>
        </w:rPr>
        <w:t>また、</w:t>
      </w:r>
      <w:r w:rsidR="00A777C1" w:rsidRPr="00111EA7">
        <w:rPr>
          <w:rFonts w:hint="eastAsia"/>
        </w:rPr>
        <w:t>遺伝病子孫予防法に基づく事前手続なしに断種が行われた場合には、</w:t>
      </w:r>
      <w:r w:rsidR="004943D7" w:rsidRPr="00111EA7">
        <w:rPr>
          <w:rFonts w:hint="eastAsia"/>
        </w:rPr>
        <w:t>連邦補償法</w:t>
      </w:r>
      <w:r w:rsidRPr="00111EA7">
        <w:rPr>
          <w:rFonts w:hint="eastAsia"/>
        </w:rPr>
        <w:t>第</w:t>
      </w:r>
      <w:r w:rsidRPr="00111EA7">
        <w:rPr>
          <w:rFonts w:hint="eastAsia"/>
        </w:rPr>
        <w:t>171</w:t>
      </w:r>
      <w:r w:rsidRPr="00111EA7">
        <w:rPr>
          <w:rFonts w:hint="eastAsia"/>
        </w:rPr>
        <w:t>条第</w:t>
      </w:r>
      <w:r w:rsidR="001B70EA" w:rsidRPr="00111EA7">
        <w:rPr>
          <w:rFonts w:hint="eastAsia"/>
        </w:rPr>
        <w:t>3</w:t>
      </w:r>
      <w:r w:rsidRPr="00111EA7">
        <w:rPr>
          <w:rFonts w:hint="eastAsia"/>
        </w:rPr>
        <w:t>項</w:t>
      </w:r>
      <w:r w:rsidR="00533AD5" w:rsidRPr="00111EA7">
        <w:rPr>
          <w:rFonts w:hint="eastAsia"/>
        </w:rPr>
        <w:t>（</w:t>
      </w:r>
      <w:r w:rsidR="001B70EA" w:rsidRPr="00111EA7">
        <w:rPr>
          <w:rFonts w:hint="eastAsia"/>
        </w:rPr>
        <w:t>後述する連邦補償法第</w:t>
      </w:r>
      <w:r w:rsidR="0006433D">
        <w:rPr>
          <w:rFonts w:hint="eastAsia"/>
        </w:rPr>
        <w:t>二</w:t>
      </w:r>
      <w:r w:rsidR="001B70EA" w:rsidRPr="00111EA7">
        <w:rPr>
          <w:rFonts w:hint="eastAsia"/>
        </w:rPr>
        <w:t>次改正法（連邦補償法終結法）により第</w:t>
      </w:r>
      <w:r w:rsidR="001B70EA" w:rsidRPr="00111EA7">
        <w:rPr>
          <w:rFonts w:hint="eastAsia"/>
        </w:rPr>
        <w:t>171</w:t>
      </w:r>
      <w:r w:rsidR="001B70EA" w:rsidRPr="00111EA7">
        <w:rPr>
          <w:rFonts w:hint="eastAsia"/>
        </w:rPr>
        <w:t>条第</w:t>
      </w:r>
      <w:r w:rsidR="001B70EA" w:rsidRPr="00111EA7">
        <w:rPr>
          <w:rFonts w:hint="eastAsia"/>
        </w:rPr>
        <w:t>4</w:t>
      </w:r>
      <w:r w:rsidR="001B70EA" w:rsidRPr="00111EA7">
        <w:rPr>
          <w:rFonts w:hint="eastAsia"/>
        </w:rPr>
        <w:t>項とな</w:t>
      </w:r>
      <w:r w:rsidR="00774178" w:rsidRPr="00111EA7">
        <w:rPr>
          <w:rFonts w:hint="eastAsia"/>
        </w:rPr>
        <w:t>った</w:t>
      </w:r>
      <w:r w:rsidR="001B70EA" w:rsidRPr="00111EA7">
        <w:rPr>
          <w:rFonts w:hint="eastAsia"/>
        </w:rPr>
        <w:t>。</w:t>
      </w:r>
      <w:r w:rsidR="00533AD5" w:rsidRPr="00111EA7">
        <w:rPr>
          <w:rFonts w:hint="eastAsia"/>
        </w:rPr>
        <w:t>）</w:t>
      </w:r>
      <w:r w:rsidR="001B70EA" w:rsidRPr="00111EA7">
        <w:rPr>
          <w:rFonts w:hint="eastAsia"/>
        </w:rPr>
        <w:t>第</w:t>
      </w:r>
      <w:r w:rsidR="001B70EA" w:rsidRPr="00111EA7">
        <w:rPr>
          <w:rFonts w:hint="eastAsia"/>
        </w:rPr>
        <w:t>1</w:t>
      </w:r>
      <w:r w:rsidR="001B70EA" w:rsidRPr="00111EA7">
        <w:rPr>
          <w:rFonts w:hint="eastAsia"/>
        </w:rPr>
        <w:t>号</w:t>
      </w:r>
      <w:r w:rsidR="00A777C1" w:rsidRPr="00111EA7">
        <w:rPr>
          <w:rFonts w:hint="eastAsia"/>
        </w:rPr>
        <w:t>に規定する</w:t>
      </w:r>
      <w:r w:rsidRPr="00111EA7">
        <w:rPr>
          <w:rFonts w:hint="eastAsia"/>
        </w:rPr>
        <w:t>苛酷緩和</w:t>
      </w:r>
      <w:r w:rsidR="001F2854" w:rsidRPr="00111EA7">
        <w:rPr>
          <w:rFonts w:hint="eastAsia"/>
        </w:rPr>
        <w:t>補償</w:t>
      </w:r>
      <w:r w:rsidR="00075D1D" w:rsidRPr="00111EA7">
        <w:rPr>
          <w:rFonts w:hint="eastAsia"/>
        </w:rPr>
        <w:t>（</w:t>
      </w:r>
      <w:proofErr w:type="spellStart"/>
      <w:r w:rsidR="00966721" w:rsidRPr="00111EA7">
        <w:rPr>
          <w:rFonts w:hint="eastAsia"/>
        </w:rPr>
        <w:t>H</w:t>
      </w:r>
      <w:r w:rsidR="00966721" w:rsidRPr="00111EA7">
        <w:rPr>
          <w:rFonts w:eastAsiaTheme="minorEastAsia" w:hint="eastAsia"/>
        </w:rPr>
        <w:t>ä</w:t>
      </w:r>
      <w:r w:rsidR="00966721" w:rsidRPr="00111EA7">
        <w:rPr>
          <w:rFonts w:hint="eastAsia"/>
        </w:rPr>
        <w:t>rteausgleich</w:t>
      </w:r>
      <w:proofErr w:type="spellEnd"/>
      <w:r w:rsidR="00966721" w:rsidRPr="00111EA7">
        <w:rPr>
          <w:rFonts w:hint="eastAsia"/>
        </w:rPr>
        <w:t>）</w:t>
      </w:r>
      <w:r w:rsidR="00036514" w:rsidRPr="00111EA7">
        <w:rPr>
          <w:rStyle w:val="aa"/>
        </w:rPr>
        <w:footnoteReference w:id="224"/>
      </w:r>
      <w:r w:rsidR="00A777C1" w:rsidRPr="00111EA7">
        <w:rPr>
          <w:rFonts w:hint="eastAsia"/>
        </w:rPr>
        <w:t>の対象となり得たが、そ</w:t>
      </w:r>
      <w:r w:rsidR="00966721" w:rsidRPr="00111EA7">
        <w:rPr>
          <w:rFonts w:hint="eastAsia"/>
        </w:rPr>
        <w:t>の件数についても、統計はとられていない。</w:t>
      </w:r>
      <w:r w:rsidR="00E17371" w:rsidRPr="00111EA7">
        <w:rPr>
          <w:rFonts w:hint="eastAsia"/>
        </w:rPr>
        <w:t>2</w:t>
      </w:r>
      <w:r w:rsidR="00966721" w:rsidRPr="00111EA7">
        <w:rPr>
          <w:rFonts w:hint="eastAsia"/>
        </w:rPr>
        <w:t>、</w:t>
      </w:r>
      <w:r w:rsidR="00E17371" w:rsidRPr="00111EA7">
        <w:rPr>
          <w:rFonts w:hint="eastAsia"/>
        </w:rPr>
        <w:t>3</w:t>
      </w:r>
      <w:r w:rsidR="00966721" w:rsidRPr="00111EA7">
        <w:rPr>
          <w:rFonts w:hint="eastAsia"/>
        </w:rPr>
        <w:t>の州</w:t>
      </w:r>
      <w:r w:rsidR="004943D7" w:rsidRPr="00111EA7">
        <w:rPr>
          <w:rFonts w:hint="eastAsia"/>
        </w:rPr>
        <w:t>が、申請件数について非常に僅かであったことを</w:t>
      </w:r>
      <w:r w:rsidR="002324FB" w:rsidRPr="00111EA7">
        <w:rPr>
          <w:rFonts w:hint="eastAsia"/>
        </w:rPr>
        <w:t>報告している</w:t>
      </w:r>
      <w:r w:rsidR="00394DBE" w:rsidRPr="00111EA7">
        <w:rPr>
          <w:rStyle w:val="aa"/>
        </w:rPr>
        <w:footnoteReference w:id="225"/>
      </w:r>
      <w:r w:rsidR="002324FB" w:rsidRPr="00111EA7">
        <w:rPr>
          <w:rFonts w:hint="eastAsia"/>
        </w:rPr>
        <w:t>。</w:t>
      </w:r>
    </w:p>
    <w:p w14:paraId="08695ECB" w14:textId="77777777" w:rsidR="00393847" w:rsidRPr="00111EA7" w:rsidRDefault="004943D7" w:rsidP="00A156CB">
      <w:pPr>
        <w:wordWrap/>
        <w:ind w:firstLineChars="100" w:firstLine="216"/>
      </w:pPr>
      <w:r w:rsidRPr="00111EA7">
        <w:rPr>
          <w:rFonts w:hint="eastAsia"/>
        </w:rPr>
        <w:t>遺伝病子孫予防法に基づく断種であっても、同</w:t>
      </w:r>
      <w:r w:rsidR="00805C19" w:rsidRPr="00111EA7">
        <w:rPr>
          <w:rFonts w:hint="eastAsia"/>
        </w:rPr>
        <w:t>法</w:t>
      </w:r>
      <w:r w:rsidRPr="00111EA7">
        <w:rPr>
          <w:rFonts w:hint="eastAsia"/>
        </w:rPr>
        <w:t>の規定への</w:t>
      </w:r>
      <w:r w:rsidR="00805C19" w:rsidRPr="00111EA7">
        <w:rPr>
          <w:rFonts w:hint="eastAsia"/>
        </w:rPr>
        <w:t>違反があった場合</w:t>
      </w:r>
      <w:r w:rsidRPr="00111EA7">
        <w:rPr>
          <w:rFonts w:hint="eastAsia"/>
        </w:rPr>
        <w:t>や、医学的な誤りがあった場合</w:t>
      </w:r>
      <w:r w:rsidR="00805C19" w:rsidRPr="00111EA7">
        <w:rPr>
          <w:rFonts w:hint="eastAsia"/>
        </w:rPr>
        <w:t>には、一般戦争帰結法</w:t>
      </w:r>
      <w:r w:rsidRPr="00111EA7">
        <w:rPr>
          <w:rFonts w:hint="eastAsia"/>
        </w:rPr>
        <w:t>の</w:t>
      </w:r>
      <w:r w:rsidR="002324FB" w:rsidRPr="00111EA7">
        <w:rPr>
          <w:rFonts w:hint="eastAsia"/>
        </w:rPr>
        <w:t>対象となった</w:t>
      </w:r>
      <w:r w:rsidR="002324FB" w:rsidRPr="00111EA7">
        <w:rPr>
          <w:rStyle w:val="aa"/>
        </w:rPr>
        <w:footnoteReference w:id="226"/>
      </w:r>
      <w:r w:rsidR="002324FB" w:rsidRPr="00111EA7">
        <w:rPr>
          <w:rFonts w:hint="eastAsia"/>
        </w:rPr>
        <w:t>。</w:t>
      </w:r>
    </w:p>
    <w:p w14:paraId="729B1C77" w14:textId="489B2532" w:rsidR="00805C19" w:rsidRPr="00111EA7" w:rsidRDefault="00774178" w:rsidP="00A156CB">
      <w:pPr>
        <w:wordWrap/>
        <w:ind w:firstLineChars="100" w:firstLine="216"/>
      </w:pPr>
      <w:r w:rsidRPr="00111EA7">
        <w:rPr>
          <w:rFonts w:hint="eastAsia"/>
        </w:rPr>
        <w:t>しかし、以上はい</w:t>
      </w:r>
      <w:r w:rsidR="00513AFB" w:rsidRPr="00111EA7">
        <w:rPr>
          <w:rFonts w:hint="eastAsia"/>
        </w:rPr>
        <w:t>ずれも</w:t>
      </w:r>
      <w:r w:rsidR="00805C19" w:rsidRPr="00111EA7">
        <w:rPr>
          <w:rFonts w:hint="eastAsia"/>
        </w:rPr>
        <w:t>例外的なケースであるに</w:t>
      </w:r>
      <w:r w:rsidR="00E17371" w:rsidRPr="00111EA7">
        <w:rPr>
          <w:rFonts w:hint="eastAsia"/>
        </w:rPr>
        <w:t>す</w:t>
      </w:r>
      <w:r w:rsidR="00805C19" w:rsidRPr="00111EA7">
        <w:rPr>
          <w:rFonts w:hint="eastAsia"/>
        </w:rPr>
        <w:t>ぎなかった</w:t>
      </w:r>
      <w:r w:rsidR="005156B2" w:rsidRPr="00111EA7">
        <w:rPr>
          <w:rStyle w:val="aa"/>
        </w:rPr>
        <w:footnoteReference w:id="227"/>
      </w:r>
      <w:r w:rsidR="00805C19" w:rsidRPr="00111EA7">
        <w:rPr>
          <w:rFonts w:hint="eastAsia"/>
        </w:rPr>
        <w:t>。</w:t>
      </w:r>
    </w:p>
    <w:p w14:paraId="43A006D4" w14:textId="77777777" w:rsidR="0037688A" w:rsidRPr="00111EA7" w:rsidRDefault="0037688A" w:rsidP="00A156CB">
      <w:pPr>
        <w:wordWrap/>
      </w:pPr>
    </w:p>
    <w:p w14:paraId="6D32C7C2" w14:textId="1B053470" w:rsidR="0037688A" w:rsidRPr="00111EA7" w:rsidRDefault="0037688A" w:rsidP="00A156CB">
      <w:pPr>
        <w:pStyle w:val="3"/>
        <w:topLinePunct/>
        <w:rPr>
          <w:sz w:val="22"/>
        </w:rPr>
      </w:pPr>
      <w:r w:rsidRPr="00111EA7">
        <w:rPr>
          <w:rFonts w:hint="eastAsia"/>
          <w:sz w:val="22"/>
        </w:rPr>
        <w:t>（</w:t>
      </w:r>
      <w:r w:rsidR="00394DBE" w:rsidRPr="00111EA7">
        <w:rPr>
          <w:sz w:val="22"/>
        </w:rPr>
        <w:t>5</w:t>
      </w:r>
      <w:r w:rsidRPr="00111EA7">
        <w:rPr>
          <w:rFonts w:hint="eastAsia"/>
          <w:sz w:val="22"/>
        </w:rPr>
        <w:t>）</w:t>
      </w:r>
      <w:r w:rsidR="00A777C1" w:rsidRPr="00111EA7">
        <w:rPr>
          <w:rFonts w:hint="eastAsia"/>
          <w:sz w:val="22"/>
        </w:rPr>
        <w:t>連邦補償法終結法と</w:t>
      </w:r>
      <w:r w:rsidR="00BA0534" w:rsidRPr="00111EA7">
        <w:rPr>
          <w:rFonts w:hint="eastAsia"/>
          <w:sz w:val="22"/>
        </w:rPr>
        <w:t>補償の</w:t>
      </w:r>
      <w:r w:rsidR="00A777C1" w:rsidRPr="00111EA7">
        <w:rPr>
          <w:rFonts w:hint="eastAsia"/>
          <w:sz w:val="22"/>
        </w:rPr>
        <w:t>欠如</w:t>
      </w:r>
    </w:p>
    <w:p w14:paraId="50264806" w14:textId="4BF0C660" w:rsidR="00805C19" w:rsidRPr="00111EA7" w:rsidRDefault="00805C19" w:rsidP="00A156CB">
      <w:pPr>
        <w:wordWrap/>
      </w:pPr>
      <w:r w:rsidRPr="00111EA7">
        <w:rPr>
          <w:rFonts w:hint="eastAsia"/>
        </w:rPr>
        <w:t xml:space="preserve">　その後、四半世紀近くにわたり</w:t>
      </w:r>
      <w:r w:rsidR="004E0C1C" w:rsidRPr="00111EA7">
        <w:rPr>
          <w:rFonts w:hint="eastAsia"/>
        </w:rPr>
        <w:t>、強制断種被害者は</w:t>
      </w:r>
      <w:r w:rsidRPr="00111EA7">
        <w:rPr>
          <w:rFonts w:hint="eastAsia"/>
        </w:rPr>
        <w:t>補償の対象とされないままであった。この間、</w:t>
      </w:r>
      <w:r w:rsidRPr="00111EA7">
        <w:rPr>
          <w:rFonts w:hint="eastAsia"/>
        </w:rPr>
        <w:t>1965</w:t>
      </w:r>
      <w:r w:rsidRPr="00111EA7">
        <w:rPr>
          <w:rFonts w:hint="eastAsia"/>
        </w:rPr>
        <w:t>年</w:t>
      </w:r>
      <w:r w:rsidRPr="00111EA7">
        <w:rPr>
          <w:rFonts w:hint="eastAsia"/>
        </w:rPr>
        <w:t>9</w:t>
      </w:r>
      <w:r w:rsidRPr="00111EA7">
        <w:rPr>
          <w:rFonts w:hint="eastAsia"/>
        </w:rPr>
        <w:t>月</w:t>
      </w:r>
      <w:r w:rsidR="005B734C" w:rsidRPr="00111EA7">
        <w:rPr>
          <w:rFonts w:hint="eastAsia"/>
        </w:rPr>
        <w:t>14</w:t>
      </w:r>
      <w:r w:rsidRPr="00111EA7">
        <w:rPr>
          <w:rFonts w:hint="eastAsia"/>
        </w:rPr>
        <w:t>日</w:t>
      </w:r>
      <w:r w:rsidR="005B734C" w:rsidRPr="00111EA7">
        <w:rPr>
          <w:rFonts w:hint="eastAsia"/>
        </w:rPr>
        <w:t>の「</w:t>
      </w:r>
      <w:r w:rsidRPr="00111EA7">
        <w:rPr>
          <w:rFonts w:hint="eastAsia"/>
        </w:rPr>
        <w:t>連邦補償法第</w:t>
      </w:r>
      <w:r w:rsidR="0006433D">
        <w:rPr>
          <w:rFonts w:hint="eastAsia"/>
        </w:rPr>
        <w:t>二</w:t>
      </w:r>
      <w:r w:rsidRPr="00111EA7">
        <w:rPr>
          <w:rFonts w:hint="eastAsia"/>
        </w:rPr>
        <w:t>次改正法（連邦補償法終結法）」</w:t>
      </w:r>
      <w:r w:rsidRPr="00111EA7">
        <w:rPr>
          <w:rStyle w:val="aa"/>
        </w:rPr>
        <w:footnoteReference w:id="228"/>
      </w:r>
      <w:r w:rsidR="00C97917" w:rsidRPr="00111EA7">
        <w:rPr>
          <w:rFonts w:hint="eastAsia"/>
        </w:rPr>
        <w:t>によって、</w:t>
      </w:r>
      <w:r w:rsidRPr="00111EA7">
        <w:rPr>
          <w:rFonts w:hint="eastAsia"/>
        </w:rPr>
        <w:t>1970</w:t>
      </w:r>
      <w:r w:rsidRPr="00111EA7">
        <w:rPr>
          <w:rFonts w:hint="eastAsia"/>
        </w:rPr>
        <w:t>年</w:t>
      </w:r>
      <w:r w:rsidRPr="00111EA7">
        <w:rPr>
          <w:rFonts w:hint="eastAsia"/>
        </w:rPr>
        <w:t>1</w:t>
      </w:r>
      <w:r w:rsidRPr="00111EA7">
        <w:rPr>
          <w:rFonts w:hint="eastAsia"/>
        </w:rPr>
        <w:t>月</w:t>
      </w:r>
      <w:r w:rsidRPr="00111EA7">
        <w:rPr>
          <w:rFonts w:hint="eastAsia"/>
        </w:rPr>
        <w:t>1</w:t>
      </w:r>
      <w:r w:rsidRPr="00111EA7">
        <w:rPr>
          <w:rFonts w:hint="eastAsia"/>
        </w:rPr>
        <w:t>日以降は連邦補償法及び連邦補償法終結法に基づく</w:t>
      </w:r>
      <w:r w:rsidR="00A05A2C" w:rsidRPr="00111EA7">
        <w:rPr>
          <w:rFonts w:hint="eastAsia"/>
        </w:rPr>
        <w:t>請求を行うことが</w:t>
      </w:r>
      <w:r w:rsidRPr="00111EA7">
        <w:rPr>
          <w:rFonts w:hint="eastAsia"/>
        </w:rPr>
        <w:t>できなくなった。</w:t>
      </w:r>
    </w:p>
    <w:p w14:paraId="67A5F368" w14:textId="5C8B679E" w:rsidR="00805C19" w:rsidRPr="00111EA7" w:rsidRDefault="00E64CF4" w:rsidP="00A156CB">
      <w:pPr>
        <w:wordWrap/>
        <w:ind w:firstLineChars="100" w:firstLine="216"/>
      </w:pPr>
      <w:r w:rsidRPr="00111EA7">
        <w:rPr>
          <w:rFonts w:hint="eastAsia"/>
        </w:rPr>
        <w:t>強制断種</w:t>
      </w:r>
      <w:r w:rsidR="00805C19" w:rsidRPr="00111EA7">
        <w:rPr>
          <w:rFonts w:hint="eastAsia"/>
        </w:rPr>
        <w:t>被害者への補償問題は、とりわけ社会民主党（</w:t>
      </w:r>
      <w:r w:rsidR="00805C19" w:rsidRPr="00111EA7">
        <w:rPr>
          <w:rFonts w:hint="eastAsia"/>
        </w:rPr>
        <w:t>SPD</w:t>
      </w:r>
      <w:r w:rsidR="00805C19" w:rsidRPr="00111EA7">
        <w:rPr>
          <w:rFonts w:hint="eastAsia"/>
        </w:rPr>
        <w:t>）の議員により連邦議会で取り上げられることもあったが、連邦政府の答弁は否定的なものであった。</w:t>
      </w:r>
      <w:r w:rsidR="00805C19" w:rsidRPr="00111EA7">
        <w:rPr>
          <w:rFonts w:hint="eastAsia"/>
        </w:rPr>
        <w:t>1961</w:t>
      </w:r>
      <w:r w:rsidR="00805C19" w:rsidRPr="00111EA7">
        <w:rPr>
          <w:rFonts w:hint="eastAsia"/>
        </w:rPr>
        <w:t>年</w:t>
      </w:r>
      <w:r w:rsidR="00805C19" w:rsidRPr="00111EA7">
        <w:rPr>
          <w:rFonts w:hint="eastAsia"/>
        </w:rPr>
        <w:t>4</w:t>
      </w:r>
      <w:r w:rsidR="00805C19" w:rsidRPr="00111EA7">
        <w:rPr>
          <w:rFonts w:hint="eastAsia"/>
        </w:rPr>
        <w:t>月</w:t>
      </w:r>
      <w:r w:rsidR="00805C19" w:rsidRPr="00111EA7">
        <w:rPr>
          <w:rFonts w:hint="eastAsia"/>
        </w:rPr>
        <w:t>13</w:t>
      </w:r>
      <w:r w:rsidR="00805C19" w:rsidRPr="00111EA7">
        <w:rPr>
          <w:rFonts w:hint="eastAsia"/>
        </w:rPr>
        <w:t>日には、連邦補償法終結法</w:t>
      </w:r>
      <w:r w:rsidRPr="00111EA7">
        <w:rPr>
          <w:rFonts w:hint="eastAsia"/>
        </w:rPr>
        <w:t>の</w:t>
      </w:r>
      <w:r w:rsidR="00805C19" w:rsidRPr="00111EA7">
        <w:rPr>
          <w:rFonts w:hint="eastAsia"/>
        </w:rPr>
        <w:t>制定に先立ち、</w:t>
      </w:r>
      <w:r w:rsidRPr="00111EA7">
        <w:rPr>
          <w:rFonts w:hint="eastAsia"/>
        </w:rPr>
        <w:t>強制断種</w:t>
      </w:r>
      <w:r w:rsidR="00805C19" w:rsidRPr="00111EA7">
        <w:rPr>
          <w:rFonts w:hint="eastAsia"/>
        </w:rPr>
        <w:t>被害者に対する補償の必要性を議論する公聴会が</w:t>
      </w:r>
      <w:r w:rsidR="007A1880" w:rsidRPr="00111EA7">
        <w:rPr>
          <w:rFonts w:hint="eastAsia"/>
        </w:rPr>
        <w:t>連邦議会補償委員会</w:t>
      </w:r>
      <w:r w:rsidR="00EE71B2" w:rsidRPr="00111EA7">
        <w:rPr>
          <w:rFonts w:hint="eastAsia"/>
        </w:rPr>
        <w:t>（</w:t>
      </w:r>
      <w:proofErr w:type="spellStart"/>
      <w:r w:rsidR="00EE71B2" w:rsidRPr="00111EA7">
        <w:t>Ausschuss</w:t>
      </w:r>
      <w:proofErr w:type="spellEnd"/>
      <w:r w:rsidR="00EE71B2" w:rsidRPr="00111EA7">
        <w:t xml:space="preserve"> für </w:t>
      </w:r>
      <w:proofErr w:type="spellStart"/>
      <w:r w:rsidR="00EE71B2" w:rsidRPr="00111EA7">
        <w:t>Wiedergutmachung</w:t>
      </w:r>
      <w:proofErr w:type="spellEnd"/>
      <w:r w:rsidR="00EE71B2" w:rsidRPr="00111EA7">
        <w:rPr>
          <w:rFonts w:hint="eastAsia"/>
        </w:rPr>
        <w:t>）</w:t>
      </w:r>
      <w:r w:rsidR="007A1880" w:rsidRPr="00111EA7">
        <w:rPr>
          <w:rFonts w:hint="eastAsia"/>
        </w:rPr>
        <w:t>において</w:t>
      </w:r>
      <w:r w:rsidR="00805C19" w:rsidRPr="00111EA7">
        <w:rPr>
          <w:rFonts w:hint="eastAsia"/>
        </w:rPr>
        <w:t>開催され</w:t>
      </w:r>
      <w:r w:rsidR="000069B6" w:rsidRPr="00111EA7">
        <w:rPr>
          <w:rFonts w:hint="eastAsia"/>
        </w:rPr>
        <w:t>たが</w:t>
      </w:r>
      <w:r w:rsidR="00805C19" w:rsidRPr="00111EA7">
        <w:rPr>
          <w:rFonts w:hint="eastAsia"/>
        </w:rPr>
        <w:t>、遺伝病子孫予防法は</w:t>
      </w:r>
      <w:r w:rsidR="00CE116B" w:rsidRPr="00111EA7">
        <w:rPr>
          <w:rFonts w:hint="eastAsia"/>
        </w:rPr>
        <w:t>国民社会主義</w:t>
      </w:r>
      <w:r w:rsidR="00805C19" w:rsidRPr="00111EA7">
        <w:rPr>
          <w:rFonts w:hint="eastAsia"/>
        </w:rPr>
        <w:t>の人種法</w:t>
      </w:r>
      <w:r w:rsidR="002C67A6" w:rsidRPr="00111EA7">
        <w:rPr>
          <w:rFonts w:hint="eastAsia"/>
        </w:rPr>
        <w:t>（</w:t>
      </w:r>
      <w:proofErr w:type="spellStart"/>
      <w:r w:rsidR="00340AA3" w:rsidRPr="00111EA7">
        <w:rPr>
          <w:rFonts w:hint="eastAsia"/>
        </w:rPr>
        <w:t>nationalsozialistische</w:t>
      </w:r>
      <w:proofErr w:type="spellEnd"/>
      <w:r w:rsidR="00340AA3" w:rsidRPr="00111EA7">
        <w:rPr>
          <w:rFonts w:hint="eastAsia"/>
        </w:rPr>
        <w:t xml:space="preserve"> </w:t>
      </w:r>
      <w:proofErr w:type="spellStart"/>
      <w:r w:rsidR="00340AA3" w:rsidRPr="00111EA7">
        <w:t>Rassengesetze</w:t>
      </w:r>
      <w:proofErr w:type="spellEnd"/>
      <w:r w:rsidR="002C67A6" w:rsidRPr="00111EA7">
        <w:rPr>
          <w:rFonts w:hint="eastAsia"/>
        </w:rPr>
        <w:t>）</w:t>
      </w:r>
      <w:r w:rsidR="00633376" w:rsidRPr="00111EA7">
        <w:rPr>
          <w:rStyle w:val="aa"/>
        </w:rPr>
        <w:footnoteReference w:id="229"/>
      </w:r>
      <w:r w:rsidR="00805C19" w:rsidRPr="00111EA7">
        <w:rPr>
          <w:rFonts w:hint="eastAsia"/>
        </w:rPr>
        <w:t>とは異なる</w:t>
      </w:r>
      <w:r w:rsidR="0040772F" w:rsidRPr="00111EA7">
        <w:rPr>
          <w:rFonts w:hint="eastAsia"/>
        </w:rPr>
        <w:t>こと等が主張され</w:t>
      </w:r>
      <w:r w:rsidR="00805C19" w:rsidRPr="00111EA7">
        <w:rPr>
          <w:rFonts w:hint="eastAsia"/>
        </w:rPr>
        <w:t>、被害者に対する補償は不要である</w:t>
      </w:r>
      <w:r w:rsidR="00DA79F7" w:rsidRPr="00111EA7">
        <w:rPr>
          <w:rFonts w:hint="eastAsia"/>
        </w:rPr>
        <w:t>、</w:t>
      </w:r>
      <w:r w:rsidR="00805C19" w:rsidRPr="00111EA7">
        <w:rPr>
          <w:rFonts w:hint="eastAsia"/>
        </w:rPr>
        <w:t>との結論が再確認された</w:t>
      </w:r>
      <w:r w:rsidR="00805C19" w:rsidRPr="00111EA7">
        <w:rPr>
          <w:rStyle w:val="aa"/>
        </w:rPr>
        <w:footnoteReference w:id="230"/>
      </w:r>
      <w:r w:rsidR="00805C19" w:rsidRPr="00111EA7">
        <w:rPr>
          <w:rFonts w:hint="eastAsia"/>
        </w:rPr>
        <w:t>。</w:t>
      </w:r>
      <w:r w:rsidR="00477782" w:rsidRPr="00111EA7">
        <w:rPr>
          <w:rFonts w:hint="eastAsia"/>
        </w:rPr>
        <w:t>この公聴会に招かれた</w:t>
      </w:r>
      <w:r w:rsidR="00477782" w:rsidRPr="00111EA7">
        <w:rPr>
          <w:rFonts w:hint="eastAsia"/>
          <w:lang w:val="de-DE"/>
        </w:rPr>
        <w:t>3</w:t>
      </w:r>
      <w:r w:rsidR="00477782" w:rsidRPr="00111EA7">
        <w:rPr>
          <w:rFonts w:hint="eastAsia"/>
        </w:rPr>
        <w:t>名の民間専門家、ハンス・ナハツハイム</w:t>
      </w:r>
      <w:r w:rsidR="0026588E" w:rsidRPr="00111EA7">
        <w:rPr>
          <w:rFonts w:hint="eastAsia"/>
        </w:rPr>
        <w:t>（</w:t>
      </w:r>
      <w:r w:rsidR="002C67A6" w:rsidRPr="00111EA7">
        <w:t xml:space="preserve">Hans </w:t>
      </w:r>
      <w:proofErr w:type="spellStart"/>
      <w:r w:rsidR="002C67A6" w:rsidRPr="00111EA7">
        <w:t>Nachtsheim</w:t>
      </w:r>
      <w:proofErr w:type="spellEnd"/>
      <w:r w:rsidR="002C67A6" w:rsidRPr="00111EA7">
        <w:rPr>
          <w:rFonts w:hint="eastAsia"/>
        </w:rPr>
        <w:t>）</w:t>
      </w:r>
      <w:r w:rsidR="00477782" w:rsidRPr="00111EA7">
        <w:rPr>
          <w:rFonts w:hint="eastAsia"/>
        </w:rPr>
        <w:t>、ヴェルナー・フィリンガー</w:t>
      </w:r>
      <w:r w:rsidR="00091DAE" w:rsidRPr="00111EA7">
        <w:rPr>
          <w:rFonts w:hint="eastAsia"/>
        </w:rPr>
        <w:t>（</w:t>
      </w:r>
      <w:r w:rsidR="00091DAE" w:rsidRPr="00111EA7">
        <w:rPr>
          <w:rFonts w:hint="eastAsia"/>
        </w:rPr>
        <w:t xml:space="preserve">Werner </w:t>
      </w:r>
      <w:proofErr w:type="spellStart"/>
      <w:r w:rsidR="00091DAE" w:rsidRPr="00111EA7">
        <w:rPr>
          <w:rFonts w:hint="eastAsia"/>
        </w:rPr>
        <w:t>Villinger</w:t>
      </w:r>
      <w:proofErr w:type="spellEnd"/>
      <w:r w:rsidR="00091DAE" w:rsidRPr="00111EA7">
        <w:rPr>
          <w:rFonts w:hint="eastAsia"/>
        </w:rPr>
        <w:t>）</w:t>
      </w:r>
      <w:r w:rsidR="00477782" w:rsidRPr="00111EA7">
        <w:rPr>
          <w:rFonts w:hint="eastAsia"/>
        </w:rPr>
        <w:t>、ヘルムート・エールハルト</w:t>
      </w:r>
      <w:r w:rsidR="00091DAE" w:rsidRPr="00111EA7">
        <w:rPr>
          <w:rFonts w:hint="eastAsia"/>
        </w:rPr>
        <w:t>（</w:t>
      </w:r>
      <w:r w:rsidR="00091DAE" w:rsidRPr="00111EA7">
        <w:rPr>
          <w:rFonts w:hint="eastAsia"/>
        </w:rPr>
        <w:t>Helmut E. Ehrhardt</w:t>
      </w:r>
      <w:r w:rsidR="00091DAE" w:rsidRPr="00111EA7">
        <w:rPr>
          <w:rFonts w:hint="eastAsia"/>
        </w:rPr>
        <w:t>）</w:t>
      </w:r>
      <w:r w:rsidR="00477782" w:rsidRPr="00111EA7">
        <w:rPr>
          <w:rFonts w:hint="eastAsia"/>
        </w:rPr>
        <w:t>は、いずれもナチの優生政策に関与していた人物であった</w:t>
      </w:r>
      <w:r w:rsidR="00477782" w:rsidRPr="00111EA7">
        <w:rPr>
          <w:rStyle w:val="aa"/>
        </w:rPr>
        <w:footnoteReference w:id="231"/>
      </w:r>
      <w:r w:rsidR="00477782" w:rsidRPr="00111EA7">
        <w:rPr>
          <w:rFonts w:hint="eastAsia"/>
        </w:rPr>
        <w:t>。</w:t>
      </w:r>
    </w:p>
    <w:p w14:paraId="6477C5D4" w14:textId="02E9792A" w:rsidR="00805C19" w:rsidRPr="00111EA7" w:rsidRDefault="00DA79F7" w:rsidP="00A156CB">
      <w:pPr>
        <w:wordWrap/>
        <w:ind w:firstLineChars="100" w:firstLine="216"/>
      </w:pPr>
      <w:r w:rsidRPr="00111EA7">
        <w:rPr>
          <w:rFonts w:hint="eastAsia"/>
        </w:rPr>
        <w:t>また、強制断種</w:t>
      </w:r>
      <w:r w:rsidR="00805C19" w:rsidRPr="00111EA7">
        <w:rPr>
          <w:rFonts w:hint="eastAsia"/>
        </w:rPr>
        <w:t>被害者に対する補償</w:t>
      </w:r>
      <w:r w:rsidRPr="00111EA7">
        <w:rPr>
          <w:rFonts w:hint="eastAsia"/>
        </w:rPr>
        <w:t>が進まなかった別の要因として、戦後補償による財政負担</w:t>
      </w:r>
      <w:r w:rsidR="00805C19" w:rsidRPr="00111EA7">
        <w:rPr>
          <w:rFonts w:hint="eastAsia"/>
        </w:rPr>
        <w:t>増への懸念があったことも挙げられる。</w:t>
      </w:r>
      <w:r w:rsidR="00805C19" w:rsidRPr="00111EA7">
        <w:rPr>
          <w:rFonts w:hint="eastAsia"/>
        </w:rPr>
        <w:t>1967</w:t>
      </w:r>
      <w:r w:rsidR="00805C19" w:rsidRPr="00111EA7">
        <w:rPr>
          <w:rFonts w:hint="eastAsia"/>
        </w:rPr>
        <w:t>年</w:t>
      </w:r>
      <w:r w:rsidR="00805C19" w:rsidRPr="00111EA7">
        <w:rPr>
          <w:rFonts w:hint="eastAsia"/>
        </w:rPr>
        <w:t>11</w:t>
      </w:r>
      <w:r w:rsidR="00805C19" w:rsidRPr="00111EA7">
        <w:rPr>
          <w:rFonts w:hint="eastAsia"/>
        </w:rPr>
        <w:t>月</w:t>
      </w:r>
      <w:r w:rsidR="00805C19" w:rsidRPr="00111EA7">
        <w:rPr>
          <w:rFonts w:hint="eastAsia"/>
        </w:rPr>
        <w:t>17</w:t>
      </w:r>
      <w:r w:rsidR="00805C19" w:rsidRPr="00111EA7">
        <w:rPr>
          <w:rFonts w:hint="eastAsia"/>
        </w:rPr>
        <w:t>日の連邦議会において、「強制断種</w:t>
      </w:r>
      <w:r w:rsidR="00805C19" w:rsidRPr="00111EA7">
        <w:rPr>
          <w:rFonts w:hint="eastAsia"/>
        </w:rPr>
        <w:lastRenderedPageBreak/>
        <w:t>を受けた人々に対し、連邦政府は補償するつもりがあるか」という質問に対し、連邦財務大臣フランツ・ヨーゼフ・シュトラウス（</w:t>
      </w:r>
      <w:r w:rsidR="00805C19" w:rsidRPr="00111EA7">
        <w:rPr>
          <w:rFonts w:hint="eastAsia"/>
        </w:rPr>
        <w:t>Franz Jose</w:t>
      </w:r>
      <w:r w:rsidR="00805C19" w:rsidRPr="00111EA7">
        <w:t xml:space="preserve">f </w:t>
      </w:r>
      <w:proofErr w:type="spellStart"/>
      <w:r w:rsidR="00805C19" w:rsidRPr="00111EA7">
        <w:rPr>
          <w:rFonts w:hint="eastAsia"/>
        </w:rPr>
        <w:t>Strau</w:t>
      </w:r>
      <w:r w:rsidR="00805C19" w:rsidRPr="00111EA7">
        <w:rPr>
          <w:rFonts w:eastAsiaTheme="minorEastAsia" w:hint="eastAsia"/>
        </w:rPr>
        <w:t>ß</w:t>
      </w:r>
      <w:proofErr w:type="spellEnd"/>
      <w:r w:rsidR="00805C19" w:rsidRPr="00111EA7">
        <w:rPr>
          <w:rFonts w:hint="eastAsia"/>
        </w:rPr>
        <w:t>）（キリスト教社会同盟（</w:t>
      </w:r>
      <w:r w:rsidR="00805C19" w:rsidRPr="00111EA7">
        <w:rPr>
          <w:rFonts w:hint="eastAsia"/>
        </w:rPr>
        <w:t>CSU</w:t>
      </w:r>
      <w:r w:rsidR="00805C19" w:rsidRPr="00111EA7">
        <w:rPr>
          <w:rFonts w:hint="eastAsia"/>
        </w:rPr>
        <w:t>））は次の文書回答をしている。「我々の現在の予算状況では、そのような措置には財政的にも責任を取ることはできない、というのが私の意見である。現在、連邦領内には約</w:t>
      </w:r>
      <w:r w:rsidR="00805C19" w:rsidRPr="00111EA7">
        <w:rPr>
          <w:rFonts w:hint="eastAsia"/>
        </w:rPr>
        <w:t>17</w:t>
      </w:r>
      <w:r w:rsidR="00805C19" w:rsidRPr="00111EA7">
        <w:rPr>
          <w:rFonts w:hint="eastAsia"/>
        </w:rPr>
        <w:t>万</w:t>
      </w:r>
      <w:r w:rsidR="00805C19" w:rsidRPr="00111EA7">
        <w:rPr>
          <w:rFonts w:hint="eastAsia"/>
        </w:rPr>
        <w:t>5</w:t>
      </w:r>
      <w:r w:rsidR="00805C19" w:rsidRPr="00111EA7">
        <w:rPr>
          <w:rFonts w:hint="eastAsia"/>
        </w:rPr>
        <w:t>千人から</w:t>
      </w:r>
      <w:r w:rsidR="00805C19" w:rsidRPr="00111EA7">
        <w:rPr>
          <w:rFonts w:hint="eastAsia"/>
        </w:rPr>
        <w:t>20</w:t>
      </w:r>
      <w:r w:rsidR="00805C19" w:rsidRPr="00111EA7">
        <w:rPr>
          <w:rFonts w:hint="eastAsia"/>
        </w:rPr>
        <w:t>万人の</w:t>
      </w:r>
      <w:r w:rsidR="00577A11" w:rsidRPr="00111EA7">
        <w:rPr>
          <w:rFonts w:hint="eastAsia"/>
        </w:rPr>
        <w:t>強制断種を受けた人々が生活しているため、もし当事者一人一人に</w:t>
      </w:r>
      <w:r w:rsidRPr="00111EA7">
        <w:t>5,000</w:t>
      </w:r>
      <w:r w:rsidR="00805C19" w:rsidRPr="00111EA7">
        <w:rPr>
          <w:rFonts w:hint="eastAsia"/>
        </w:rPr>
        <w:t>マルクばかりの補償を</w:t>
      </w:r>
      <w:r w:rsidRPr="00111EA7">
        <w:rPr>
          <w:rFonts w:hint="eastAsia"/>
        </w:rPr>
        <w:t>行えば</w:t>
      </w:r>
      <w:r w:rsidR="00805C19" w:rsidRPr="00111EA7">
        <w:rPr>
          <w:rFonts w:hint="eastAsia"/>
        </w:rPr>
        <w:t>、</w:t>
      </w:r>
      <w:r w:rsidRPr="00111EA7">
        <w:rPr>
          <w:rFonts w:hint="eastAsia"/>
        </w:rPr>
        <w:t>約</w:t>
      </w:r>
      <w:r w:rsidR="00805C19" w:rsidRPr="00111EA7">
        <w:rPr>
          <w:rFonts w:hint="eastAsia"/>
        </w:rPr>
        <w:t>10</w:t>
      </w:r>
      <w:r w:rsidR="00805C19" w:rsidRPr="00111EA7">
        <w:rPr>
          <w:rFonts w:hint="eastAsia"/>
        </w:rPr>
        <w:t>億マルクの財政負担が生じることになる。…</w:t>
      </w:r>
      <w:r w:rsidR="00577A11" w:rsidRPr="00111EA7">
        <w:rPr>
          <w:rFonts w:hint="eastAsia"/>
        </w:rPr>
        <w:t>そのほか、</w:t>
      </w:r>
      <w:r w:rsidR="00805C19" w:rsidRPr="00111EA7">
        <w:rPr>
          <w:rFonts w:hint="eastAsia"/>
        </w:rPr>
        <w:t>一時金による補償への反対意見として、</w:t>
      </w:r>
      <w:r w:rsidR="00577A11" w:rsidRPr="00111EA7">
        <w:rPr>
          <w:rFonts w:hint="eastAsia"/>
        </w:rPr>
        <w:t>約</w:t>
      </w:r>
      <w:r w:rsidR="00805C19" w:rsidRPr="00111EA7">
        <w:rPr>
          <w:rFonts w:hint="eastAsia"/>
        </w:rPr>
        <w:t>10</w:t>
      </w:r>
      <w:r w:rsidR="00805C19" w:rsidRPr="00111EA7">
        <w:rPr>
          <w:rFonts w:hint="eastAsia"/>
        </w:rPr>
        <w:t>億マルクの補償総額のうち</w:t>
      </w:r>
      <w:r w:rsidR="00805C19" w:rsidRPr="00111EA7">
        <w:rPr>
          <w:rFonts w:hint="eastAsia"/>
        </w:rPr>
        <w:t>60</w:t>
      </w:r>
      <w:r w:rsidR="00391F47" w:rsidRPr="00111EA7">
        <w:rPr>
          <w:rFonts w:hint="eastAsia"/>
        </w:rPr>
        <w:t>%</w:t>
      </w:r>
      <w:r w:rsidR="00577A11" w:rsidRPr="00111EA7">
        <w:rPr>
          <w:rFonts w:hint="eastAsia"/>
        </w:rPr>
        <w:t>までも</w:t>
      </w:r>
      <w:r w:rsidR="00805C19" w:rsidRPr="00111EA7">
        <w:rPr>
          <w:rFonts w:hint="eastAsia"/>
        </w:rPr>
        <w:t>が精神障害者、</w:t>
      </w:r>
      <w:r w:rsidR="00577A11" w:rsidRPr="00111EA7">
        <w:rPr>
          <w:rFonts w:hint="eastAsia"/>
        </w:rPr>
        <w:t>精神薄弱者</w:t>
      </w:r>
      <w:r w:rsidR="00805C19" w:rsidRPr="00111EA7">
        <w:rPr>
          <w:rFonts w:hint="eastAsia"/>
        </w:rPr>
        <w:t>又は</w:t>
      </w:r>
      <w:r w:rsidR="00586D68" w:rsidRPr="00111EA7">
        <w:rPr>
          <w:rFonts w:hint="eastAsia"/>
        </w:rPr>
        <w:t>重</w:t>
      </w:r>
      <w:r w:rsidR="00805C19" w:rsidRPr="00111EA7">
        <w:rPr>
          <w:rFonts w:hint="eastAsia"/>
        </w:rPr>
        <w:t>度の</w:t>
      </w:r>
      <w:r w:rsidR="0014567B" w:rsidRPr="00111EA7">
        <w:rPr>
          <w:rFonts w:hint="eastAsia"/>
        </w:rPr>
        <w:t>アルコール中毒</w:t>
      </w:r>
      <w:r w:rsidR="00805C19" w:rsidRPr="00111EA7">
        <w:rPr>
          <w:rFonts w:hint="eastAsia"/>
        </w:rPr>
        <w:t>者に支払われることが</w:t>
      </w:r>
      <w:r w:rsidR="00577A11" w:rsidRPr="00111EA7">
        <w:rPr>
          <w:rFonts w:hint="eastAsia"/>
        </w:rPr>
        <w:t>言われる</w:t>
      </w:r>
      <w:r w:rsidR="00805C19" w:rsidRPr="00111EA7">
        <w:rPr>
          <w:rFonts w:hint="eastAsia"/>
        </w:rPr>
        <w:t>」</w:t>
      </w:r>
      <w:r w:rsidR="00805C19" w:rsidRPr="00111EA7">
        <w:rPr>
          <w:rStyle w:val="aa"/>
        </w:rPr>
        <w:footnoteReference w:id="232"/>
      </w:r>
      <w:r w:rsidR="00805C19" w:rsidRPr="00111EA7">
        <w:rPr>
          <w:rFonts w:hint="eastAsia"/>
        </w:rPr>
        <w:t>。</w:t>
      </w:r>
    </w:p>
    <w:p w14:paraId="61ED492E" w14:textId="75519861" w:rsidR="002106A0" w:rsidRPr="00111EA7" w:rsidRDefault="00805C19" w:rsidP="00A156CB">
      <w:pPr>
        <w:wordWrap/>
      </w:pPr>
      <w:r w:rsidRPr="00111EA7">
        <w:rPr>
          <w:rFonts w:hint="eastAsia"/>
        </w:rPr>
        <w:t xml:space="preserve">　他方、強制断種被害者</w:t>
      </w:r>
      <w:r w:rsidR="007211FF" w:rsidRPr="00111EA7">
        <w:rPr>
          <w:rFonts w:hint="eastAsia"/>
        </w:rPr>
        <w:t>自ら</w:t>
      </w:r>
      <w:r w:rsidRPr="00111EA7">
        <w:rPr>
          <w:rFonts w:hint="eastAsia"/>
        </w:rPr>
        <w:t>による補償要求の動きとしては、集団訴訟など大規模なものはなかった一方、個人で</w:t>
      </w:r>
      <w:r w:rsidR="007677A2" w:rsidRPr="00111EA7">
        <w:rPr>
          <w:rFonts w:hint="eastAsia"/>
        </w:rPr>
        <w:t>補償を訴える</w:t>
      </w:r>
      <w:r w:rsidRPr="00111EA7">
        <w:rPr>
          <w:rFonts w:hint="eastAsia"/>
        </w:rPr>
        <w:t>被害者や、</w:t>
      </w:r>
      <w:r w:rsidR="00D30417" w:rsidRPr="00111EA7">
        <w:rPr>
          <w:rFonts w:hint="eastAsia"/>
        </w:rPr>
        <w:t>その</w:t>
      </w:r>
      <w:r w:rsidRPr="00111EA7">
        <w:rPr>
          <w:rFonts w:hint="eastAsia"/>
        </w:rPr>
        <w:t>支援者が</w:t>
      </w:r>
      <w:r w:rsidRPr="00111EA7">
        <w:rPr>
          <w:rFonts w:hint="eastAsia"/>
        </w:rPr>
        <w:t>1950</w:t>
      </w:r>
      <w:r w:rsidRPr="00111EA7">
        <w:rPr>
          <w:rFonts w:hint="eastAsia"/>
        </w:rPr>
        <w:t>年代から存在していた</w:t>
      </w:r>
      <w:r w:rsidR="00F03662" w:rsidRPr="00111EA7">
        <w:rPr>
          <w:rStyle w:val="aa"/>
        </w:rPr>
        <w:footnoteReference w:id="233"/>
      </w:r>
      <w:r w:rsidRPr="00111EA7">
        <w:rPr>
          <w:rFonts w:hint="eastAsia"/>
        </w:rPr>
        <w:t>。連邦議会には補償を求める請願が寄せられ、その数は</w:t>
      </w:r>
      <w:r w:rsidRPr="00111EA7">
        <w:rPr>
          <w:rFonts w:hint="eastAsia"/>
        </w:rPr>
        <w:t>1979</w:t>
      </w:r>
      <w:r w:rsidRPr="00111EA7">
        <w:rPr>
          <w:rFonts w:hint="eastAsia"/>
        </w:rPr>
        <w:t>年</w:t>
      </w:r>
      <w:r w:rsidRPr="00111EA7">
        <w:rPr>
          <w:rFonts w:hint="eastAsia"/>
        </w:rPr>
        <w:t>11</w:t>
      </w:r>
      <w:r w:rsidRPr="00111EA7">
        <w:rPr>
          <w:rFonts w:hint="eastAsia"/>
        </w:rPr>
        <w:t>月</w:t>
      </w:r>
      <w:r w:rsidRPr="00111EA7">
        <w:rPr>
          <w:rFonts w:hint="eastAsia"/>
        </w:rPr>
        <w:t>14</w:t>
      </w:r>
      <w:r w:rsidRPr="00111EA7">
        <w:rPr>
          <w:rFonts w:hint="eastAsia"/>
        </w:rPr>
        <w:t>日時点で</w:t>
      </w:r>
      <w:r w:rsidRPr="00111EA7">
        <w:rPr>
          <w:rFonts w:hint="eastAsia"/>
        </w:rPr>
        <w:t>48</w:t>
      </w:r>
      <w:r w:rsidRPr="00111EA7">
        <w:rPr>
          <w:rFonts w:hint="eastAsia"/>
        </w:rPr>
        <w:t>件記録されている</w:t>
      </w:r>
      <w:r w:rsidRPr="00111EA7">
        <w:rPr>
          <w:rStyle w:val="aa"/>
        </w:rPr>
        <w:footnoteReference w:id="234"/>
      </w:r>
      <w:r w:rsidRPr="00111EA7">
        <w:rPr>
          <w:rFonts w:hint="eastAsia"/>
        </w:rPr>
        <w:t>。</w:t>
      </w:r>
    </w:p>
    <w:p w14:paraId="671D4A84" w14:textId="77777777" w:rsidR="002106A0" w:rsidRPr="00111EA7" w:rsidRDefault="002106A0" w:rsidP="00A156CB">
      <w:pPr>
        <w:wordWrap/>
      </w:pPr>
    </w:p>
    <w:p w14:paraId="69C09DDD" w14:textId="77777777" w:rsidR="00805C19" w:rsidRPr="00111EA7" w:rsidRDefault="00C35349" w:rsidP="00A156CB">
      <w:pPr>
        <w:pStyle w:val="2"/>
        <w:topLinePunct/>
        <w:rPr>
          <w:rFonts w:eastAsia="PMingLiU"/>
          <w:sz w:val="22"/>
        </w:rPr>
      </w:pPr>
      <w:r w:rsidRPr="00111EA7">
        <w:rPr>
          <w:rFonts w:hint="eastAsia"/>
          <w:sz w:val="22"/>
        </w:rPr>
        <w:t xml:space="preserve">２　</w:t>
      </w:r>
      <w:r w:rsidR="00805C19" w:rsidRPr="00111EA7">
        <w:rPr>
          <w:rFonts w:hint="eastAsia"/>
          <w:sz w:val="22"/>
        </w:rPr>
        <w:t>1980</w:t>
      </w:r>
      <w:r w:rsidR="00A2124B" w:rsidRPr="00111EA7">
        <w:rPr>
          <w:rFonts w:hint="eastAsia"/>
          <w:sz w:val="22"/>
        </w:rPr>
        <w:t>年以降の補償の実現</w:t>
      </w:r>
    </w:p>
    <w:p w14:paraId="3275D836" w14:textId="519E4E4F" w:rsidR="00173BD9" w:rsidRPr="00111EA7" w:rsidRDefault="00173BD9" w:rsidP="00A156CB">
      <w:pPr>
        <w:pStyle w:val="3"/>
        <w:topLinePunct/>
        <w:rPr>
          <w:sz w:val="22"/>
        </w:rPr>
      </w:pPr>
      <w:r w:rsidRPr="00111EA7">
        <w:rPr>
          <w:rFonts w:hint="eastAsia"/>
          <w:sz w:val="22"/>
        </w:rPr>
        <w:t>（</w:t>
      </w:r>
      <w:r w:rsidRPr="00111EA7">
        <w:rPr>
          <w:rFonts w:hint="eastAsia"/>
          <w:sz w:val="22"/>
        </w:rPr>
        <w:t>1</w:t>
      </w:r>
      <w:r w:rsidRPr="00111EA7">
        <w:rPr>
          <w:rFonts w:hint="eastAsia"/>
          <w:sz w:val="22"/>
        </w:rPr>
        <w:t>）</w:t>
      </w:r>
      <w:r w:rsidRPr="00111EA7">
        <w:rPr>
          <w:rFonts w:hint="eastAsia"/>
          <w:sz w:val="22"/>
        </w:rPr>
        <w:t>1980</w:t>
      </w:r>
      <w:r w:rsidRPr="00111EA7">
        <w:rPr>
          <w:rFonts w:hint="eastAsia"/>
          <w:sz w:val="22"/>
        </w:rPr>
        <w:t>年連邦財務</w:t>
      </w:r>
      <w:r w:rsidR="00A94C05" w:rsidRPr="00111EA7">
        <w:rPr>
          <w:rFonts w:hint="eastAsia"/>
          <w:sz w:val="22"/>
        </w:rPr>
        <w:t>省</w:t>
      </w:r>
      <w:r w:rsidR="00C950B1" w:rsidRPr="00111EA7">
        <w:rPr>
          <w:rFonts w:hint="eastAsia"/>
          <w:sz w:val="22"/>
        </w:rPr>
        <w:t>通達</w:t>
      </w:r>
    </w:p>
    <w:p w14:paraId="6DF46D20" w14:textId="564FADCF" w:rsidR="00A2124B" w:rsidRPr="00111EA7" w:rsidRDefault="00657296" w:rsidP="00706A90">
      <w:pPr>
        <w:wordWrap/>
        <w:ind w:firstLineChars="100" w:firstLine="220"/>
      </w:pPr>
      <w:r w:rsidRPr="00111EA7">
        <w:rPr>
          <w:rFonts w:hint="eastAsia"/>
          <w:spacing w:val="2"/>
        </w:rPr>
        <w:t>強制断種被害者に対する初の補償は、</w:t>
      </w:r>
      <w:r w:rsidR="00805C19" w:rsidRPr="00111EA7">
        <w:rPr>
          <w:spacing w:val="2"/>
        </w:rPr>
        <w:t>1980</w:t>
      </w:r>
      <w:r w:rsidR="00805C19" w:rsidRPr="00111EA7">
        <w:rPr>
          <w:rFonts w:hint="eastAsia"/>
          <w:spacing w:val="2"/>
        </w:rPr>
        <w:t>年</w:t>
      </w:r>
      <w:r w:rsidR="00805C19" w:rsidRPr="00111EA7">
        <w:rPr>
          <w:spacing w:val="2"/>
        </w:rPr>
        <w:t>12</w:t>
      </w:r>
      <w:r w:rsidR="00805C19" w:rsidRPr="00111EA7">
        <w:rPr>
          <w:rFonts w:hint="eastAsia"/>
          <w:spacing w:val="2"/>
        </w:rPr>
        <w:t>月</w:t>
      </w:r>
      <w:r w:rsidRPr="00111EA7">
        <w:rPr>
          <w:spacing w:val="2"/>
        </w:rPr>
        <w:t>3</w:t>
      </w:r>
      <w:r w:rsidR="00805C19" w:rsidRPr="00111EA7">
        <w:rPr>
          <w:rFonts w:hint="eastAsia"/>
          <w:spacing w:val="2"/>
        </w:rPr>
        <w:t>日</w:t>
      </w:r>
      <w:r w:rsidRPr="00111EA7">
        <w:rPr>
          <w:rFonts w:hint="eastAsia"/>
          <w:spacing w:val="2"/>
        </w:rPr>
        <w:t>の</w:t>
      </w:r>
      <w:r w:rsidR="00805C19" w:rsidRPr="00111EA7">
        <w:rPr>
          <w:rFonts w:hint="eastAsia"/>
          <w:spacing w:val="2"/>
        </w:rPr>
        <w:t>連邦財務省</w:t>
      </w:r>
      <w:r w:rsidR="00C950B1" w:rsidRPr="00111EA7">
        <w:rPr>
          <w:rFonts w:hint="eastAsia"/>
          <w:spacing w:val="2"/>
        </w:rPr>
        <w:t>通達</w:t>
      </w:r>
      <w:r w:rsidR="00805C19" w:rsidRPr="00111EA7">
        <w:rPr>
          <w:rStyle w:val="aa"/>
          <w:spacing w:val="2"/>
        </w:rPr>
        <w:footnoteReference w:id="235"/>
      </w:r>
      <w:r w:rsidR="00805C19" w:rsidRPr="00111EA7">
        <w:rPr>
          <w:rFonts w:hint="eastAsia"/>
          <w:spacing w:val="2"/>
        </w:rPr>
        <w:t>により</w:t>
      </w:r>
      <w:r w:rsidRPr="00111EA7">
        <w:rPr>
          <w:rFonts w:hint="eastAsia"/>
          <w:spacing w:val="2"/>
        </w:rPr>
        <w:t>実現した</w:t>
      </w:r>
      <w:r w:rsidR="00630577" w:rsidRPr="00111EA7">
        <w:rPr>
          <w:rStyle w:val="aa"/>
          <w:spacing w:val="2"/>
        </w:rPr>
        <w:footnoteReference w:id="236"/>
      </w:r>
      <w:r w:rsidRPr="00111EA7">
        <w:rPr>
          <w:rFonts w:hint="eastAsia"/>
          <w:spacing w:val="2"/>
        </w:rPr>
        <w:t>。</w:t>
      </w:r>
      <w:r w:rsidR="00A2124B" w:rsidRPr="00111EA7">
        <w:rPr>
          <w:rFonts w:hint="eastAsia"/>
        </w:rPr>
        <w:t>これは、連邦議会に寄せられた請願の成果でもあり</w:t>
      </w:r>
      <w:r w:rsidR="00A2124B" w:rsidRPr="00111EA7">
        <w:rPr>
          <w:rStyle w:val="aa"/>
        </w:rPr>
        <w:footnoteReference w:id="237"/>
      </w:r>
      <w:r w:rsidR="00A2124B" w:rsidRPr="00111EA7">
        <w:rPr>
          <w:rFonts w:hint="eastAsia"/>
        </w:rPr>
        <w:t>、また、</w:t>
      </w:r>
      <w:r w:rsidR="00A2124B" w:rsidRPr="00111EA7">
        <w:rPr>
          <w:rFonts w:hint="eastAsia"/>
        </w:rPr>
        <w:t>1980</w:t>
      </w:r>
      <w:r w:rsidR="00A2124B" w:rsidRPr="00111EA7">
        <w:rPr>
          <w:rFonts w:hint="eastAsia"/>
        </w:rPr>
        <w:t>年</w:t>
      </w:r>
      <w:r w:rsidR="00A2124B" w:rsidRPr="00111EA7">
        <w:rPr>
          <w:rFonts w:hint="eastAsia"/>
        </w:rPr>
        <w:t>6</w:t>
      </w:r>
      <w:r w:rsidR="00A2124B" w:rsidRPr="00111EA7">
        <w:rPr>
          <w:rFonts w:hint="eastAsia"/>
        </w:rPr>
        <w:t>月、当時の与党である社会民主党（</w:t>
      </w:r>
      <w:r w:rsidR="00A2124B" w:rsidRPr="00111EA7">
        <w:rPr>
          <w:rFonts w:hint="eastAsia"/>
        </w:rPr>
        <w:t>SPD</w:t>
      </w:r>
      <w:r w:rsidR="00A2124B" w:rsidRPr="00111EA7">
        <w:rPr>
          <w:rFonts w:hint="eastAsia"/>
        </w:rPr>
        <w:t>）が、</w:t>
      </w:r>
      <w:r w:rsidR="00A2124B" w:rsidRPr="00111EA7">
        <w:rPr>
          <w:rFonts w:hint="eastAsia"/>
        </w:rPr>
        <w:t>1981</w:t>
      </w:r>
      <w:r w:rsidR="00A2124B" w:rsidRPr="00111EA7">
        <w:rPr>
          <w:rFonts w:hint="eastAsia"/>
        </w:rPr>
        <w:t>年度予算により強制断種被害</w:t>
      </w:r>
      <w:r w:rsidR="002C40FB" w:rsidRPr="00111EA7">
        <w:rPr>
          <w:rFonts w:hint="eastAsia"/>
        </w:rPr>
        <w:t>者の</w:t>
      </w:r>
      <w:r w:rsidR="00A2124B" w:rsidRPr="00111EA7">
        <w:rPr>
          <w:rFonts w:hint="eastAsia"/>
        </w:rPr>
        <w:t>苛酷緩和を行う旨の決議案に合意したことによるものでもあった</w:t>
      </w:r>
      <w:r w:rsidR="00A2124B" w:rsidRPr="00111EA7">
        <w:rPr>
          <w:rStyle w:val="aa"/>
        </w:rPr>
        <w:footnoteReference w:id="238"/>
      </w:r>
      <w:r w:rsidR="00A2124B" w:rsidRPr="00111EA7">
        <w:rPr>
          <w:rFonts w:hint="eastAsia"/>
        </w:rPr>
        <w:t>。これを受けて、連邦財務大臣ハンス・マットヘー</w:t>
      </w:r>
      <w:r w:rsidR="00A2124B" w:rsidRPr="00111EA7">
        <w:rPr>
          <w:rFonts w:hint="eastAsia"/>
          <w:spacing w:val="-4"/>
        </w:rPr>
        <w:t>ファー（</w:t>
      </w:r>
      <w:r w:rsidR="00A2124B" w:rsidRPr="00111EA7">
        <w:rPr>
          <w:spacing w:val="-4"/>
        </w:rPr>
        <w:t xml:space="preserve">Hans </w:t>
      </w:r>
      <w:proofErr w:type="spellStart"/>
      <w:r w:rsidR="00A2124B" w:rsidRPr="00111EA7">
        <w:rPr>
          <w:spacing w:val="-4"/>
        </w:rPr>
        <w:t>Matthöfer</w:t>
      </w:r>
      <w:proofErr w:type="spellEnd"/>
      <w:r w:rsidR="00A2124B" w:rsidRPr="00111EA7">
        <w:rPr>
          <w:rFonts w:hint="eastAsia"/>
          <w:spacing w:val="-4"/>
        </w:rPr>
        <w:t>）が、一般戦争帰結法の枠内で苛酷緩和</w:t>
      </w:r>
      <w:r w:rsidR="00AF7265" w:rsidRPr="00111EA7">
        <w:rPr>
          <w:rFonts w:hint="eastAsia"/>
          <w:spacing w:val="-4"/>
        </w:rPr>
        <w:t>を行う</w:t>
      </w:r>
      <w:r w:rsidR="00A2124B" w:rsidRPr="00111EA7">
        <w:rPr>
          <w:rFonts w:hint="eastAsia"/>
          <w:spacing w:val="-4"/>
        </w:rPr>
        <w:t>ことを承認したの</w:t>
      </w:r>
      <w:r w:rsidR="00A2124B" w:rsidRPr="00111EA7">
        <w:rPr>
          <w:rFonts w:eastAsiaTheme="minorEastAsia" w:hint="eastAsia"/>
          <w:spacing w:val="-4"/>
        </w:rPr>
        <w:t>である</w:t>
      </w:r>
      <w:r w:rsidR="00A2124B" w:rsidRPr="00111EA7">
        <w:rPr>
          <w:rStyle w:val="aa"/>
          <w:rFonts w:eastAsiaTheme="minorEastAsia"/>
          <w:spacing w:val="-4"/>
        </w:rPr>
        <w:footnoteReference w:id="239"/>
      </w:r>
      <w:r w:rsidR="00A2124B" w:rsidRPr="00111EA7">
        <w:rPr>
          <w:rFonts w:eastAsiaTheme="minorEastAsia" w:hint="eastAsia"/>
          <w:spacing w:val="-4"/>
        </w:rPr>
        <w:t>。</w:t>
      </w:r>
    </w:p>
    <w:p w14:paraId="550B58D6" w14:textId="79FB93FB" w:rsidR="00970AE2" w:rsidRPr="00111EA7" w:rsidRDefault="00A2124B" w:rsidP="00D56BA8">
      <w:pPr>
        <w:wordWrap/>
        <w:ind w:firstLineChars="100" w:firstLine="216"/>
      </w:pPr>
      <w:r w:rsidRPr="00111EA7">
        <w:rPr>
          <w:rFonts w:hint="eastAsia"/>
        </w:rPr>
        <w:t>この</w:t>
      </w:r>
      <w:r w:rsidR="00C950B1" w:rsidRPr="00111EA7">
        <w:rPr>
          <w:rFonts w:hint="eastAsia"/>
        </w:rPr>
        <w:t>通達</w:t>
      </w:r>
      <w:r w:rsidRPr="00111EA7">
        <w:rPr>
          <w:rFonts w:hint="eastAsia"/>
        </w:rPr>
        <w:t>に基づき、</w:t>
      </w:r>
      <w:r w:rsidR="002F03B8" w:rsidRPr="00111EA7">
        <w:rPr>
          <w:rFonts w:hint="eastAsia"/>
        </w:rPr>
        <w:t>強制断種被害者</w:t>
      </w:r>
      <w:r w:rsidR="00F456F8" w:rsidRPr="00111EA7">
        <w:rPr>
          <w:rFonts w:hint="eastAsia"/>
        </w:rPr>
        <w:t>は</w:t>
      </w:r>
      <w:r w:rsidR="00B5630C" w:rsidRPr="00111EA7">
        <w:rPr>
          <w:rFonts w:hint="eastAsia"/>
        </w:rPr>
        <w:t>、</w:t>
      </w:r>
      <w:r w:rsidR="002F03B8" w:rsidRPr="00111EA7">
        <w:rPr>
          <w:rFonts w:hint="eastAsia"/>
        </w:rPr>
        <w:t>申請に応じて</w:t>
      </w:r>
      <w:r w:rsidR="00FC3E07" w:rsidRPr="00111EA7">
        <w:rPr>
          <w:rFonts w:hint="eastAsia"/>
        </w:rPr>
        <w:t>一回限りの出捐</w:t>
      </w:r>
      <w:r w:rsidR="00805C19" w:rsidRPr="00111EA7">
        <w:rPr>
          <w:rFonts w:hint="eastAsia"/>
        </w:rPr>
        <w:t>金</w:t>
      </w:r>
      <w:r w:rsidR="00D56BA8" w:rsidRPr="00111EA7">
        <w:rPr>
          <w:rFonts w:hint="eastAsia"/>
        </w:rPr>
        <w:t>（</w:t>
      </w:r>
      <w:proofErr w:type="spellStart"/>
      <w:r w:rsidR="00D56BA8" w:rsidRPr="00111EA7">
        <w:rPr>
          <w:rFonts w:hint="eastAsia"/>
        </w:rPr>
        <w:t>Zuwendung</w:t>
      </w:r>
      <w:proofErr w:type="spellEnd"/>
      <w:r w:rsidR="00D56BA8" w:rsidRPr="00111EA7">
        <w:rPr>
          <w:rFonts w:hint="eastAsia"/>
        </w:rPr>
        <w:t>）</w:t>
      </w:r>
      <w:r w:rsidR="00805C19" w:rsidRPr="00111EA7">
        <w:t>5,000</w:t>
      </w:r>
      <w:r w:rsidR="00805C19" w:rsidRPr="00111EA7">
        <w:rPr>
          <w:rFonts w:hint="eastAsia"/>
        </w:rPr>
        <w:t>マルク</w:t>
      </w:r>
      <w:r w:rsidR="00442FCD" w:rsidRPr="00111EA7">
        <w:rPr>
          <w:rStyle w:val="aa"/>
        </w:rPr>
        <w:footnoteReference w:id="240"/>
      </w:r>
      <w:r w:rsidR="00F456F8" w:rsidRPr="00111EA7">
        <w:rPr>
          <w:rFonts w:hint="eastAsia"/>
        </w:rPr>
        <w:t>を受給する</w:t>
      </w:r>
      <w:r w:rsidR="00805C19" w:rsidRPr="00111EA7">
        <w:rPr>
          <w:rFonts w:hint="eastAsia"/>
        </w:rPr>
        <w:t>ことになった</w:t>
      </w:r>
      <w:bookmarkStart w:id="63" w:name="_Ref92879755"/>
      <w:r w:rsidR="00805C19" w:rsidRPr="00111EA7">
        <w:rPr>
          <w:rStyle w:val="aa"/>
        </w:rPr>
        <w:footnoteReference w:id="241"/>
      </w:r>
      <w:bookmarkEnd w:id="63"/>
      <w:r w:rsidR="00805C19" w:rsidRPr="00111EA7">
        <w:rPr>
          <w:rFonts w:hint="eastAsia"/>
        </w:rPr>
        <w:t>。</w:t>
      </w:r>
    </w:p>
    <w:p w14:paraId="2F5BFF75" w14:textId="4A245D9B" w:rsidR="004F2E16" w:rsidRPr="00111EA7" w:rsidRDefault="00970AE2" w:rsidP="00706A90">
      <w:pPr>
        <w:wordWrap/>
        <w:ind w:firstLineChars="100" w:firstLine="216"/>
      </w:pPr>
      <w:r w:rsidRPr="00111EA7">
        <w:rPr>
          <w:rFonts w:hint="eastAsia"/>
        </w:rPr>
        <w:t>対象者</w:t>
      </w:r>
      <w:r w:rsidR="00AA7D87" w:rsidRPr="00111EA7">
        <w:rPr>
          <w:rFonts w:hint="eastAsia"/>
        </w:rPr>
        <w:t>は「</w:t>
      </w:r>
      <w:r w:rsidR="00AA7D87" w:rsidRPr="00111EA7">
        <w:rPr>
          <w:rFonts w:hint="eastAsia"/>
        </w:rPr>
        <w:t>1933</w:t>
      </w:r>
      <w:r w:rsidR="00AA7D87" w:rsidRPr="00111EA7">
        <w:rPr>
          <w:rFonts w:hint="eastAsia"/>
        </w:rPr>
        <w:t>年から</w:t>
      </w:r>
      <w:r w:rsidR="00AA7D87" w:rsidRPr="00111EA7">
        <w:rPr>
          <w:rFonts w:hint="eastAsia"/>
        </w:rPr>
        <w:t>1945</w:t>
      </w:r>
      <w:r w:rsidR="002F03B8" w:rsidRPr="00111EA7">
        <w:rPr>
          <w:rFonts w:hint="eastAsia"/>
        </w:rPr>
        <w:t>年までの期間に断種されたことを疎明する者」</w:t>
      </w:r>
      <w:r w:rsidR="004B71AD" w:rsidRPr="00111EA7">
        <w:rPr>
          <w:rStyle w:val="aa"/>
        </w:rPr>
        <w:footnoteReference w:id="242"/>
      </w:r>
      <w:r w:rsidR="002F03B8" w:rsidRPr="00111EA7">
        <w:rPr>
          <w:rFonts w:hint="eastAsia"/>
        </w:rPr>
        <w:t>であって、</w:t>
      </w:r>
      <w:r w:rsidR="00EA2070">
        <w:rPr>
          <w:rFonts w:hint="eastAsia"/>
        </w:rPr>
        <w:t>い</w:t>
      </w:r>
      <w:r w:rsidR="00EA2070">
        <w:rPr>
          <w:rFonts w:hint="eastAsia"/>
        </w:rPr>
        <w:lastRenderedPageBreak/>
        <w:t>ま</w:t>
      </w:r>
      <w:r w:rsidR="002F03B8" w:rsidRPr="00111EA7">
        <w:rPr>
          <w:rFonts w:hint="eastAsia"/>
        </w:rPr>
        <w:t>だ補償金を支払われていないものである。</w:t>
      </w:r>
      <w:r w:rsidR="004B71AD" w:rsidRPr="00111EA7">
        <w:rPr>
          <w:rFonts w:hint="eastAsia"/>
        </w:rPr>
        <w:t>そして、</w:t>
      </w:r>
      <w:r w:rsidR="008F5BC8" w:rsidRPr="00111EA7">
        <w:rPr>
          <w:rFonts w:hint="eastAsia"/>
        </w:rPr>
        <w:t>対象者には、一般戦争帰結法に基づく請求権</w:t>
      </w:r>
      <w:r w:rsidR="00511518" w:rsidRPr="00111EA7">
        <w:rPr>
          <w:rFonts w:hint="eastAsia"/>
        </w:rPr>
        <w:t>を行使して給付を</w:t>
      </w:r>
      <w:r w:rsidR="008F5BC8" w:rsidRPr="00111EA7">
        <w:rPr>
          <w:rFonts w:hint="eastAsia"/>
        </w:rPr>
        <w:t>申請し、その申請が</w:t>
      </w:r>
      <w:r w:rsidR="00A2124B" w:rsidRPr="00111EA7">
        <w:rPr>
          <w:rFonts w:hint="eastAsia"/>
        </w:rPr>
        <w:t>未決の者</w:t>
      </w:r>
      <w:r w:rsidR="008F5BC8" w:rsidRPr="00111EA7">
        <w:rPr>
          <w:rFonts w:hint="eastAsia"/>
        </w:rPr>
        <w:t>又は却下された者も含まれる</w:t>
      </w:r>
      <w:r w:rsidR="004D107E" w:rsidRPr="00111EA7">
        <w:rPr>
          <w:rFonts w:hint="eastAsia"/>
        </w:rPr>
        <w:t>、とされた</w:t>
      </w:r>
      <w:r w:rsidR="008F5BC8" w:rsidRPr="00111EA7">
        <w:rPr>
          <w:rFonts w:hint="eastAsia"/>
        </w:rPr>
        <w:t>。</w:t>
      </w:r>
    </w:p>
    <w:p w14:paraId="7763ECB0" w14:textId="47AE5C2D" w:rsidR="006E3C1F" w:rsidRPr="00111EA7" w:rsidRDefault="008F5BC8" w:rsidP="004F2E16">
      <w:pPr>
        <w:wordWrap/>
        <w:rPr>
          <w:sz w:val="18"/>
          <w:szCs w:val="18"/>
        </w:rPr>
      </w:pPr>
      <w:r w:rsidRPr="00111EA7">
        <w:rPr>
          <w:rFonts w:hint="eastAsia"/>
        </w:rPr>
        <w:t xml:space="preserve">　</w:t>
      </w:r>
      <w:r w:rsidR="004D107E" w:rsidRPr="00111EA7">
        <w:rPr>
          <w:rFonts w:hint="eastAsia"/>
        </w:rPr>
        <w:t>出捐金</w:t>
      </w:r>
      <w:r w:rsidR="004D107E" w:rsidRPr="00111EA7">
        <w:rPr>
          <w:rFonts w:hint="eastAsia"/>
        </w:rPr>
        <w:t>5,000</w:t>
      </w:r>
      <w:r w:rsidR="004D107E" w:rsidRPr="00111EA7">
        <w:rPr>
          <w:rFonts w:hint="eastAsia"/>
        </w:rPr>
        <w:t>マルク</w:t>
      </w:r>
      <w:r w:rsidR="00A2124B" w:rsidRPr="00111EA7">
        <w:rPr>
          <w:rFonts w:hint="eastAsia"/>
        </w:rPr>
        <w:t>は、</w:t>
      </w:r>
      <w:r w:rsidR="004D107E" w:rsidRPr="00111EA7">
        <w:rPr>
          <w:rFonts w:hint="eastAsia"/>
        </w:rPr>
        <w:t>別段の法律上の規定がある場合には、補償金</w:t>
      </w:r>
      <w:r w:rsidR="006E3C1F" w:rsidRPr="00111EA7">
        <w:rPr>
          <w:rFonts w:hint="eastAsia"/>
        </w:rPr>
        <w:t>の一部に</w:t>
      </w:r>
      <w:r w:rsidR="00734F80" w:rsidRPr="00111EA7">
        <w:rPr>
          <w:rFonts w:hint="eastAsia"/>
        </w:rPr>
        <w:t>算入</w:t>
      </w:r>
      <w:r w:rsidR="004D107E" w:rsidRPr="00111EA7">
        <w:rPr>
          <w:rFonts w:hint="eastAsia"/>
        </w:rPr>
        <w:t>する</w:t>
      </w:r>
      <w:r w:rsidR="003A30CF" w:rsidRPr="00111EA7">
        <w:rPr>
          <w:rStyle w:val="aa"/>
        </w:rPr>
        <w:footnoteReference w:id="243"/>
      </w:r>
      <w:r w:rsidR="004D107E" w:rsidRPr="00111EA7">
        <w:rPr>
          <w:rFonts w:hint="eastAsia"/>
        </w:rPr>
        <w:t>とされた。</w:t>
      </w:r>
    </w:p>
    <w:p w14:paraId="4F7C1D30" w14:textId="3639F315" w:rsidR="00FC3E07" w:rsidRPr="00111EA7" w:rsidRDefault="004D107E" w:rsidP="004F2E16">
      <w:pPr>
        <w:wordWrap/>
      </w:pPr>
      <w:r w:rsidRPr="00111EA7">
        <w:rPr>
          <w:rFonts w:hint="eastAsia"/>
        </w:rPr>
        <w:t xml:space="preserve">　</w:t>
      </w:r>
      <w:r w:rsidR="004118E3" w:rsidRPr="00111EA7">
        <w:rPr>
          <w:rFonts w:hint="eastAsia"/>
        </w:rPr>
        <w:t>また、</w:t>
      </w:r>
      <w:r w:rsidR="00C950B1" w:rsidRPr="00111EA7">
        <w:rPr>
          <w:rFonts w:hint="eastAsia"/>
        </w:rPr>
        <w:t>通達</w:t>
      </w:r>
      <w:r w:rsidRPr="00111EA7">
        <w:rPr>
          <w:rFonts w:hint="eastAsia"/>
        </w:rPr>
        <w:t>は、</w:t>
      </w:r>
      <w:r w:rsidR="006E3C1F" w:rsidRPr="00111EA7">
        <w:rPr>
          <w:rFonts w:hint="eastAsia"/>
        </w:rPr>
        <w:t>疎明に対しては寛大に手続</w:t>
      </w:r>
      <w:r w:rsidR="00FC3E07" w:rsidRPr="00111EA7">
        <w:rPr>
          <w:rFonts w:hint="eastAsia"/>
        </w:rPr>
        <w:t>を</w:t>
      </w:r>
      <w:r w:rsidR="007C0FB9" w:rsidRPr="00111EA7">
        <w:rPr>
          <w:rFonts w:hint="eastAsia"/>
        </w:rPr>
        <w:t>進める</w:t>
      </w:r>
      <w:r w:rsidR="00FC3E07" w:rsidRPr="00111EA7">
        <w:rPr>
          <w:rFonts w:hint="eastAsia"/>
        </w:rPr>
        <w:t>ことを</w:t>
      </w:r>
      <w:r w:rsidR="007C0FB9" w:rsidRPr="00111EA7">
        <w:rPr>
          <w:rFonts w:hint="eastAsia"/>
        </w:rPr>
        <w:t>求め</w:t>
      </w:r>
      <w:r w:rsidR="00FC3E07" w:rsidRPr="00111EA7">
        <w:rPr>
          <w:rFonts w:hint="eastAsia"/>
        </w:rPr>
        <w:t>、その者が断種手術を受けた</w:t>
      </w:r>
      <w:r w:rsidR="006E3C1F" w:rsidRPr="00111EA7">
        <w:rPr>
          <w:rFonts w:hint="eastAsia"/>
        </w:rPr>
        <w:t>者の人的集団に属する</w:t>
      </w:r>
      <w:r w:rsidR="00FC3E07" w:rsidRPr="00111EA7">
        <w:rPr>
          <w:rFonts w:hint="eastAsia"/>
        </w:rPr>
        <w:t>という説得力のある結論を導き出すことができる事実があれば</w:t>
      </w:r>
      <w:r w:rsidR="006E3C1F" w:rsidRPr="00111EA7">
        <w:rPr>
          <w:rFonts w:hint="eastAsia"/>
        </w:rPr>
        <w:t>、証拠として</w:t>
      </w:r>
      <w:r w:rsidR="00FC3E07" w:rsidRPr="00111EA7">
        <w:rPr>
          <w:rFonts w:hint="eastAsia"/>
        </w:rPr>
        <w:t>十分であると</w:t>
      </w:r>
      <w:r w:rsidR="004118E3" w:rsidRPr="00111EA7">
        <w:rPr>
          <w:rFonts w:hint="eastAsia"/>
        </w:rPr>
        <w:t>し</w:t>
      </w:r>
      <w:r w:rsidRPr="00111EA7">
        <w:rPr>
          <w:rFonts w:hint="eastAsia"/>
        </w:rPr>
        <w:t>た</w:t>
      </w:r>
      <w:r w:rsidR="00FC3E07" w:rsidRPr="00111EA7">
        <w:rPr>
          <w:rFonts w:hint="eastAsia"/>
        </w:rPr>
        <w:t>。</w:t>
      </w:r>
    </w:p>
    <w:p w14:paraId="6778A103" w14:textId="77777777" w:rsidR="00871284" w:rsidRPr="00111EA7" w:rsidRDefault="00871284" w:rsidP="00A156CB">
      <w:pPr>
        <w:wordWrap/>
      </w:pPr>
    </w:p>
    <w:p w14:paraId="19C5E37B" w14:textId="77777777" w:rsidR="00871284" w:rsidRPr="00111EA7" w:rsidRDefault="00871284" w:rsidP="00A156CB">
      <w:pPr>
        <w:pStyle w:val="3"/>
        <w:topLinePunct/>
        <w:rPr>
          <w:sz w:val="22"/>
        </w:rPr>
      </w:pPr>
      <w:r w:rsidRPr="00111EA7">
        <w:rPr>
          <w:rFonts w:hint="eastAsia"/>
          <w:sz w:val="22"/>
        </w:rPr>
        <w:t>（</w:t>
      </w:r>
      <w:r w:rsidRPr="00111EA7">
        <w:rPr>
          <w:rFonts w:hint="eastAsia"/>
          <w:sz w:val="22"/>
        </w:rPr>
        <w:t>2</w:t>
      </w:r>
      <w:r w:rsidRPr="00111EA7">
        <w:rPr>
          <w:rFonts w:hint="eastAsia"/>
          <w:sz w:val="22"/>
        </w:rPr>
        <w:t>）</w:t>
      </w:r>
      <w:r w:rsidR="00190C7B" w:rsidRPr="00111EA7">
        <w:rPr>
          <w:rFonts w:hint="eastAsia"/>
          <w:sz w:val="22"/>
        </w:rPr>
        <w:t>補償を求める機運の高まりと被害者の会の設立</w:t>
      </w:r>
    </w:p>
    <w:p w14:paraId="57B4B508" w14:textId="7D517AA3" w:rsidR="00190C7B" w:rsidRPr="00111EA7" w:rsidRDefault="00805C19" w:rsidP="00A156CB">
      <w:pPr>
        <w:wordWrap/>
        <w:rPr>
          <w:sz w:val="18"/>
          <w:szCs w:val="18"/>
        </w:rPr>
      </w:pPr>
      <w:r w:rsidRPr="00111EA7">
        <w:rPr>
          <w:rFonts w:hint="eastAsia"/>
        </w:rPr>
        <w:t xml:space="preserve">　</w:t>
      </w:r>
      <w:r w:rsidRPr="00111EA7">
        <w:rPr>
          <w:rFonts w:hint="eastAsia"/>
        </w:rPr>
        <w:t>1980</w:t>
      </w:r>
      <w:r w:rsidRPr="00111EA7">
        <w:rPr>
          <w:rFonts w:hint="eastAsia"/>
        </w:rPr>
        <w:t>年代</w:t>
      </w:r>
      <w:r w:rsidR="00A80709" w:rsidRPr="00111EA7">
        <w:rPr>
          <w:rFonts w:hint="eastAsia"/>
        </w:rPr>
        <w:t>に入り</w:t>
      </w:r>
      <w:r w:rsidRPr="00111EA7">
        <w:rPr>
          <w:rFonts w:hint="eastAsia"/>
        </w:rPr>
        <w:t>、</w:t>
      </w:r>
      <w:r w:rsidR="00190C7B" w:rsidRPr="00111EA7">
        <w:rPr>
          <w:rFonts w:hint="eastAsia"/>
        </w:rPr>
        <w:t>強制断種被害者を含む、</w:t>
      </w:r>
      <w:r w:rsidRPr="00111EA7">
        <w:rPr>
          <w:rFonts w:hint="eastAsia"/>
        </w:rPr>
        <w:t>それま</w:t>
      </w:r>
      <w:r w:rsidR="0062732F" w:rsidRPr="00111EA7">
        <w:rPr>
          <w:rFonts w:hint="eastAsia"/>
        </w:rPr>
        <w:t>で</w:t>
      </w:r>
      <w:r w:rsidRPr="00111EA7">
        <w:rPr>
          <w:rFonts w:hint="eastAsia"/>
        </w:rPr>
        <w:t>補償の対象外に置かれてきた</w:t>
      </w:r>
      <w:r w:rsidR="006F5163" w:rsidRPr="00111EA7">
        <w:rPr>
          <w:rFonts w:hint="eastAsia"/>
        </w:rPr>
        <w:t>、又は十</w:t>
      </w:r>
      <w:r w:rsidR="0062732F" w:rsidRPr="00111EA7">
        <w:rPr>
          <w:rFonts w:hint="eastAsia"/>
        </w:rPr>
        <w:t>分な補償を受けることができ</w:t>
      </w:r>
      <w:r w:rsidR="006F5163" w:rsidRPr="00111EA7">
        <w:rPr>
          <w:rFonts w:hint="eastAsia"/>
        </w:rPr>
        <w:t>なかった</w:t>
      </w:r>
      <w:r w:rsidRPr="00111EA7">
        <w:rPr>
          <w:rFonts w:hint="eastAsia"/>
        </w:rPr>
        <w:t>ナチの被害者</w:t>
      </w:r>
      <w:r w:rsidR="00C63742" w:rsidRPr="00111EA7">
        <w:rPr>
          <w:rFonts w:hint="eastAsia"/>
        </w:rPr>
        <w:t>（いわゆる「忘れられた犠牲者</w:t>
      </w:r>
      <w:r w:rsidR="00E73745" w:rsidRPr="00111EA7">
        <w:rPr>
          <w:rFonts w:hint="eastAsia"/>
        </w:rPr>
        <w:t>」</w:t>
      </w:r>
      <w:r w:rsidR="00C63742" w:rsidRPr="00111EA7">
        <w:rPr>
          <w:rFonts w:hint="eastAsia"/>
        </w:rPr>
        <w:t>（</w:t>
      </w:r>
      <w:proofErr w:type="spellStart"/>
      <w:r w:rsidR="00C63742" w:rsidRPr="00111EA7">
        <w:rPr>
          <w:rFonts w:hint="eastAsia"/>
        </w:rPr>
        <w:t>vergessene</w:t>
      </w:r>
      <w:proofErr w:type="spellEnd"/>
      <w:r w:rsidR="00C63742" w:rsidRPr="00111EA7">
        <w:rPr>
          <w:rFonts w:hint="eastAsia"/>
        </w:rPr>
        <w:t xml:space="preserve"> </w:t>
      </w:r>
      <w:proofErr w:type="spellStart"/>
      <w:r w:rsidR="00C63742" w:rsidRPr="00111EA7">
        <w:t>Opfer</w:t>
      </w:r>
      <w:proofErr w:type="spellEnd"/>
      <w:r w:rsidR="00C63742" w:rsidRPr="00111EA7">
        <w:rPr>
          <w:rFonts w:hint="eastAsia"/>
        </w:rPr>
        <w:t>）</w:t>
      </w:r>
      <w:r w:rsidR="004A3C88" w:rsidRPr="00111EA7">
        <w:rPr>
          <w:rStyle w:val="aa"/>
        </w:rPr>
        <w:footnoteReference w:id="244"/>
      </w:r>
      <w:r w:rsidRPr="00111EA7">
        <w:rPr>
          <w:rFonts w:hint="eastAsia"/>
        </w:rPr>
        <w:t>）に焦点を当てる試みがなされるようにな</w:t>
      </w:r>
      <w:r w:rsidR="00C63742" w:rsidRPr="00111EA7">
        <w:rPr>
          <w:rFonts w:hint="eastAsia"/>
        </w:rPr>
        <w:t>った。</w:t>
      </w:r>
      <w:r w:rsidRPr="00111EA7">
        <w:rPr>
          <w:rFonts w:hint="eastAsia"/>
        </w:rPr>
        <w:t>1980</w:t>
      </w:r>
      <w:r w:rsidRPr="00111EA7">
        <w:rPr>
          <w:rFonts w:hint="eastAsia"/>
        </w:rPr>
        <w:t>年代半ば</w:t>
      </w:r>
      <w:r w:rsidR="00C63742" w:rsidRPr="00111EA7">
        <w:rPr>
          <w:rFonts w:hint="eastAsia"/>
        </w:rPr>
        <w:t>には、「忘れられた犠牲者」に対する補償は、</w:t>
      </w:r>
      <w:r w:rsidRPr="00111EA7">
        <w:rPr>
          <w:rFonts w:hint="eastAsia"/>
        </w:rPr>
        <w:t>政治問題</w:t>
      </w:r>
      <w:r w:rsidR="00C63742" w:rsidRPr="00111EA7">
        <w:rPr>
          <w:rFonts w:hint="eastAsia"/>
        </w:rPr>
        <w:t>として更に注目されるようになった</w:t>
      </w:r>
      <w:r w:rsidRPr="00111EA7">
        <w:rPr>
          <w:rFonts w:hint="eastAsia"/>
        </w:rPr>
        <w:t>。</w:t>
      </w:r>
      <w:r w:rsidR="00091DAE" w:rsidRPr="00111EA7">
        <w:rPr>
          <w:rFonts w:hint="eastAsia"/>
        </w:rPr>
        <w:t>社会民主党（</w:t>
      </w:r>
      <w:r w:rsidR="00091DAE" w:rsidRPr="00111EA7">
        <w:rPr>
          <w:rFonts w:hint="eastAsia"/>
        </w:rPr>
        <w:t>SPD</w:t>
      </w:r>
      <w:r w:rsidR="00091DAE" w:rsidRPr="00111EA7">
        <w:rPr>
          <w:rFonts w:hint="eastAsia"/>
        </w:rPr>
        <w:t>）に加え、</w:t>
      </w:r>
      <w:r w:rsidRPr="00111EA7">
        <w:rPr>
          <w:rFonts w:hint="eastAsia"/>
        </w:rPr>
        <w:t>1983</w:t>
      </w:r>
      <w:r w:rsidR="00A34E7A" w:rsidRPr="00111EA7">
        <w:rPr>
          <w:rFonts w:hint="eastAsia"/>
        </w:rPr>
        <w:t>年に国政進出を果たした緑の党</w:t>
      </w:r>
      <w:r w:rsidR="00091DAE" w:rsidRPr="00111EA7">
        <w:rPr>
          <w:rFonts w:hint="eastAsia"/>
        </w:rPr>
        <w:t>が</w:t>
      </w:r>
      <w:r w:rsidRPr="00111EA7">
        <w:rPr>
          <w:rFonts w:hint="eastAsia"/>
        </w:rPr>
        <w:t>、「忘れられた犠牲者」に対する補償政策の改善を求めて活動を展開した</w:t>
      </w:r>
      <w:r w:rsidRPr="00111EA7">
        <w:rPr>
          <w:rStyle w:val="aa"/>
        </w:rPr>
        <w:footnoteReference w:id="245"/>
      </w:r>
      <w:r w:rsidRPr="00111EA7">
        <w:rPr>
          <w:rFonts w:hint="eastAsia"/>
        </w:rPr>
        <w:t>。</w:t>
      </w:r>
    </w:p>
    <w:p w14:paraId="4A91DB75" w14:textId="7A160E12" w:rsidR="00805C19" w:rsidRPr="00111EA7" w:rsidRDefault="00805C19" w:rsidP="00A156CB">
      <w:pPr>
        <w:wordWrap/>
        <w:ind w:firstLineChars="100" w:firstLine="216"/>
      </w:pPr>
      <w:r w:rsidRPr="00111EA7">
        <w:rPr>
          <w:rFonts w:hint="eastAsia"/>
        </w:rPr>
        <w:t>また、</w:t>
      </w:r>
      <w:r w:rsidRPr="00111EA7">
        <w:rPr>
          <w:rFonts w:hint="eastAsia"/>
        </w:rPr>
        <w:t>1980</w:t>
      </w:r>
      <w:r w:rsidRPr="00111EA7">
        <w:rPr>
          <w:rFonts w:hint="eastAsia"/>
        </w:rPr>
        <w:t>年代</w:t>
      </w:r>
      <w:r w:rsidR="00190C7B" w:rsidRPr="00111EA7">
        <w:rPr>
          <w:rFonts w:hint="eastAsia"/>
        </w:rPr>
        <w:t>は</w:t>
      </w:r>
      <w:r w:rsidRPr="00111EA7">
        <w:rPr>
          <w:rFonts w:hint="eastAsia"/>
        </w:rPr>
        <w:t>、医学</w:t>
      </w:r>
      <w:r w:rsidR="00F76703" w:rsidRPr="00111EA7">
        <w:rPr>
          <w:rFonts w:hint="eastAsia"/>
        </w:rPr>
        <w:t>界</w:t>
      </w:r>
      <w:r w:rsidRPr="00111EA7">
        <w:rPr>
          <w:rFonts w:hint="eastAsia"/>
        </w:rPr>
        <w:t>を</w:t>
      </w:r>
      <w:r w:rsidR="004B71AD" w:rsidRPr="00111EA7">
        <w:rPr>
          <w:rFonts w:hint="eastAsia"/>
        </w:rPr>
        <w:t>始め</w:t>
      </w:r>
      <w:r w:rsidRPr="00111EA7">
        <w:rPr>
          <w:rFonts w:hint="eastAsia"/>
        </w:rPr>
        <w:t>とする学術界において、ナチ体制下の医学</w:t>
      </w:r>
      <w:r w:rsidR="007204B8" w:rsidRPr="00111EA7">
        <w:rPr>
          <w:rFonts w:hint="eastAsia"/>
        </w:rPr>
        <w:t>について</w:t>
      </w:r>
      <w:r w:rsidRPr="00111EA7">
        <w:rPr>
          <w:rFonts w:hint="eastAsia"/>
        </w:rPr>
        <w:t>研究する機運が高ま</w:t>
      </w:r>
      <w:r w:rsidR="00190C7B" w:rsidRPr="00111EA7">
        <w:rPr>
          <w:rFonts w:hint="eastAsia"/>
        </w:rPr>
        <w:t>った時期であり</w:t>
      </w:r>
      <w:r w:rsidRPr="00111EA7">
        <w:rPr>
          <w:rFonts w:hint="eastAsia"/>
        </w:rPr>
        <w:t>、強制断種や「安楽死」の被害を訴える人々が学術研究</w:t>
      </w:r>
      <w:r w:rsidR="00C63742" w:rsidRPr="00111EA7">
        <w:rPr>
          <w:rFonts w:hint="eastAsia"/>
        </w:rPr>
        <w:t>からの支援を得られるようになっていた</w:t>
      </w:r>
      <w:r w:rsidRPr="00111EA7">
        <w:rPr>
          <w:rStyle w:val="aa"/>
        </w:rPr>
        <w:footnoteReference w:id="246"/>
      </w:r>
      <w:r w:rsidRPr="00111EA7">
        <w:rPr>
          <w:rFonts w:hint="eastAsia"/>
        </w:rPr>
        <w:t>。</w:t>
      </w:r>
      <w:r w:rsidR="00C63742" w:rsidRPr="00111EA7">
        <w:rPr>
          <w:rFonts w:hint="eastAsia"/>
        </w:rPr>
        <w:t>こうして</w:t>
      </w:r>
      <w:r w:rsidRPr="00111EA7">
        <w:t>1987</w:t>
      </w:r>
      <w:r w:rsidRPr="00111EA7">
        <w:rPr>
          <w:rFonts w:hint="eastAsia"/>
        </w:rPr>
        <w:t>年</w:t>
      </w:r>
      <w:r w:rsidRPr="00111EA7">
        <w:rPr>
          <w:rFonts w:hint="eastAsia"/>
        </w:rPr>
        <w:t>2</w:t>
      </w:r>
      <w:r w:rsidRPr="00111EA7">
        <w:rPr>
          <w:rFonts w:hint="eastAsia"/>
        </w:rPr>
        <w:t>月</w:t>
      </w:r>
      <w:r w:rsidRPr="00111EA7">
        <w:rPr>
          <w:rFonts w:hint="eastAsia"/>
        </w:rPr>
        <w:t>25</w:t>
      </w:r>
      <w:r w:rsidRPr="00111EA7">
        <w:rPr>
          <w:rFonts w:hint="eastAsia"/>
        </w:rPr>
        <w:t>日には、強制断種の被害当事者を中心とした被害者団体「『安楽死』及び強制断種被害者の会」（</w:t>
      </w:r>
      <w:r w:rsidRPr="00111EA7">
        <w:rPr>
          <w:rFonts w:hint="eastAsia"/>
        </w:rPr>
        <w:t>B</w:t>
      </w:r>
      <w:r w:rsidRPr="00111EA7">
        <w:t>u</w:t>
      </w:r>
      <w:r w:rsidRPr="00111EA7">
        <w:rPr>
          <w:rFonts w:hint="eastAsia"/>
        </w:rPr>
        <w:t xml:space="preserve">nd </w:t>
      </w:r>
      <w:r w:rsidRPr="00111EA7">
        <w:t xml:space="preserve">der </w:t>
      </w:r>
      <w:r w:rsidR="006A010F" w:rsidRPr="00111EA7">
        <w:t>„</w:t>
      </w:r>
      <w:proofErr w:type="spellStart"/>
      <w:r w:rsidRPr="00111EA7">
        <w:t>Euthanasie</w:t>
      </w:r>
      <w:proofErr w:type="spellEnd"/>
      <w:r w:rsidR="006A010F" w:rsidRPr="00111EA7">
        <w:t>“</w:t>
      </w:r>
      <w:r w:rsidRPr="00111EA7">
        <w:t xml:space="preserve"> </w:t>
      </w:r>
      <w:r w:rsidR="004F1534" w:rsidRPr="00111EA7">
        <w:t>-</w:t>
      </w:r>
      <w:proofErr w:type="spellStart"/>
      <w:r w:rsidR="004F1534" w:rsidRPr="00111EA7">
        <w:t>Geschädigten</w:t>
      </w:r>
      <w:proofErr w:type="spellEnd"/>
      <w:r w:rsidR="004F1534" w:rsidRPr="00111EA7">
        <w:t xml:space="preserve"> </w:t>
      </w:r>
      <w:r w:rsidRPr="00111EA7">
        <w:t xml:space="preserve">und </w:t>
      </w:r>
      <w:proofErr w:type="spellStart"/>
      <w:r w:rsidRPr="00111EA7">
        <w:t>Zwangssterilisierten</w:t>
      </w:r>
      <w:proofErr w:type="spellEnd"/>
      <w:r w:rsidR="00190C7B" w:rsidRPr="00111EA7">
        <w:rPr>
          <w:rFonts w:hint="eastAsia"/>
        </w:rPr>
        <w:t>）が結成され、更</w:t>
      </w:r>
      <w:r w:rsidRPr="00111EA7">
        <w:rPr>
          <w:rFonts w:hint="eastAsia"/>
        </w:rPr>
        <w:t>なる補償を求めて</w:t>
      </w:r>
      <w:r w:rsidR="00E740D1" w:rsidRPr="00111EA7">
        <w:rPr>
          <w:rFonts w:hint="eastAsia"/>
        </w:rPr>
        <w:t>連邦政府や</w:t>
      </w:r>
      <w:r w:rsidRPr="00111EA7">
        <w:rPr>
          <w:rFonts w:hint="eastAsia"/>
        </w:rPr>
        <w:t>連邦議会に働きかけ</w:t>
      </w:r>
      <w:r w:rsidR="00C63742" w:rsidRPr="00111EA7">
        <w:rPr>
          <w:rFonts w:hint="eastAsia"/>
        </w:rPr>
        <w:t>た</w:t>
      </w:r>
      <w:r w:rsidR="00B45CE0" w:rsidRPr="00111EA7">
        <w:rPr>
          <w:rStyle w:val="aa"/>
        </w:rPr>
        <w:footnoteReference w:id="247"/>
      </w:r>
      <w:r w:rsidRPr="00111EA7">
        <w:rPr>
          <w:rFonts w:hint="eastAsia"/>
        </w:rPr>
        <w:t>。</w:t>
      </w:r>
    </w:p>
    <w:p w14:paraId="589CF264" w14:textId="77777777" w:rsidR="00190C7B" w:rsidRPr="00111EA7" w:rsidRDefault="00190C7B" w:rsidP="00A156CB">
      <w:pPr>
        <w:wordWrap/>
      </w:pPr>
    </w:p>
    <w:p w14:paraId="180BCCD5" w14:textId="77777777" w:rsidR="00190C7B" w:rsidRPr="00111EA7" w:rsidRDefault="00190C7B" w:rsidP="00A156CB">
      <w:pPr>
        <w:pStyle w:val="3"/>
        <w:topLinePunct/>
        <w:rPr>
          <w:rFonts w:eastAsia="PMingLiU"/>
          <w:sz w:val="22"/>
          <w:lang w:eastAsia="zh-TW"/>
        </w:rPr>
      </w:pPr>
      <w:r w:rsidRPr="00111EA7">
        <w:rPr>
          <w:rFonts w:hint="eastAsia"/>
          <w:sz w:val="22"/>
          <w:lang w:eastAsia="zh-TW"/>
        </w:rPr>
        <w:t>（</w:t>
      </w:r>
      <w:r w:rsidRPr="00111EA7">
        <w:rPr>
          <w:rFonts w:hint="eastAsia"/>
          <w:sz w:val="22"/>
          <w:lang w:eastAsia="zh-TW"/>
        </w:rPr>
        <w:t>3</w:t>
      </w:r>
      <w:r w:rsidRPr="00111EA7">
        <w:rPr>
          <w:rFonts w:hint="eastAsia"/>
          <w:sz w:val="22"/>
          <w:lang w:eastAsia="zh-TW"/>
        </w:rPr>
        <w:t>）</w:t>
      </w:r>
      <w:r w:rsidRPr="00111EA7">
        <w:rPr>
          <w:rFonts w:hint="eastAsia"/>
          <w:sz w:val="22"/>
          <w:lang w:eastAsia="zh-TW"/>
        </w:rPr>
        <w:t>1988</w:t>
      </w:r>
      <w:r w:rsidRPr="00111EA7">
        <w:rPr>
          <w:rFonts w:hint="eastAsia"/>
          <w:sz w:val="22"/>
          <w:lang w:eastAsia="zh-TW"/>
        </w:rPr>
        <w:t>年一般戦争帰結法苛酷緩和指針</w:t>
      </w:r>
    </w:p>
    <w:p w14:paraId="17BDCD71" w14:textId="633F9210" w:rsidR="004B71AD" w:rsidRPr="00111EA7" w:rsidRDefault="00EF2674" w:rsidP="00BB3505">
      <w:pPr>
        <w:wordWrap/>
        <w:ind w:firstLineChars="100" w:firstLine="216"/>
      </w:pPr>
      <w:r w:rsidRPr="00111EA7">
        <w:rPr>
          <w:rFonts w:hint="eastAsia"/>
        </w:rPr>
        <w:t>1987</w:t>
      </w:r>
      <w:r w:rsidRPr="00111EA7">
        <w:rPr>
          <w:rFonts w:hint="eastAsia"/>
        </w:rPr>
        <w:t>年</w:t>
      </w:r>
      <w:r w:rsidRPr="00111EA7">
        <w:rPr>
          <w:rFonts w:hint="eastAsia"/>
        </w:rPr>
        <w:t>4</w:t>
      </w:r>
      <w:r w:rsidRPr="00111EA7">
        <w:rPr>
          <w:rFonts w:hint="eastAsia"/>
        </w:rPr>
        <w:t>月</w:t>
      </w:r>
      <w:r w:rsidRPr="00111EA7">
        <w:rPr>
          <w:rFonts w:hint="eastAsia"/>
        </w:rPr>
        <w:t>6</w:t>
      </w:r>
      <w:r w:rsidRPr="00111EA7">
        <w:rPr>
          <w:rFonts w:hint="eastAsia"/>
        </w:rPr>
        <w:t>日</w:t>
      </w:r>
      <w:r w:rsidR="00DC5410" w:rsidRPr="00111EA7">
        <w:rPr>
          <w:rFonts w:hint="eastAsia"/>
        </w:rPr>
        <w:t>、</w:t>
      </w:r>
      <w:r w:rsidR="00BB3505" w:rsidRPr="00111EA7">
        <w:rPr>
          <w:rFonts w:hint="eastAsia"/>
        </w:rPr>
        <w:t>緑の党</w:t>
      </w:r>
      <w:r w:rsidR="00DC5410" w:rsidRPr="00111EA7">
        <w:rPr>
          <w:rFonts w:hint="eastAsia"/>
        </w:rPr>
        <w:t>が</w:t>
      </w:r>
      <w:r w:rsidR="005F5510" w:rsidRPr="00111EA7">
        <w:rPr>
          <w:rFonts w:hint="eastAsia"/>
        </w:rPr>
        <w:t>「忘れられた犠牲者」を含む人々への</w:t>
      </w:r>
      <w:r w:rsidR="00B62F10" w:rsidRPr="00111EA7">
        <w:rPr>
          <w:rFonts w:hint="eastAsia"/>
        </w:rPr>
        <w:t>扶助</w:t>
      </w:r>
      <w:r w:rsidR="00C27753" w:rsidRPr="00111EA7">
        <w:rPr>
          <w:rFonts w:hint="eastAsia"/>
        </w:rPr>
        <w:t>の法制化に関する法律案を連邦政府が提出することを</w:t>
      </w:r>
      <w:r w:rsidR="00DC5410" w:rsidRPr="00111EA7">
        <w:rPr>
          <w:rFonts w:hint="eastAsia"/>
        </w:rPr>
        <w:t>求める決議案を提出し、</w:t>
      </w:r>
      <w:r w:rsidR="00BB3505" w:rsidRPr="00111EA7">
        <w:rPr>
          <w:rFonts w:hint="eastAsia"/>
        </w:rPr>
        <w:t>5</w:t>
      </w:r>
      <w:r w:rsidR="00BB3505" w:rsidRPr="00111EA7">
        <w:rPr>
          <w:rFonts w:hint="eastAsia"/>
        </w:rPr>
        <w:t>月</w:t>
      </w:r>
      <w:r w:rsidR="00BB3505" w:rsidRPr="00111EA7">
        <w:rPr>
          <w:rFonts w:hint="eastAsia"/>
        </w:rPr>
        <w:t>5</w:t>
      </w:r>
      <w:r w:rsidR="00BB3505" w:rsidRPr="00111EA7">
        <w:rPr>
          <w:rFonts w:hint="eastAsia"/>
        </w:rPr>
        <w:t>日</w:t>
      </w:r>
      <w:r w:rsidR="00DC5410" w:rsidRPr="00111EA7">
        <w:rPr>
          <w:rFonts w:hint="eastAsia"/>
        </w:rPr>
        <w:t>、</w:t>
      </w:r>
      <w:r w:rsidR="00BB3505" w:rsidRPr="00111EA7">
        <w:rPr>
          <w:rFonts w:hint="eastAsia"/>
        </w:rPr>
        <w:t>社会民主党が</w:t>
      </w:r>
      <w:r w:rsidRPr="00111EA7">
        <w:rPr>
          <w:rFonts w:hint="eastAsia"/>
        </w:rPr>
        <w:t>「忘れられた犠牲</w:t>
      </w:r>
      <w:r w:rsidR="00BB3505" w:rsidRPr="00111EA7">
        <w:rPr>
          <w:rFonts w:hint="eastAsia"/>
        </w:rPr>
        <w:t>者」を含む人々への補償</w:t>
      </w:r>
      <w:r w:rsidR="00A43DD8" w:rsidRPr="00111EA7">
        <w:rPr>
          <w:rFonts w:hint="eastAsia"/>
        </w:rPr>
        <w:t>のための財団の設立</w:t>
      </w:r>
      <w:r w:rsidR="00BB3505" w:rsidRPr="00111EA7">
        <w:rPr>
          <w:rFonts w:hint="eastAsia"/>
        </w:rPr>
        <w:t>に関する法律案を提出した</w:t>
      </w:r>
      <w:r w:rsidR="00BB3505" w:rsidRPr="00111EA7">
        <w:rPr>
          <w:rStyle w:val="aa"/>
        </w:rPr>
        <w:footnoteReference w:id="248"/>
      </w:r>
      <w:r w:rsidR="00BB3505" w:rsidRPr="00111EA7">
        <w:rPr>
          <w:rFonts w:hint="eastAsia"/>
        </w:rPr>
        <w:t>。</w:t>
      </w:r>
      <w:r w:rsidR="00805C19" w:rsidRPr="00111EA7">
        <w:rPr>
          <w:rFonts w:hint="eastAsia"/>
        </w:rPr>
        <w:t>6</w:t>
      </w:r>
      <w:r w:rsidR="00805C19" w:rsidRPr="00111EA7">
        <w:rPr>
          <w:rFonts w:hint="eastAsia"/>
        </w:rPr>
        <w:t>月</w:t>
      </w:r>
      <w:r w:rsidR="00805C19" w:rsidRPr="00111EA7">
        <w:rPr>
          <w:rFonts w:hint="eastAsia"/>
        </w:rPr>
        <w:t>24</w:t>
      </w:r>
      <w:r w:rsidR="00805C19" w:rsidRPr="00111EA7">
        <w:rPr>
          <w:rFonts w:hint="eastAsia"/>
        </w:rPr>
        <w:t>日</w:t>
      </w:r>
      <w:r w:rsidR="00785F7A" w:rsidRPr="00111EA7">
        <w:rPr>
          <w:rFonts w:hint="eastAsia"/>
        </w:rPr>
        <w:t>には</w:t>
      </w:r>
      <w:r w:rsidR="00805C19" w:rsidRPr="00111EA7">
        <w:rPr>
          <w:rFonts w:hint="eastAsia"/>
        </w:rPr>
        <w:t>、</w:t>
      </w:r>
      <w:r w:rsidR="00843C18" w:rsidRPr="00111EA7">
        <w:rPr>
          <w:rFonts w:hint="eastAsia"/>
        </w:rPr>
        <w:lastRenderedPageBreak/>
        <w:t>緑の党の提案により、連邦議会</w:t>
      </w:r>
      <w:r w:rsidR="00805C19" w:rsidRPr="00111EA7">
        <w:rPr>
          <w:rFonts w:hint="eastAsia"/>
        </w:rPr>
        <w:t>内務委員会において、</w:t>
      </w:r>
      <w:r w:rsidR="00891455" w:rsidRPr="00111EA7">
        <w:rPr>
          <w:rFonts w:hint="eastAsia"/>
        </w:rPr>
        <w:t>「忘れられた犠牲者」</w:t>
      </w:r>
      <w:r w:rsidR="00805C19" w:rsidRPr="00111EA7">
        <w:rPr>
          <w:rFonts w:hint="eastAsia"/>
        </w:rPr>
        <w:t>への補償に関する専門家からの</w:t>
      </w:r>
      <w:r w:rsidR="00852069" w:rsidRPr="00111EA7">
        <w:rPr>
          <w:rFonts w:hint="eastAsia"/>
        </w:rPr>
        <w:t>公聴会</w:t>
      </w:r>
      <w:r w:rsidR="00805C19" w:rsidRPr="00111EA7">
        <w:rPr>
          <w:rFonts w:hint="eastAsia"/>
        </w:rPr>
        <w:t>が開かれた</w:t>
      </w:r>
      <w:r w:rsidR="00805C19" w:rsidRPr="00111EA7">
        <w:rPr>
          <w:rStyle w:val="aa"/>
        </w:rPr>
        <w:footnoteReference w:id="249"/>
      </w:r>
      <w:r w:rsidR="00805C19" w:rsidRPr="00111EA7">
        <w:rPr>
          <w:rFonts w:hint="eastAsia"/>
        </w:rPr>
        <w:t>。</w:t>
      </w:r>
      <w:r w:rsidR="00BB3505" w:rsidRPr="00111EA7">
        <w:rPr>
          <w:rFonts w:hint="eastAsia"/>
        </w:rPr>
        <w:t>1</w:t>
      </w:r>
      <w:r w:rsidR="00805C19" w:rsidRPr="00111EA7">
        <w:rPr>
          <w:rFonts w:hint="eastAsia"/>
        </w:rPr>
        <w:t>1</w:t>
      </w:r>
      <w:r w:rsidR="00805C19" w:rsidRPr="00111EA7">
        <w:rPr>
          <w:rFonts w:hint="eastAsia"/>
        </w:rPr>
        <w:t>月</w:t>
      </w:r>
      <w:r w:rsidR="00805C19" w:rsidRPr="00111EA7">
        <w:rPr>
          <w:rFonts w:hint="eastAsia"/>
        </w:rPr>
        <w:t>30</w:t>
      </w:r>
      <w:r w:rsidR="00805C19" w:rsidRPr="00111EA7">
        <w:rPr>
          <w:rFonts w:hint="eastAsia"/>
        </w:rPr>
        <w:t>日、内務委員会は連邦議会に対し、</w:t>
      </w:r>
      <w:r w:rsidR="00BB3505" w:rsidRPr="00111EA7">
        <w:rPr>
          <w:rFonts w:hint="eastAsia"/>
        </w:rPr>
        <w:t>緑の党の</w:t>
      </w:r>
      <w:r w:rsidR="00B62F10" w:rsidRPr="00111EA7">
        <w:rPr>
          <w:rFonts w:hint="eastAsia"/>
        </w:rPr>
        <w:t>決議</w:t>
      </w:r>
      <w:r w:rsidR="00BB3505" w:rsidRPr="00111EA7">
        <w:rPr>
          <w:rFonts w:hint="eastAsia"/>
        </w:rPr>
        <w:t>案及び社会民主党の法律案</w:t>
      </w:r>
      <w:r w:rsidR="00DF3B92" w:rsidRPr="00111EA7">
        <w:rPr>
          <w:rFonts w:hint="eastAsia"/>
        </w:rPr>
        <w:t>を否決する</w:t>
      </w:r>
      <w:r w:rsidR="00B945C1" w:rsidRPr="00111EA7">
        <w:rPr>
          <w:rFonts w:hint="eastAsia"/>
        </w:rPr>
        <w:t>よう</w:t>
      </w:r>
      <w:r w:rsidR="00DF3B92" w:rsidRPr="00111EA7">
        <w:rPr>
          <w:rFonts w:hint="eastAsia"/>
        </w:rPr>
        <w:t>勧告</w:t>
      </w:r>
      <w:r w:rsidR="00785F7A" w:rsidRPr="00111EA7">
        <w:rPr>
          <w:rFonts w:hint="eastAsia"/>
        </w:rPr>
        <w:t>したが、同時に</w:t>
      </w:r>
      <w:r w:rsidR="00DF3B92" w:rsidRPr="00111EA7">
        <w:rPr>
          <w:rFonts w:hint="eastAsia"/>
        </w:rPr>
        <w:t>、</w:t>
      </w:r>
      <w:r w:rsidR="00B7281B" w:rsidRPr="00111EA7">
        <w:rPr>
          <w:rFonts w:hint="eastAsia"/>
        </w:rPr>
        <w:t>追加の補償措置に関する決議を採択するよう勧告した</w:t>
      </w:r>
      <w:r w:rsidR="00805C19" w:rsidRPr="00111EA7">
        <w:rPr>
          <w:rStyle w:val="aa"/>
        </w:rPr>
        <w:footnoteReference w:id="250"/>
      </w:r>
      <w:r w:rsidR="00805C19" w:rsidRPr="00111EA7">
        <w:rPr>
          <w:rFonts w:hint="eastAsia"/>
        </w:rPr>
        <w:t>。</w:t>
      </w:r>
      <w:r w:rsidR="00CD66A3" w:rsidRPr="00111EA7">
        <w:rPr>
          <w:rFonts w:hint="eastAsia"/>
        </w:rPr>
        <w:t>内務委員会による</w:t>
      </w:r>
      <w:r w:rsidR="00805C19" w:rsidRPr="00111EA7">
        <w:rPr>
          <w:rFonts w:hint="eastAsia"/>
        </w:rPr>
        <w:t>決議案の</w:t>
      </w:r>
      <w:r w:rsidR="00891455" w:rsidRPr="00111EA7">
        <w:rPr>
          <w:rFonts w:hint="eastAsia"/>
        </w:rPr>
        <w:t>内容</w:t>
      </w:r>
      <w:r w:rsidR="00805C19" w:rsidRPr="00111EA7">
        <w:rPr>
          <w:rFonts w:hint="eastAsia"/>
        </w:rPr>
        <w:t>は、一般戦争帰結法の申請</w:t>
      </w:r>
      <w:r w:rsidR="00843C18" w:rsidRPr="00111EA7">
        <w:rPr>
          <w:rFonts w:hint="eastAsia"/>
        </w:rPr>
        <w:t>期間を逸したナチ不正の被害者のために苛酷緩和規定を創設すること</w:t>
      </w:r>
      <w:r w:rsidR="00F96E70">
        <w:rPr>
          <w:rFonts w:hint="eastAsia"/>
        </w:rPr>
        <w:t>、</w:t>
      </w:r>
      <w:r w:rsidR="00805C19" w:rsidRPr="00111EA7">
        <w:rPr>
          <w:rFonts w:hint="eastAsia"/>
        </w:rPr>
        <w:t>特に深刻な場合には継続的な</w:t>
      </w:r>
      <w:r w:rsidR="0043632E" w:rsidRPr="00111EA7">
        <w:rPr>
          <w:rFonts w:hint="eastAsia"/>
        </w:rPr>
        <w:t>支援</w:t>
      </w:r>
      <w:r w:rsidR="00805C19" w:rsidRPr="00111EA7">
        <w:rPr>
          <w:rFonts w:hint="eastAsia"/>
        </w:rPr>
        <w:t>金を支給すること、強制断種被害者に</w:t>
      </w:r>
      <w:r w:rsidR="00891455" w:rsidRPr="00111EA7">
        <w:rPr>
          <w:rFonts w:hint="eastAsia"/>
        </w:rPr>
        <w:t>対し</w:t>
      </w:r>
      <w:r w:rsidR="00805C19" w:rsidRPr="00111EA7">
        <w:rPr>
          <w:rFonts w:hint="eastAsia"/>
        </w:rPr>
        <w:t>、後に遺る健康</w:t>
      </w:r>
      <w:r w:rsidR="00FB6322" w:rsidRPr="00111EA7">
        <w:rPr>
          <w:rFonts w:hint="eastAsia"/>
        </w:rPr>
        <w:t>傷</w:t>
      </w:r>
      <w:r w:rsidR="00805C19" w:rsidRPr="00111EA7">
        <w:rPr>
          <w:rFonts w:hint="eastAsia"/>
        </w:rPr>
        <w:t>害を被った</w:t>
      </w:r>
      <w:r w:rsidR="0043632E" w:rsidRPr="00111EA7">
        <w:rPr>
          <w:rFonts w:hint="eastAsia"/>
        </w:rPr>
        <w:t>場合には継続的な支援</w:t>
      </w:r>
      <w:r w:rsidR="00E236C7" w:rsidRPr="00111EA7">
        <w:rPr>
          <w:rFonts w:hint="eastAsia"/>
        </w:rPr>
        <w:t>金を支給すること、</w:t>
      </w:r>
      <w:r w:rsidR="00805C19" w:rsidRPr="00111EA7">
        <w:rPr>
          <w:rFonts w:hint="eastAsia"/>
        </w:rPr>
        <w:t>等</w:t>
      </w:r>
      <w:r w:rsidR="00891455" w:rsidRPr="00111EA7">
        <w:rPr>
          <w:rFonts w:hint="eastAsia"/>
        </w:rPr>
        <w:t>である</w:t>
      </w:r>
      <w:r w:rsidR="00805C19" w:rsidRPr="00111EA7">
        <w:rPr>
          <w:rFonts w:hint="eastAsia"/>
        </w:rPr>
        <w:t>。また、連邦議会が連邦政府に</w:t>
      </w:r>
      <w:r w:rsidR="00891455" w:rsidRPr="00111EA7">
        <w:rPr>
          <w:rFonts w:hint="eastAsia"/>
        </w:rPr>
        <w:t>対し必要な指針の</w:t>
      </w:r>
      <w:r w:rsidR="007129B7" w:rsidRPr="00111EA7">
        <w:rPr>
          <w:rFonts w:hint="eastAsia"/>
        </w:rPr>
        <w:t>策定</w:t>
      </w:r>
      <w:r w:rsidR="00891455" w:rsidRPr="00111EA7">
        <w:rPr>
          <w:rFonts w:hint="eastAsia"/>
        </w:rPr>
        <w:t>を</w:t>
      </w:r>
      <w:r w:rsidR="00805C19" w:rsidRPr="00111EA7">
        <w:rPr>
          <w:rFonts w:hint="eastAsia"/>
        </w:rPr>
        <w:t>求めることも盛り込まれた。</w:t>
      </w:r>
      <w:r w:rsidR="00805C19" w:rsidRPr="00111EA7">
        <w:rPr>
          <w:rFonts w:hint="eastAsia"/>
        </w:rPr>
        <w:t>12</w:t>
      </w:r>
      <w:r w:rsidR="00805C19" w:rsidRPr="00111EA7">
        <w:rPr>
          <w:rFonts w:hint="eastAsia"/>
        </w:rPr>
        <w:t>月</w:t>
      </w:r>
      <w:r w:rsidR="00805C19" w:rsidRPr="00111EA7">
        <w:rPr>
          <w:rFonts w:hint="eastAsia"/>
        </w:rPr>
        <w:t>3</w:t>
      </w:r>
      <w:r w:rsidR="00805C19" w:rsidRPr="00111EA7">
        <w:rPr>
          <w:rFonts w:hint="eastAsia"/>
        </w:rPr>
        <w:t>日、連邦議会は</w:t>
      </w:r>
      <w:r w:rsidR="00324458" w:rsidRPr="00111EA7">
        <w:rPr>
          <w:rFonts w:hint="eastAsia"/>
        </w:rPr>
        <w:t>、</w:t>
      </w:r>
      <w:r w:rsidR="00805C19" w:rsidRPr="00111EA7">
        <w:rPr>
          <w:rFonts w:hint="eastAsia"/>
        </w:rPr>
        <w:t>この決議案を</w:t>
      </w:r>
      <w:r w:rsidR="00324458" w:rsidRPr="00111EA7">
        <w:rPr>
          <w:rFonts w:hint="eastAsia"/>
        </w:rPr>
        <w:t>連立与党（キリスト教民主・社会同盟（</w:t>
      </w:r>
      <w:r w:rsidR="00324458" w:rsidRPr="00111EA7">
        <w:rPr>
          <w:rFonts w:hint="eastAsia"/>
        </w:rPr>
        <w:t>CDU/CSU</w:t>
      </w:r>
      <w:r w:rsidR="00324458" w:rsidRPr="00111EA7">
        <w:rPr>
          <w:rFonts w:hint="eastAsia"/>
        </w:rPr>
        <w:t>）及び</w:t>
      </w:r>
      <w:r w:rsidR="002B12CA">
        <w:rPr>
          <w:rFonts w:hint="eastAsia"/>
        </w:rPr>
        <w:t>自由民主党（</w:t>
      </w:r>
      <w:r w:rsidR="002B12CA">
        <w:rPr>
          <w:rFonts w:hint="eastAsia"/>
        </w:rPr>
        <w:t>FDP</w:t>
      </w:r>
      <w:r w:rsidR="002B12CA">
        <w:rPr>
          <w:rFonts w:hint="eastAsia"/>
        </w:rPr>
        <w:t>）</w:t>
      </w:r>
      <w:r w:rsidR="00324458" w:rsidRPr="00111EA7">
        <w:rPr>
          <w:rFonts w:hint="eastAsia"/>
        </w:rPr>
        <w:t>）の修正案</w:t>
      </w:r>
      <w:r w:rsidR="00324458" w:rsidRPr="00111EA7">
        <w:rPr>
          <w:rStyle w:val="aa"/>
        </w:rPr>
        <w:footnoteReference w:id="251"/>
      </w:r>
      <w:r w:rsidR="00324458" w:rsidRPr="00111EA7">
        <w:rPr>
          <w:rFonts w:hint="eastAsia"/>
        </w:rPr>
        <w:t>に基づき</w:t>
      </w:r>
      <w:r w:rsidR="00805C19" w:rsidRPr="00111EA7">
        <w:rPr>
          <w:rFonts w:hint="eastAsia"/>
        </w:rPr>
        <w:t>一部修正</w:t>
      </w:r>
      <w:r w:rsidR="00FA01F6" w:rsidRPr="00111EA7">
        <w:rPr>
          <w:rFonts w:hint="eastAsia"/>
        </w:rPr>
        <w:t>した</w:t>
      </w:r>
      <w:r w:rsidR="00805C19" w:rsidRPr="00111EA7">
        <w:rPr>
          <w:rFonts w:hint="eastAsia"/>
        </w:rPr>
        <w:t>上で採択し</w:t>
      </w:r>
      <w:r w:rsidR="00805C19" w:rsidRPr="00111EA7">
        <w:rPr>
          <w:rStyle w:val="aa"/>
        </w:rPr>
        <w:footnoteReference w:id="252"/>
      </w:r>
      <w:r w:rsidR="00891455" w:rsidRPr="00111EA7">
        <w:rPr>
          <w:rFonts w:hint="eastAsia"/>
        </w:rPr>
        <w:t>、</w:t>
      </w:r>
      <w:r w:rsidR="00805C19" w:rsidRPr="00111EA7">
        <w:rPr>
          <w:rFonts w:hint="eastAsia"/>
        </w:rPr>
        <w:t>これに応える</w:t>
      </w:r>
      <w:r w:rsidR="001749AD" w:rsidRPr="00111EA7">
        <w:rPr>
          <w:rFonts w:hint="eastAsia"/>
        </w:rPr>
        <w:t>かたち</w:t>
      </w:r>
      <w:r w:rsidR="00805C19" w:rsidRPr="00111EA7">
        <w:rPr>
          <w:rFonts w:hint="eastAsia"/>
        </w:rPr>
        <w:t>で、</w:t>
      </w:r>
      <w:r w:rsidR="00805C19" w:rsidRPr="00111EA7">
        <w:rPr>
          <w:rFonts w:hint="eastAsia"/>
        </w:rPr>
        <w:t>1988</w:t>
      </w:r>
      <w:r w:rsidR="00805C19" w:rsidRPr="00111EA7">
        <w:rPr>
          <w:rFonts w:hint="eastAsia"/>
        </w:rPr>
        <w:t>年</w:t>
      </w:r>
      <w:r w:rsidR="00805C19" w:rsidRPr="00111EA7">
        <w:rPr>
          <w:rFonts w:hint="eastAsia"/>
        </w:rPr>
        <w:t>3</w:t>
      </w:r>
      <w:r w:rsidR="00805C19" w:rsidRPr="00111EA7">
        <w:rPr>
          <w:rFonts w:hint="eastAsia"/>
        </w:rPr>
        <w:t>月</w:t>
      </w:r>
      <w:r w:rsidR="00805C19" w:rsidRPr="00111EA7">
        <w:rPr>
          <w:rFonts w:hint="eastAsia"/>
        </w:rPr>
        <w:t>7</w:t>
      </w:r>
      <w:r w:rsidR="00805C19" w:rsidRPr="00111EA7">
        <w:rPr>
          <w:rFonts w:hint="eastAsia"/>
        </w:rPr>
        <w:t>日、「一般戦争帰結法の枠内における</w:t>
      </w:r>
      <w:r w:rsidR="00472216" w:rsidRPr="00111EA7">
        <w:rPr>
          <w:rFonts w:hint="eastAsia"/>
        </w:rPr>
        <w:t>国民社会主義</w:t>
      </w:r>
      <w:r w:rsidR="00805C19" w:rsidRPr="00111EA7">
        <w:rPr>
          <w:rFonts w:hint="eastAsia"/>
        </w:rPr>
        <w:t>の不法な措置の犠牲者に対する苛酷緩和給付に関する連邦政府指針」</w:t>
      </w:r>
      <w:r w:rsidR="00805C19" w:rsidRPr="00111EA7">
        <w:rPr>
          <w:rStyle w:val="aa"/>
        </w:rPr>
        <w:footnoteReference w:id="253"/>
      </w:r>
      <w:r w:rsidR="00FF1336" w:rsidRPr="00111EA7">
        <w:rPr>
          <w:rFonts w:hint="eastAsia"/>
        </w:rPr>
        <w:t>（</w:t>
      </w:r>
      <w:r w:rsidR="00891455" w:rsidRPr="00111EA7">
        <w:rPr>
          <w:rFonts w:hint="eastAsia"/>
        </w:rPr>
        <w:t>以下「</w:t>
      </w:r>
      <w:r w:rsidR="00FF1336" w:rsidRPr="00111EA7">
        <w:rPr>
          <w:rFonts w:hint="eastAsia"/>
        </w:rPr>
        <w:t>一般戦争帰結法苛酷緩和指針</w:t>
      </w:r>
      <w:r w:rsidR="00891455" w:rsidRPr="00111EA7">
        <w:rPr>
          <w:rFonts w:hint="eastAsia"/>
        </w:rPr>
        <w:t>」</w:t>
      </w:r>
      <w:r w:rsidR="00E70B62" w:rsidRPr="00111EA7">
        <w:rPr>
          <w:rFonts w:hint="eastAsia"/>
        </w:rPr>
        <w:t>という。</w:t>
      </w:r>
      <w:r w:rsidR="00FF1336" w:rsidRPr="00111EA7">
        <w:rPr>
          <w:rFonts w:hint="eastAsia"/>
        </w:rPr>
        <w:t>）が</w:t>
      </w:r>
      <w:r w:rsidR="00805C19" w:rsidRPr="00111EA7">
        <w:rPr>
          <w:rFonts w:hint="eastAsia"/>
        </w:rPr>
        <w:t>定められた</w:t>
      </w:r>
      <w:r w:rsidR="001D1F3D" w:rsidRPr="00111EA7">
        <w:rPr>
          <w:rStyle w:val="aa"/>
        </w:rPr>
        <w:footnoteReference w:id="254"/>
      </w:r>
      <w:r w:rsidR="00805C19" w:rsidRPr="00111EA7">
        <w:rPr>
          <w:rFonts w:hint="eastAsia"/>
        </w:rPr>
        <w:t>。</w:t>
      </w:r>
    </w:p>
    <w:p w14:paraId="677F1528" w14:textId="77777777" w:rsidR="000554B6" w:rsidRPr="00111EA7" w:rsidRDefault="00BE5750" w:rsidP="00273F05">
      <w:pPr>
        <w:wordWrap/>
        <w:ind w:firstLineChars="100" w:firstLine="216"/>
      </w:pPr>
      <w:r w:rsidRPr="00111EA7">
        <w:rPr>
          <w:rFonts w:hint="eastAsia"/>
        </w:rPr>
        <w:t>この指針</w:t>
      </w:r>
      <w:r w:rsidR="000554B6" w:rsidRPr="00111EA7">
        <w:rPr>
          <w:rFonts w:hint="eastAsia"/>
        </w:rPr>
        <w:t>が対象とするのは、「連邦補償法第</w:t>
      </w:r>
      <w:r w:rsidR="000554B6" w:rsidRPr="00111EA7">
        <w:rPr>
          <w:rFonts w:hint="eastAsia"/>
        </w:rPr>
        <w:t>1</w:t>
      </w:r>
      <w:r w:rsidR="000554B6" w:rsidRPr="00111EA7">
        <w:rPr>
          <w:rFonts w:hint="eastAsia"/>
        </w:rPr>
        <w:t>条にいう被迫害者には該当しないが、一般戦争帰結法第</w:t>
      </w:r>
      <w:r w:rsidR="000554B6" w:rsidRPr="00111EA7">
        <w:rPr>
          <w:rFonts w:hint="eastAsia"/>
        </w:rPr>
        <w:t>5</w:t>
      </w:r>
      <w:r w:rsidR="000554B6" w:rsidRPr="00111EA7">
        <w:rPr>
          <w:rFonts w:hint="eastAsia"/>
        </w:rPr>
        <w:t>条の要件を満たす、ナチの不法により損害を被った全ての者」（第</w:t>
      </w:r>
      <w:r w:rsidR="000554B6" w:rsidRPr="00111EA7">
        <w:rPr>
          <w:rFonts w:hint="eastAsia"/>
        </w:rPr>
        <w:t>1</w:t>
      </w:r>
      <w:r w:rsidR="000554B6" w:rsidRPr="00111EA7">
        <w:rPr>
          <w:rFonts w:hint="eastAsia"/>
        </w:rPr>
        <w:t>条第</w:t>
      </w:r>
      <w:r w:rsidR="000554B6" w:rsidRPr="00111EA7">
        <w:rPr>
          <w:rFonts w:hint="eastAsia"/>
        </w:rPr>
        <w:t>1</w:t>
      </w:r>
      <w:r w:rsidR="000554B6" w:rsidRPr="00111EA7">
        <w:rPr>
          <w:rFonts w:hint="eastAsia"/>
        </w:rPr>
        <w:t>項）であり、</w:t>
      </w:r>
      <w:r w:rsidR="00A56EAE" w:rsidRPr="00111EA7">
        <w:rPr>
          <w:rFonts w:hint="eastAsia"/>
        </w:rPr>
        <w:t>一般戦争帰結法第</w:t>
      </w:r>
      <w:r w:rsidR="00A56EAE" w:rsidRPr="00111EA7">
        <w:rPr>
          <w:rFonts w:hint="eastAsia"/>
        </w:rPr>
        <w:t>5</w:t>
      </w:r>
      <w:r w:rsidR="00A56EAE" w:rsidRPr="00111EA7">
        <w:rPr>
          <w:rFonts w:hint="eastAsia"/>
        </w:rPr>
        <w:t>条に掲げる法益（</w:t>
      </w:r>
      <w:r w:rsidR="000554B6" w:rsidRPr="00111EA7">
        <w:rPr>
          <w:rFonts w:hint="eastAsia"/>
        </w:rPr>
        <w:t>生命、身体、健康又は自由</w:t>
      </w:r>
      <w:r w:rsidR="00A56EAE" w:rsidRPr="00111EA7">
        <w:rPr>
          <w:rFonts w:hint="eastAsia"/>
        </w:rPr>
        <w:t>）</w:t>
      </w:r>
      <w:r w:rsidR="000554B6" w:rsidRPr="00111EA7">
        <w:rPr>
          <w:rFonts w:hint="eastAsia"/>
        </w:rPr>
        <w:t>に対する</w:t>
      </w:r>
      <w:r w:rsidR="00A56EAE" w:rsidRPr="00111EA7">
        <w:rPr>
          <w:rFonts w:hint="eastAsia"/>
        </w:rPr>
        <w:t>不法な措置の被害者に給付を支給することが規定された（第</w:t>
      </w:r>
      <w:r w:rsidR="00A56EAE" w:rsidRPr="00111EA7">
        <w:rPr>
          <w:rFonts w:hint="eastAsia"/>
        </w:rPr>
        <w:t>3</w:t>
      </w:r>
      <w:r w:rsidR="00A56EAE" w:rsidRPr="00111EA7">
        <w:rPr>
          <w:rFonts w:hint="eastAsia"/>
        </w:rPr>
        <w:t>条第</w:t>
      </w:r>
      <w:r w:rsidR="00A56EAE" w:rsidRPr="00111EA7">
        <w:rPr>
          <w:rFonts w:hint="eastAsia"/>
        </w:rPr>
        <w:t>1</w:t>
      </w:r>
      <w:r w:rsidR="00A56EAE" w:rsidRPr="00111EA7">
        <w:rPr>
          <w:rFonts w:hint="eastAsia"/>
        </w:rPr>
        <w:t>項第</w:t>
      </w:r>
      <w:r w:rsidR="00A56EAE" w:rsidRPr="00111EA7">
        <w:rPr>
          <w:rFonts w:hint="eastAsia"/>
        </w:rPr>
        <w:t>1</w:t>
      </w:r>
      <w:r w:rsidR="00A56EAE" w:rsidRPr="00111EA7">
        <w:rPr>
          <w:rFonts w:hint="eastAsia"/>
        </w:rPr>
        <w:t>文）</w:t>
      </w:r>
      <w:r w:rsidR="000554B6" w:rsidRPr="00111EA7">
        <w:rPr>
          <w:rFonts w:hint="eastAsia"/>
        </w:rPr>
        <w:t>。</w:t>
      </w:r>
      <w:r w:rsidR="00A56EAE" w:rsidRPr="00111EA7">
        <w:rPr>
          <w:rFonts w:hint="eastAsia"/>
        </w:rPr>
        <w:t>ここには強制断種被害者も含まれる。</w:t>
      </w:r>
    </w:p>
    <w:p w14:paraId="115B86B6" w14:textId="0E7B7627" w:rsidR="00A56EAE" w:rsidRPr="00111EA7" w:rsidRDefault="00A56EAE" w:rsidP="00273F05">
      <w:pPr>
        <w:wordWrap/>
        <w:ind w:firstLineChars="100" w:firstLine="216"/>
      </w:pPr>
      <w:r w:rsidRPr="00111EA7">
        <w:rPr>
          <w:rFonts w:hint="eastAsia"/>
        </w:rPr>
        <w:t>受給要件として、重度の</w:t>
      </w:r>
      <w:r w:rsidR="00A144E2" w:rsidRPr="00111EA7">
        <w:rPr>
          <w:rFonts w:hint="eastAsia"/>
        </w:rPr>
        <w:t>健康傷害</w:t>
      </w:r>
      <w:r w:rsidRPr="00111EA7">
        <w:rPr>
          <w:rFonts w:hint="eastAsia"/>
        </w:rPr>
        <w:t>（障害等級</w:t>
      </w:r>
      <w:r w:rsidR="007C363E" w:rsidRPr="00111EA7">
        <w:rPr>
          <w:rStyle w:val="aa"/>
        </w:rPr>
        <w:footnoteReference w:id="255"/>
      </w:r>
      <w:r w:rsidRPr="00111EA7">
        <w:rPr>
          <w:rFonts w:hint="eastAsia"/>
        </w:rPr>
        <w:t>50</w:t>
      </w:r>
      <w:r w:rsidRPr="00111EA7">
        <w:rPr>
          <w:rFonts w:hint="eastAsia"/>
        </w:rPr>
        <w:t>又は一般障害等級</w:t>
      </w:r>
      <w:r w:rsidR="009968D5" w:rsidRPr="00111EA7">
        <w:rPr>
          <w:rStyle w:val="aa"/>
        </w:rPr>
        <w:footnoteReference w:id="256"/>
      </w:r>
      <w:r w:rsidRPr="00111EA7">
        <w:rPr>
          <w:rFonts w:hint="eastAsia"/>
        </w:rPr>
        <w:t>80</w:t>
      </w:r>
      <w:r w:rsidRPr="00111EA7">
        <w:rPr>
          <w:rFonts w:hint="eastAsia"/>
        </w:rPr>
        <w:t>）を</w:t>
      </w:r>
      <w:r w:rsidR="00FA2C99" w:rsidRPr="00111EA7">
        <w:rPr>
          <w:rFonts w:hint="eastAsia"/>
        </w:rPr>
        <w:t>被り、現在</w:t>
      </w:r>
      <w:r w:rsidRPr="00111EA7">
        <w:rPr>
          <w:rFonts w:hint="eastAsia"/>
        </w:rPr>
        <w:t>困窮状態（世帯収入が一定基準</w:t>
      </w:r>
      <w:r w:rsidRPr="00111EA7">
        <w:rPr>
          <w:rStyle w:val="aa"/>
        </w:rPr>
        <w:footnoteReference w:id="257"/>
      </w:r>
      <w:r w:rsidRPr="00111EA7">
        <w:rPr>
          <w:rFonts w:hint="eastAsia"/>
        </w:rPr>
        <w:t>未満）にあ</w:t>
      </w:r>
      <w:r w:rsidR="00045D64" w:rsidRPr="00111EA7">
        <w:rPr>
          <w:rFonts w:hint="eastAsia"/>
        </w:rPr>
        <w:t>り、過失なく一般戦争帰結法による申請期間を徒過し、かつ、いかなる法的給付をも受けることができない</w:t>
      </w:r>
      <w:r w:rsidRPr="00111EA7">
        <w:rPr>
          <w:rFonts w:hint="eastAsia"/>
        </w:rPr>
        <w:t>ことが掲げられ</w:t>
      </w:r>
      <w:r w:rsidR="00B94213" w:rsidRPr="00111EA7">
        <w:rPr>
          <w:rFonts w:hint="eastAsia"/>
        </w:rPr>
        <w:t>た</w:t>
      </w:r>
      <w:r w:rsidRPr="00111EA7">
        <w:rPr>
          <w:rFonts w:hint="eastAsia"/>
        </w:rPr>
        <w:t>（第</w:t>
      </w:r>
      <w:r w:rsidRPr="00111EA7">
        <w:rPr>
          <w:rFonts w:hint="eastAsia"/>
        </w:rPr>
        <w:t>3</w:t>
      </w:r>
      <w:r w:rsidRPr="00111EA7">
        <w:rPr>
          <w:rFonts w:hint="eastAsia"/>
        </w:rPr>
        <w:t>条第</w:t>
      </w:r>
      <w:r w:rsidRPr="00111EA7">
        <w:rPr>
          <w:rFonts w:hint="eastAsia"/>
        </w:rPr>
        <w:t>1</w:t>
      </w:r>
      <w:r w:rsidRPr="00111EA7">
        <w:rPr>
          <w:rFonts w:hint="eastAsia"/>
        </w:rPr>
        <w:t>項第</w:t>
      </w:r>
      <w:r w:rsidRPr="00111EA7">
        <w:rPr>
          <w:rFonts w:hint="eastAsia"/>
        </w:rPr>
        <w:t>2</w:t>
      </w:r>
      <w:r w:rsidRPr="00111EA7">
        <w:rPr>
          <w:rFonts w:hint="eastAsia"/>
        </w:rPr>
        <w:t>文、第</w:t>
      </w:r>
      <w:r w:rsidRPr="00111EA7">
        <w:rPr>
          <w:rFonts w:hint="eastAsia"/>
        </w:rPr>
        <w:t>4</w:t>
      </w:r>
      <w:r w:rsidRPr="00111EA7">
        <w:rPr>
          <w:rFonts w:hint="eastAsia"/>
        </w:rPr>
        <w:t>条）。</w:t>
      </w:r>
    </w:p>
    <w:p w14:paraId="7F4BAC29" w14:textId="2A5E6DDE" w:rsidR="00656D53" w:rsidRPr="00111EA7" w:rsidRDefault="00A56EAE" w:rsidP="00656D53">
      <w:pPr>
        <w:wordWrap/>
      </w:pPr>
      <w:r w:rsidRPr="00111EA7">
        <w:rPr>
          <w:rFonts w:hint="eastAsia"/>
        </w:rPr>
        <w:lastRenderedPageBreak/>
        <w:t xml:space="preserve">　給付</w:t>
      </w:r>
      <w:r w:rsidR="00FA2C99" w:rsidRPr="00111EA7">
        <w:rPr>
          <w:rFonts w:hint="eastAsia"/>
        </w:rPr>
        <w:t>内容としては、①</w:t>
      </w:r>
      <w:r w:rsidR="004D2782" w:rsidRPr="00111EA7">
        <w:rPr>
          <w:rFonts w:hint="eastAsia"/>
        </w:rPr>
        <w:t>5,000</w:t>
      </w:r>
      <w:r w:rsidR="004D2782" w:rsidRPr="00111EA7">
        <w:rPr>
          <w:rFonts w:hint="eastAsia"/>
        </w:rPr>
        <w:t>マルクを限度とする支援金（</w:t>
      </w:r>
      <w:proofErr w:type="spellStart"/>
      <w:r w:rsidR="004D2782" w:rsidRPr="00111EA7">
        <w:rPr>
          <w:rFonts w:hint="eastAsia"/>
        </w:rPr>
        <w:t>Beihilfe</w:t>
      </w:r>
      <w:proofErr w:type="spellEnd"/>
      <w:r w:rsidR="004D2782" w:rsidRPr="00111EA7">
        <w:rPr>
          <w:rFonts w:hint="eastAsia"/>
        </w:rPr>
        <w:t>）が規定され</w:t>
      </w:r>
      <w:r w:rsidR="00FA5037" w:rsidRPr="00111EA7">
        <w:rPr>
          <w:rFonts w:hint="eastAsia"/>
        </w:rPr>
        <w:t>（第</w:t>
      </w:r>
      <w:r w:rsidR="00FA5037" w:rsidRPr="00111EA7">
        <w:rPr>
          <w:rFonts w:hint="eastAsia"/>
        </w:rPr>
        <w:t>6</w:t>
      </w:r>
      <w:r w:rsidR="00FA5037" w:rsidRPr="00111EA7">
        <w:rPr>
          <w:rFonts w:hint="eastAsia"/>
        </w:rPr>
        <w:t>条）</w:t>
      </w:r>
      <w:r w:rsidR="004D2782" w:rsidRPr="00111EA7">
        <w:rPr>
          <w:rFonts w:hint="eastAsia"/>
        </w:rPr>
        <w:t>、</w:t>
      </w:r>
      <w:r w:rsidR="00FA2C99" w:rsidRPr="00111EA7">
        <w:rPr>
          <w:rFonts w:hint="eastAsia"/>
        </w:rPr>
        <w:t>②「</w:t>
      </w:r>
      <w:r w:rsidR="004D2782" w:rsidRPr="00111EA7">
        <w:rPr>
          <w:rFonts w:hint="eastAsia"/>
        </w:rPr>
        <w:t>異常な事情</w:t>
      </w:r>
      <w:r w:rsidR="00FA2C99" w:rsidRPr="00111EA7">
        <w:rPr>
          <w:rFonts w:hint="eastAsia"/>
        </w:rPr>
        <w:t>」</w:t>
      </w:r>
      <w:r w:rsidR="004D2782" w:rsidRPr="00111EA7">
        <w:rPr>
          <w:rFonts w:hint="eastAsia"/>
        </w:rPr>
        <w:t>のために</w:t>
      </w:r>
      <w:r w:rsidR="00FA2C99" w:rsidRPr="00111EA7">
        <w:rPr>
          <w:rFonts w:hint="eastAsia"/>
        </w:rPr>
        <w:t>継続的援助の提供が</w:t>
      </w:r>
      <w:r w:rsidR="004D2782" w:rsidRPr="00111EA7">
        <w:rPr>
          <w:rFonts w:hint="eastAsia"/>
        </w:rPr>
        <w:t>必要な</w:t>
      </w:r>
      <w:r w:rsidR="006C0572" w:rsidRPr="00111EA7">
        <w:rPr>
          <w:rFonts w:hint="eastAsia"/>
        </w:rPr>
        <w:t>特別の例外的な</w:t>
      </w:r>
      <w:r w:rsidR="004D2782" w:rsidRPr="00111EA7">
        <w:rPr>
          <w:rFonts w:hint="eastAsia"/>
        </w:rPr>
        <w:t>場合には、継続給付（</w:t>
      </w:r>
      <w:proofErr w:type="spellStart"/>
      <w:r w:rsidR="004D2782" w:rsidRPr="00111EA7">
        <w:rPr>
          <w:rFonts w:hint="eastAsia"/>
        </w:rPr>
        <w:t>laufende</w:t>
      </w:r>
      <w:proofErr w:type="spellEnd"/>
      <w:r w:rsidR="004D2782" w:rsidRPr="00111EA7">
        <w:rPr>
          <w:rFonts w:hint="eastAsia"/>
        </w:rPr>
        <w:t xml:space="preserve"> </w:t>
      </w:r>
      <w:proofErr w:type="spellStart"/>
      <w:r w:rsidR="004D2782" w:rsidRPr="00111EA7">
        <w:rPr>
          <w:rFonts w:hint="eastAsia"/>
        </w:rPr>
        <w:t>Leistung</w:t>
      </w:r>
      <w:r w:rsidR="00856E68" w:rsidRPr="00111EA7">
        <w:t>en</w:t>
      </w:r>
      <w:proofErr w:type="spellEnd"/>
      <w:r w:rsidR="004D2782" w:rsidRPr="00111EA7">
        <w:rPr>
          <w:rFonts w:hint="eastAsia"/>
        </w:rPr>
        <w:t>）を支給することができる</w:t>
      </w:r>
      <w:r w:rsidR="00BC5732" w:rsidRPr="00111EA7">
        <w:rPr>
          <w:rFonts w:hint="eastAsia"/>
        </w:rPr>
        <w:t>旨が</w:t>
      </w:r>
      <w:r w:rsidR="004D2782" w:rsidRPr="00111EA7">
        <w:rPr>
          <w:rFonts w:hint="eastAsia"/>
        </w:rPr>
        <w:t>規定され</w:t>
      </w:r>
      <w:r w:rsidR="00FA5037" w:rsidRPr="00111EA7">
        <w:rPr>
          <w:rFonts w:hint="eastAsia"/>
        </w:rPr>
        <w:t>（第</w:t>
      </w:r>
      <w:r w:rsidR="00FA5037" w:rsidRPr="00111EA7">
        <w:rPr>
          <w:rFonts w:hint="eastAsia"/>
        </w:rPr>
        <w:t>7</w:t>
      </w:r>
      <w:r w:rsidR="00FA5037" w:rsidRPr="00111EA7">
        <w:rPr>
          <w:rFonts w:hint="eastAsia"/>
        </w:rPr>
        <w:t>条</w:t>
      </w:r>
      <w:r w:rsidR="008F44BC" w:rsidRPr="00111EA7">
        <w:rPr>
          <w:rFonts w:hint="eastAsia"/>
        </w:rPr>
        <w:t>第</w:t>
      </w:r>
      <w:r w:rsidR="008F44BC" w:rsidRPr="00111EA7">
        <w:rPr>
          <w:rFonts w:hint="eastAsia"/>
        </w:rPr>
        <w:t>1</w:t>
      </w:r>
      <w:r w:rsidR="008F44BC" w:rsidRPr="00111EA7">
        <w:rPr>
          <w:rFonts w:hint="eastAsia"/>
        </w:rPr>
        <w:t>項及び第</w:t>
      </w:r>
      <w:r w:rsidR="008F44BC" w:rsidRPr="00111EA7">
        <w:rPr>
          <w:rFonts w:hint="eastAsia"/>
        </w:rPr>
        <w:t>2</w:t>
      </w:r>
      <w:r w:rsidR="008F44BC" w:rsidRPr="00111EA7">
        <w:rPr>
          <w:rFonts w:hint="eastAsia"/>
        </w:rPr>
        <w:t>項</w:t>
      </w:r>
      <w:r w:rsidR="00FA5037" w:rsidRPr="00111EA7">
        <w:rPr>
          <w:rFonts w:hint="eastAsia"/>
        </w:rPr>
        <w:t>）</w:t>
      </w:r>
      <w:r w:rsidR="00FA2C99" w:rsidRPr="00111EA7">
        <w:rPr>
          <w:rFonts w:hint="eastAsia"/>
        </w:rPr>
        <w:t>、</w:t>
      </w:r>
      <w:r w:rsidR="003F3ABD" w:rsidRPr="00111EA7">
        <w:rPr>
          <w:rFonts w:hint="eastAsia"/>
        </w:rPr>
        <w:t>さらに、</w:t>
      </w:r>
      <w:r w:rsidR="00FA2C99" w:rsidRPr="00111EA7">
        <w:rPr>
          <w:rFonts w:hint="eastAsia"/>
        </w:rPr>
        <w:t>③</w:t>
      </w:r>
      <w:r w:rsidR="00C44BC2" w:rsidRPr="00111EA7">
        <w:rPr>
          <w:rFonts w:hint="eastAsia"/>
        </w:rPr>
        <w:t>特に強制断種被害者について、</w:t>
      </w:r>
      <w:r w:rsidR="00A52AF7" w:rsidRPr="00111EA7">
        <w:rPr>
          <w:rFonts w:hint="eastAsia"/>
        </w:rPr>
        <w:t>強制断種</w:t>
      </w:r>
      <w:r w:rsidR="00320DB0" w:rsidRPr="00111EA7">
        <w:rPr>
          <w:rFonts w:hint="eastAsia"/>
        </w:rPr>
        <w:t>の結果として後に遺る</w:t>
      </w:r>
      <w:r w:rsidR="00A144E2" w:rsidRPr="00111EA7">
        <w:rPr>
          <w:rFonts w:hint="eastAsia"/>
        </w:rPr>
        <w:t>健康傷害</w:t>
      </w:r>
      <w:r w:rsidR="00320DB0" w:rsidRPr="00111EA7">
        <w:rPr>
          <w:rFonts w:hint="eastAsia"/>
        </w:rPr>
        <w:t>（障害等級</w:t>
      </w:r>
      <w:r w:rsidR="00320DB0" w:rsidRPr="00111EA7">
        <w:rPr>
          <w:rFonts w:hint="eastAsia"/>
        </w:rPr>
        <w:t>40</w:t>
      </w:r>
      <w:r w:rsidR="00320DB0" w:rsidRPr="00111EA7">
        <w:rPr>
          <w:rFonts w:hint="eastAsia"/>
        </w:rPr>
        <w:t>以上）を被った</w:t>
      </w:r>
      <w:r w:rsidR="00FA2C99" w:rsidRPr="00111EA7">
        <w:rPr>
          <w:rFonts w:hint="eastAsia"/>
        </w:rPr>
        <w:t>場合には</w:t>
      </w:r>
      <w:r w:rsidR="00320DB0" w:rsidRPr="00111EA7">
        <w:rPr>
          <w:rFonts w:hint="eastAsia"/>
        </w:rPr>
        <w:t>、継続給付を支給することができると規定された</w:t>
      </w:r>
      <w:r w:rsidR="008F44BC" w:rsidRPr="00111EA7">
        <w:rPr>
          <w:rFonts w:hint="eastAsia"/>
        </w:rPr>
        <w:t>（第</w:t>
      </w:r>
      <w:r w:rsidR="008F44BC" w:rsidRPr="00111EA7">
        <w:rPr>
          <w:rFonts w:hint="eastAsia"/>
        </w:rPr>
        <w:t>7</w:t>
      </w:r>
      <w:r w:rsidR="008F44BC" w:rsidRPr="00111EA7">
        <w:rPr>
          <w:rFonts w:hint="eastAsia"/>
        </w:rPr>
        <w:t>条第</w:t>
      </w:r>
      <w:r w:rsidR="008F44BC" w:rsidRPr="00111EA7">
        <w:rPr>
          <w:rFonts w:hint="eastAsia"/>
        </w:rPr>
        <w:t>3</w:t>
      </w:r>
      <w:r w:rsidR="008F44BC" w:rsidRPr="00111EA7">
        <w:rPr>
          <w:rFonts w:hint="eastAsia"/>
        </w:rPr>
        <w:t>項）</w:t>
      </w:r>
      <w:r w:rsidR="00320DB0" w:rsidRPr="00111EA7">
        <w:rPr>
          <w:rFonts w:hint="eastAsia"/>
        </w:rPr>
        <w:t>。</w:t>
      </w:r>
      <w:r w:rsidR="00FA2C99" w:rsidRPr="00111EA7">
        <w:rPr>
          <w:rFonts w:hint="eastAsia"/>
        </w:rPr>
        <w:t>②の「異常な事情」に該当するのは、</w:t>
      </w:r>
      <w:r w:rsidR="00FA2C99" w:rsidRPr="00111EA7">
        <w:rPr>
          <w:rFonts w:hint="eastAsia"/>
        </w:rPr>
        <w:t>9</w:t>
      </w:r>
      <w:r w:rsidR="00FA2C99" w:rsidRPr="00111EA7">
        <w:rPr>
          <w:rFonts w:hint="eastAsia"/>
        </w:rPr>
        <w:t>か月以上にわたる強制収容所への抑留等</w:t>
      </w:r>
      <w:r w:rsidR="00893315" w:rsidRPr="00111EA7">
        <w:rPr>
          <w:rFonts w:hint="eastAsia"/>
        </w:rPr>
        <w:t>（第</w:t>
      </w:r>
      <w:r w:rsidR="00893315" w:rsidRPr="00111EA7">
        <w:rPr>
          <w:rFonts w:hint="eastAsia"/>
        </w:rPr>
        <w:t>7</w:t>
      </w:r>
      <w:r w:rsidR="00893315" w:rsidRPr="00111EA7">
        <w:rPr>
          <w:rFonts w:hint="eastAsia"/>
        </w:rPr>
        <w:t>条第</w:t>
      </w:r>
      <w:r w:rsidR="00893315" w:rsidRPr="00111EA7">
        <w:rPr>
          <w:rFonts w:hint="eastAsia"/>
        </w:rPr>
        <w:t>2</w:t>
      </w:r>
      <w:r w:rsidR="00893315" w:rsidRPr="00111EA7">
        <w:rPr>
          <w:rFonts w:hint="eastAsia"/>
        </w:rPr>
        <w:t>項）</w:t>
      </w:r>
      <w:r w:rsidR="00FA2C99" w:rsidRPr="00111EA7">
        <w:rPr>
          <w:rFonts w:hint="eastAsia"/>
        </w:rPr>
        <w:t>であり、強制断種は含ま</w:t>
      </w:r>
      <w:r w:rsidR="00BC5732" w:rsidRPr="00111EA7">
        <w:rPr>
          <w:rFonts w:hint="eastAsia"/>
        </w:rPr>
        <w:t>れ</w:t>
      </w:r>
      <w:r w:rsidR="00FA2C99" w:rsidRPr="00111EA7">
        <w:rPr>
          <w:rFonts w:hint="eastAsia"/>
        </w:rPr>
        <w:t>ないため、強制断種被害者が受給し得るのは</w:t>
      </w:r>
      <w:r w:rsidR="00BC5732" w:rsidRPr="00111EA7">
        <w:rPr>
          <w:rFonts w:hint="eastAsia"/>
        </w:rPr>
        <w:t>、</w:t>
      </w:r>
      <w:r w:rsidR="00FA2C99" w:rsidRPr="00111EA7">
        <w:rPr>
          <w:rFonts w:hint="eastAsia"/>
        </w:rPr>
        <w:t>①及び③である。</w:t>
      </w:r>
    </w:p>
    <w:p w14:paraId="15189C01" w14:textId="31464731" w:rsidR="00656D53" w:rsidRPr="00111EA7" w:rsidRDefault="00FA5037" w:rsidP="00BC5732">
      <w:pPr>
        <w:wordWrap/>
      </w:pPr>
      <w:r w:rsidRPr="00111EA7">
        <w:rPr>
          <w:rFonts w:hint="eastAsia"/>
        </w:rPr>
        <w:t xml:space="preserve">　</w:t>
      </w:r>
      <w:r w:rsidR="00320DB0" w:rsidRPr="00111EA7">
        <w:rPr>
          <w:rFonts w:hint="eastAsia"/>
        </w:rPr>
        <w:t>強制断種被害者について</w:t>
      </w:r>
      <w:r w:rsidRPr="00111EA7">
        <w:rPr>
          <w:rFonts w:hint="eastAsia"/>
        </w:rPr>
        <w:t>は</w:t>
      </w:r>
      <w:r w:rsidR="00320DB0" w:rsidRPr="00111EA7">
        <w:rPr>
          <w:rFonts w:hint="eastAsia"/>
        </w:rPr>
        <w:t>、この指針にかかわらず、</w:t>
      </w:r>
      <w:r w:rsidR="00320DB0" w:rsidRPr="00111EA7">
        <w:rPr>
          <w:rFonts w:hint="eastAsia"/>
        </w:rPr>
        <w:t>1980</w:t>
      </w:r>
      <w:r w:rsidR="00320DB0" w:rsidRPr="00111EA7">
        <w:rPr>
          <w:rFonts w:hint="eastAsia"/>
        </w:rPr>
        <w:t>年</w:t>
      </w:r>
      <w:r w:rsidR="00320DB0" w:rsidRPr="00111EA7">
        <w:rPr>
          <w:rFonts w:hint="eastAsia"/>
        </w:rPr>
        <w:t>12</w:t>
      </w:r>
      <w:r w:rsidR="00320DB0" w:rsidRPr="00111EA7">
        <w:rPr>
          <w:rFonts w:hint="eastAsia"/>
        </w:rPr>
        <w:t>月</w:t>
      </w:r>
      <w:r w:rsidR="00320DB0" w:rsidRPr="00111EA7">
        <w:rPr>
          <w:rFonts w:hint="eastAsia"/>
        </w:rPr>
        <w:t>3</w:t>
      </w:r>
      <w:r w:rsidR="00320DB0" w:rsidRPr="00111EA7">
        <w:rPr>
          <w:rFonts w:hint="eastAsia"/>
        </w:rPr>
        <w:t>日の連邦財務省</w:t>
      </w:r>
      <w:r w:rsidR="00C950B1" w:rsidRPr="00111EA7">
        <w:rPr>
          <w:rFonts w:hint="eastAsia"/>
        </w:rPr>
        <w:t>通達</w:t>
      </w:r>
      <w:r w:rsidR="00320DB0" w:rsidRPr="00111EA7">
        <w:rPr>
          <w:rFonts w:hint="eastAsia"/>
        </w:rPr>
        <w:t>に基づく措置（</w:t>
      </w:r>
      <w:r w:rsidR="00320DB0" w:rsidRPr="00111EA7">
        <w:rPr>
          <w:rFonts w:hint="eastAsia"/>
        </w:rPr>
        <w:t>5,000</w:t>
      </w:r>
      <w:r w:rsidR="00320DB0" w:rsidRPr="00111EA7">
        <w:rPr>
          <w:rFonts w:hint="eastAsia"/>
        </w:rPr>
        <w:t>マルクの</w:t>
      </w:r>
      <w:r w:rsidR="0011398A">
        <w:rPr>
          <w:rFonts w:hint="eastAsia"/>
        </w:rPr>
        <w:t>一</w:t>
      </w:r>
      <w:r w:rsidRPr="00111EA7">
        <w:rPr>
          <w:rFonts w:hint="eastAsia"/>
        </w:rPr>
        <w:t>回限りの出捐金の支給）も継続すると</w:t>
      </w:r>
      <w:r w:rsidR="00320DB0" w:rsidRPr="00111EA7">
        <w:rPr>
          <w:rFonts w:hint="eastAsia"/>
        </w:rPr>
        <w:t>された</w:t>
      </w:r>
      <w:r w:rsidRPr="00111EA7">
        <w:rPr>
          <w:rFonts w:hint="eastAsia"/>
        </w:rPr>
        <w:t>（第</w:t>
      </w:r>
      <w:r w:rsidRPr="00111EA7">
        <w:rPr>
          <w:rFonts w:hint="eastAsia"/>
        </w:rPr>
        <w:t>1</w:t>
      </w:r>
      <w:r w:rsidRPr="00111EA7">
        <w:rPr>
          <w:rFonts w:hint="eastAsia"/>
        </w:rPr>
        <w:t>条第</w:t>
      </w:r>
      <w:r w:rsidRPr="00111EA7">
        <w:rPr>
          <w:rFonts w:hint="eastAsia"/>
        </w:rPr>
        <w:t>2</w:t>
      </w:r>
      <w:r w:rsidRPr="00111EA7">
        <w:rPr>
          <w:rFonts w:hint="eastAsia"/>
        </w:rPr>
        <w:t>項）</w:t>
      </w:r>
      <w:r w:rsidR="00BC5732" w:rsidRPr="00111EA7">
        <w:rPr>
          <w:rFonts w:hint="eastAsia"/>
        </w:rPr>
        <w:t>。ただし、</w:t>
      </w:r>
      <w:r w:rsidRPr="00111EA7">
        <w:rPr>
          <w:rFonts w:hint="eastAsia"/>
        </w:rPr>
        <w:t>損害を被った者が主張する損害について</w:t>
      </w:r>
      <w:r w:rsidR="00F3687C" w:rsidRPr="00111EA7">
        <w:rPr>
          <w:rFonts w:hint="eastAsia"/>
        </w:rPr>
        <w:t>、</w:t>
      </w:r>
      <w:r w:rsidRPr="00111EA7">
        <w:rPr>
          <w:rFonts w:hint="eastAsia"/>
        </w:rPr>
        <w:t>法律に基づかない給付を受けているときには、そ</w:t>
      </w:r>
      <w:r w:rsidR="00BC5732" w:rsidRPr="00111EA7">
        <w:rPr>
          <w:rFonts w:hint="eastAsia"/>
        </w:rPr>
        <w:t>の給付をこの指針による給付に算入しなければならならない、とされた（第</w:t>
      </w:r>
      <w:r w:rsidR="00BC5732" w:rsidRPr="00111EA7">
        <w:rPr>
          <w:rFonts w:hint="eastAsia"/>
        </w:rPr>
        <w:t>3</w:t>
      </w:r>
      <w:r w:rsidR="00BC5732" w:rsidRPr="00111EA7">
        <w:rPr>
          <w:rFonts w:hint="eastAsia"/>
        </w:rPr>
        <w:t>条第</w:t>
      </w:r>
      <w:r w:rsidR="00BC5732" w:rsidRPr="00111EA7">
        <w:rPr>
          <w:rFonts w:hint="eastAsia"/>
        </w:rPr>
        <w:t>2</w:t>
      </w:r>
      <w:r w:rsidR="00BC5732" w:rsidRPr="00111EA7">
        <w:rPr>
          <w:rFonts w:hint="eastAsia"/>
        </w:rPr>
        <w:t>項第</w:t>
      </w:r>
      <w:r w:rsidR="00BC5732" w:rsidRPr="00111EA7">
        <w:rPr>
          <w:rFonts w:hint="eastAsia"/>
        </w:rPr>
        <w:t>1</w:t>
      </w:r>
      <w:r w:rsidR="00BC5732" w:rsidRPr="00111EA7">
        <w:rPr>
          <w:rFonts w:hint="eastAsia"/>
        </w:rPr>
        <w:t>文）。強制断種被害者のための</w:t>
      </w:r>
      <w:r w:rsidRPr="00111EA7">
        <w:rPr>
          <w:rFonts w:hint="eastAsia"/>
        </w:rPr>
        <w:t>給付</w:t>
      </w:r>
      <w:r w:rsidR="00BC5732" w:rsidRPr="00111EA7">
        <w:rPr>
          <w:rFonts w:hint="eastAsia"/>
        </w:rPr>
        <w:t>（③）</w:t>
      </w:r>
      <w:r w:rsidRPr="00111EA7">
        <w:rPr>
          <w:rFonts w:hint="eastAsia"/>
        </w:rPr>
        <w:t>についても同様とする</w:t>
      </w:r>
      <w:r w:rsidR="00BC5732" w:rsidRPr="00111EA7">
        <w:rPr>
          <w:rFonts w:hint="eastAsia"/>
        </w:rPr>
        <w:t>ことも</w:t>
      </w:r>
      <w:r w:rsidR="00383B95" w:rsidRPr="00111EA7">
        <w:rPr>
          <w:rFonts w:hint="eastAsia"/>
        </w:rPr>
        <w:t>規定</w:t>
      </w:r>
      <w:r w:rsidRPr="00111EA7">
        <w:rPr>
          <w:rFonts w:hint="eastAsia"/>
        </w:rPr>
        <w:t>された（第</w:t>
      </w:r>
      <w:r w:rsidRPr="00111EA7">
        <w:rPr>
          <w:rFonts w:hint="eastAsia"/>
        </w:rPr>
        <w:t>3</w:t>
      </w:r>
      <w:r w:rsidRPr="00111EA7">
        <w:rPr>
          <w:rFonts w:hint="eastAsia"/>
        </w:rPr>
        <w:t>条第</w:t>
      </w:r>
      <w:r w:rsidRPr="00111EA7">
        <w:rPr>
          <w:rFonts w:hint="eastAsia"/>
        </w:rPr>
        <w:t>2</w:t>
      </w:r>
      <w:r w:rsidRPr="00111EA7">
        <w:rPr>
          <w:rFonts w:hint="eastAsia"/>
        </w:rPr>
        <w:t>項</w:t>
      </w:r>
      <w:r w:rsidR="00BC5732" w:rsidRPr="00111EA7">
        <w:rPr>
          <w:rFonts w:hint="eastAsia"/>
        </w:rPr>
        <w:t>第</w:t>
      </w:r>
      <w:r w:rsidR="00BC5732" w:rsidRPr="00111EA7">
        <w:rPr>
          <w:rFonts w:hint="eastAsia"/>
        </w:rPr>
        <w:t>2</w:t>
      </w:r>
      <w:r w:rsidR="00BC5732" w:rsidRPr="00111EA7">
        <w:rPr>
          <w:rFonts w:hint="eastAsia"/>
        </w:rPr>
        <w:t>文</w:t>
      </w:r>
      <w:r w:rsidR="000464AD" w:rsidRPr="00111EA7">
        <w:rPr>
          <w:rFonts w:hint="eastAsia"/>
        </w:rPr>
        <w:t>）。</w:t>
      </w:r>
    </w:p>
    <w:p w14:paraId="6C25969F" w14:textId="77777777" w:rsidR="002C7071" w:rsidRPr="00111EA7" w:rsidRDefault="002C7071" w:rsidP="002C7071">
      <w:pPr>
        <w:wordWrap/>
        <w:rPr>
          <w:sz w:val="18"/>
          <w:szCs w:val="18"/>
        </w:rPr>
      </w:pPr>
    </w:p>
    <w:p w14:paraId="79103DCE" w14:textId="77777777" w:rsidR="00EE3405" w:rsidRPr="00111EA7" w:rsidRDefault="00EE3405" w:rsidP="00A156CB">
      <w:pPr>
        <w:pStyle w:val="3"/>
        <w:topLinePunct/>
        <w:rPr>
          <w:sz w:val="22"/>
        </w:rPr>
      </w:pPr>
      <w:r w:rsidRPr="00111EA7">
        <w:rPr>
          <w:rFonts w:hint="eastAsia"/>
          <w:sz w:val="22"/>
        </w:rPr>
        <w:t>（</w:t>
      </w:r>
      <w:r w:rsidR="004879D6" w:rsidRPr="00111EA7">
        <w:rPr>
          <w:rFonts w:hint="eastAsia"/>
          <w:sz w:val="22"/>
        </w:rPr>
        <w:t>4</w:t>
      </w:r>
      <w:r w:rsidRPr="00111EA7">
        <w:rPr>
          <w:rFonts w:hint="eastAsia"/>
          <w:sz w:val="22"/>
        </w:rPr>
        <w:t>）給付内容の改善</w:t>
      </w:r>
    </w:p>
    <w:p w14:paraId="0A79BE0A" w14:textId="77777777" w:rsidR="00FD7B2C" w:rsidRPr="00111EA7" w:rsidRDefault="00FD7B2C" w:rsidP="00FD7B2C">
      <w:pPr>
        <w:pStyle w:val="4"/>
        <w:ind w:leftChars="0" w:left="0"/>
        <w:rPr>
          <w:rFonts w:eastAsiaTheme="minorEastAsia" w:cs="Times New Roman"/>
          <w:b w:val="0"/>
        </w:rPr>
      </w:pPr>
      <w:r w:rsidRPr="00111EA7">
        <w:rPr>
          <w:rFonts w:ascii="ＭＳ ゴシック" w:eastAsia="ＭＳ ゴシック" w:hAnsi="ＭＳ ゴシック" w:cs="Times New Roman" w:hint="eastAsia"/>
          <w:b w:val="0"/>
        </w:rPr>
        <w:t>（</w:t>
      </w:r>
      <w:r w:rsidRPr="00111EA7">
        <w:rPr>
          <w:rFonts w:ascii="ＭＳ ゴシック" w:eastAsia="ＭＳ ゴシック" w:hAnsi="ＭＳ ゴシック" w:cs="ＭＳ 明朝" w:hint="eastAsia"/>
          <w:b w:val="0"/>
        </w:rPr>
        <w:t>ⅰ</w:t>
      </w:r>
      <w:r w:rsidRPr="00111EA7">
        <w:rPr>
          <w:rFonts w:ascii="ＭＳ ゴシック" w:eastAsia="ＭＳ ゴシック" w:hAnsi="ＭＳ ゴシック" w:cs="Times New Roman" w:hint="eastAsia"/>
          <w:b w:val="0"/>
        </w:rPr>
        <w:t>）一般戦争帰結法苛酷緩和指針の改正（</w:t>
      </w:r>
      <w:r w:rsidRPr="00111EA7">
        <w:rPr>
          <w:rFonts w:asciiTheme="majorHAnsi" w:eastAsia="ＭＳ ゴシック" w:hAnsiTheme="majorHAnsi" w:cstheme="majorHAnsi"/>
          <w:b w:val="0"/>
        </w:rPr>
        <w:t>1990</w:t>
      </w:r>
      <w:r w:rsidRPr="00111EA7">
        <w:rPr>
          <w:rFonts w:ascii="ＭＳ ゴシック" w:eastAsia="ＭＳ ゴシック" w:hAnsi="ＭＳ ゴシック" w:cs="Times New Roman" w:hint="eastAsia"/>
          <w:b w:val="0"/>
        </w:rPr>
        <w:t>年）</w:t>
      </w:r>
    </w:p>
    <w:p w14:paraId="7B7C3A9B" w14:textId="31E9E234" w:rsidR="00455721" w:rsidRPr="00111EA7" w:rsidRDefault="00805C19" w:rsidP="00A156CB">
      <w:pPr>
        <w:wordWrap/>
        <w:ind w:firstLineChars="100" w:firstLine="216"/>
      </w:pPr>
      <w:r w:rsidRPr="00111EA7">
        <w:t>1990</w:t>
      </w:r>
      <w:r w:rsidRPr="00111EA7">
        <w:rPr>
          <w:rFonts w:hint="eastAsia"/>
        </w:rPr>
        <w:t>年</w:t>
      </w:r>
      <w:r w:rsidRPr="00111EA7">
        <w:rPr>
          <w:rFonts w:hint="eastAsia"/>
        </w:rPr>
        <w:t>6</w:t>
      </w:r>
      <w:r w:rsidRPr="00111EA7">
        <w:rPr>
          <w:rFonts w:hint="eastAsia"/>
        </w:rPr>
        <w:t>月</w:t>
      </w:r>
      <w:r w:rsidRPr="00111EA7">
        <w:rPr>
          <w:rFonts w:hint="eastAsia"/>
        </w:rPr>
        <w:t>27</w:t>
      </w:r>
      <w:r w:rsidRPr="00111EA7">
        <w:rPr>
          <w:rFonts w:hint="eastAsia"/>
        </w:rPr>
        <w:t>日、</w:t>
      </w:r>
      <w:r w:rsidR="0043632E" w:rsidRPr="00111EA7">
        <w:rPr>
          <w:rFonts w:hint="eastAsia"/>
        </w:rPr>
        <w:t>一般戦争帰結法</w:t>
      </w:r>
      <w:r w:rsidR="00FF1336" w:rsidRPr="00111EA7">
        <w:rPr>
          <w:rFonts w:hint="eastAsia"/>
        </w:rPr>
        <w:t>苛酷緩和</w:t>
      </w:r>
      <w:r w:rsidR="00EF2C09" w:rsidRPr="00111EA7">
        <w:rPr>
          <w:rFonts w:hint="eastAsia"/>
        </w:rPr>
        <w:t>指針</w:t>
      </w:r>
      <w:r w:rsidRPr="00111EA7">
        <w:rPr>
          <w:rFonts w:hint="eastAsia"/>
        </w:rPr>
        <w:t>が</w:t>
      </w:r>
      <w:r w:rsidR="00FD7B2C" w:rsidRPr="00111EA7">
        <w:rPr>
          <w:rFonts w:hint="eastAsia"/>
        </w:rPr>
        <w:t>改正</w:t>
      </w:r>
      <w:r w:rsidRPr="00111EA7">
        <w:rPr>
          <w:rFonts w:hint="eastAsia"/>
        </w:rPr>
        <w:t>され</w:t>
      </w:r>
      <w:r w:rsidR="003F3ABD" w:rsidRPr="00111EA7">
        <w:rPr>
          <w:rStyle w:val="aa"/>
        </w:rPr>
        <w:footnoteReference w:id="258"/>
      </w:r>
      <w:r w:rsidRPr="00111EA7">
        <w:rPr>
          <w:rFonts w:hint="eastAsia"/>
        </w:rPr>
        <w:t>、</w:t>
      </w:r>
      <w:r w:rsidR="00455721" w:rsidRPr="00111EA7">
        <w:rPr>
          <w:rFonts w:hint="eastAsia"/>
        </w:rPr>
        <w:t>強制断種被害者に対する継続</w:t>
      </w:r>
      <w:r w:rsidR="006838B4" w:rsidRPr="00111EA7">
        <w:rPr>
          <w:rFonts w:hint="eastAsia"/>
        </w:rPr>
        <w:t>給付の</w:t>
      </w:r>
      <w:r w:rsidR="00EE3405" w:rsidRPr="00111EA7">
        <w:rPr>
          <w:rFonts w:hint="eastAsia"/>
        </w:rPr>
        <w:t>障害要件</w:t>
      </w:r>
      <w:r w:rsidR="006838B4" w:rsidRPr="00111EA7">
        <w:rPr>
          <w:rFonts w:hint="eastAsia"/>
        </w:rPr>
        <w:t>及び収入要件</w:t>
      </w:r>
      <w:r w:rsidR="00EE3405" w:rsidRPr="00111EA7">
        <w:rPr>
          <w:rFonts w:hint="eastAsia"/>
        </w:rPr>
        <w:t>が撤廃され</w:t>
      </w:r>
      <w:r w:rsidR="00392A5A" w:rsidRPr="00111EA7">
        <w:rPr>
          <w:rFonts w:hint="eastAsia"/>
        </w:rPr>
        <w:t>て、対象が拡大した</w:t>
      </w:r>
      <w:r w:rsidR="00EE3405" w:rsidRPr="00111EA7">
        <w:rPr>
          <w:rFonts w:hint="eastAsia"/>
        </w:rPr>
        <w:t>。すなわち、</w:t>
      </w:r>
      <w:r w:rsidR="00455721" w:rsidRPr="00111EA7">
        <w:rPr>
          <w:rFonts w:hint="eastAsia"/>
        </w:rPr>
        <w:t>ナチ体制の時代に強制的に断種され、その被害の補償としていかなる継続</w:t>
      </w:r>
      <w:r w:rsidR="003F3ABD" w:rsidRPr="00111EA7">
        <w:rPr>
          <w:rFonts w:hint="eastAsia"/>
        </w:rPr>
        <w:t>給付も支給されていない者は</w:t>
      </w:r>
      <w:r w:rsidRPr="00111EA7">
        <w:rPr>
          <w:rFonts w:hint="eastAsia"/>
        </w:rPr>
        <w:t>、</w:t>
      </w:r>
      <w:r w:rsidR="003F3ABD" w:rsidRPr="00111EA7">
        <w:rPr>
          <w:rFonts w:hint="eastAsia"/>
        </w:rPr>
        <w:t>第</w:t>
      </w:r>
      <w:r w:rsidR="003F3ABD" w:rsidRPr="00111EA7">
        <w:rPr>
          <w:rFonts w:hint="eastAsia"/>
        </w:rPr>
        <w:t>3</w:t>
      </w:r>
      <w:r w:rsidR="003F3ABD" w:rsidRPr="00111EA7">
        <w:rPr>
          <w:rFonts w:hint="eastAsia"/>
        </w:rPr>
        <w:t>条</w:t>
      </w:r>
      <w:r w:rsidR="003F3ABD" w:rsidRPr="00111EA7">
        <w:rPr>
          <w:rFonts w:hint="eastAsia"/>
          <w:spacing w:val="-4"/>
        </w:rPr>
        <w:t>第</w:t>
      </w:r>
      <w:r w:rsidR="003F3ABD" w:rsidRPr="00111EA7">
        <w:rPr>
          <w:spacing w:val="-4"/>
        </w:rPr>
        <w:t>1</w:t>
      </w:r>
      <w:r w:rsidR="003F3ABD" w:rsidRPr="00111EA7">
        <w:rPr>
          <w:rFonts w:hint="eastAsia"/>
          <w:spacing w:val="-4"/>
        </w:rPr>
        <w:t>項第</w:t>
      </w:r>
      <w:r w:rsidR="003F3ABD" w:rsidRPr="00111EA7">
        <w:rPr>
          <w:spacing w:val="-4"/>
        </w:rPr>
        <w:t>2</w:t>
      </w:r>
      <w:r w:rsidR="001A5CE5" w:rsidRPr="00111EA7">
        <w:rPr>
          <w:rFonts w:hint="eastAsia"/>
          <w:spacing w:val="-4"/>
        </w:rPr>
        <w:t>文の</w:t>
      </w:r>
      <w:r w:rsidR="003F3ABD" w:rsidRPr="00111EA7">
        <w:rPr>
          <w:rFonts w:hint="eastAsia"/>
          <w:spacing w:val="-4"/>
        </w:rPr>
        <w:t>要件</w:t>
      </w:r>
      <w:r w:rsidR="00455721" w:rsidRPr="00111EA7">
        <w:rPr>
          <w:rFonts w:hint="eastAsia"/>
          <w:spacing w:val="-4"/>
        </w:rPr>
        <w:t>（重度の</w:t>
      </w:r>
      <w:r w:rsidR="00A144E2" w:rsidRPr="00111EA7">
        <w:rPr>
          <w:rFonts w:hint="eastAsia"/>
          <w:spacing w:val="-4"/>
        </w:rPr>
        <w:t>健康傷害</w:t>
      </w:r>
      <w:r w:rsidR="00455721" w:rsidRPr="00111EA7">
        <w:rPr>
          <w:rFonts w:hint="eastAsia"/>
          <w:spacing w:val="-4"/>
        </w:rPr>
        <w:t>、困窮</w:t>
      </w:r>
      <w:r w:rsidR="001A5CE5" w:rsidRPr="00111EA7">
        <w:rPr>
          <w:rFonts w:hint="eastAsia"/>
          <w:spacing w:val="-4"/>
        </w:rPr>
        <w:t>状態</w:t>
      </w:r>
      <w:r w:rsidR="005E5A05" w:rsidRPr="00111EA7">
        <w:rPr>
          <w:rFonts w:hint="eastAsia"/>
          <w:spacing w:val="-4"/>
        </w:rPr>
        <w:t>等</w:t>
      </w:r>
      <w:r w:rsidR="003F3ABD" w:rsidRPr="00111EA7">
        <w:rPr>
          <w:rFonts w:hint="eastAsia"/>
          <w:spacing w:val="-4"/>
        </w:rPr>
        <w:t>）を満たしていなくても、</w:t>
      </w:r>
      <w:r w:rsidRPr="00111EA7">
        <w:rPr>
          <w:rFonts w:hint="eastAsia"/>
          <w:spacing w:val="-4"/>
        </w:rPr>
        <w:t>月額</w:t>
      </w:r>
      <w:r w:rsidRPr="00111EA7">
        <w:rPr>
          <w:spacing w:val="-4"/>
        </w:rPr>
        <w:t>100</w:t>
      </w:r>
      <w:r w:rsidRPr="00111EA7">
        <w:rPr>
          <w:rFonts w:hint="eastAsia"/>
          <w:spacing w:val="-4"/>
        </w:rPr>
        <w:t>マルク</w:t>
      </w:r>
      <w:r w:rsidR="00E01D80" w:rsidRPr="00111EA7">
        <w:rPr>
          <w:rStyle w:val="aa"/>
          <w:spacing w:val="-4"/>
        </w:rPr>
        <w:footnoteReference w:id="259"/>
      </w:r>
      <w:r w:rsidRPr="00111EA7">
        <w:rPr>
          <w:rFonts w:hint="eastAsia"/>
        </w:rPr>
        <w:t>の</w:t>
      </w:r>
      <w:r w:rsidR="003F3ABD" w:rsidRPr="00111EA7">
        <w:rPr>
          <w:rFonts w:hint="eastAsia"/>
        </w:rPr>
        <w:t>継続</w:t>
      </w:r>
      <w:r w:rsidRPr="00111EA7">
        <w:rPr>
          <w:rFonts w:hint="eastAsia"/>
        </w:rPr>
        <w:t>給付</w:t>
      </w:r>
      <w:r w:rsidR="00E55997" w:rsidRPr="00111EA7">
        <w:rPr>
          <w:rFonts w:hint="eastAsia"/>
        </w:rPr>
        <w:t>を</w:t>
      </w:r>
      <w:r w:rsidR="008D48DE" w:rsidRPr="00111EA7">
        <w:rPr>
          <w:rFonts w:hint="eastAsia"/>
        </w:rPr>
        <w:t>受給</w:t>
      </w:r>
      <w:r w:rsidR="00E55997" w:rsidRPr="00111EA7">
        <w:rPr>
          <w:rFonts w:hint="eastAsia"/>
        </w:rPr>
        <w:t>す</w:t>
      </w:r>
      <w:r w:rsidR="003F3ABD" w:rsidRPr="00111EA7">
        <w:rPr>
          <w:rFonts w:hint="eastAsia"/>
        </w:rPr>
        <w:t>ること</w:t>
      </w:r>
      <w:r w:rsidR="00C040FA" w:rsidRPr="00111EA7">
        <w:rPr>
          <w:rFonts w:hint="eastAsia"/>
        </w:rPr>
        <w:t>が</w:t>
      </w:r>
      <w:r w:rsidR="00E55997" w:rsidRPr="00111EA7">
        <w:rPr>
          <w:rFonts w:hint="eastAsia"/>
        </w:rPr>
        <w:t>できると</w:t>
      </w:r>
      <w:r w:rsidR="00E805D3" w:rsidRPr="00111EA7">
        <w:rPr>
          <w:rFonts w:hint="eastAsia"/>
        </w:rPr>
        <w:t>規定された</w:t>
      </w:r>
      <w:r w:rsidR="00162F38" w:rsidRPr="00111EA7">
        <w:rPr>
          <w:rFonts w:hint="eastAsia"/>
        </w:rPr>
        <w:t>（第</w:t>
      </w:r>
      <w:r w:rsidR="00162F38" w:rsidRPr="00111EA7">
        <w:rPr>
          <w:rFonts w:hint="eastAsia"/>
        </w:rPr>
        <w:t>7</w:t>
      </w:r>
      <w:r w:rsidR="00162F38" w:rsidRPr="00111EA7">
        <w:rPr>
          <w:rFonts w:hint="eastAsia"/>
        </w:rPr>
        <w:t>条第</w:t>
      </w:r>
      <w:r w:rsidR="00162F38" w:rsidRPr="00111EA7">
        <w:rPr>
          <w:rFonts w:hint="eastAsia"/>
        </w:rPr>
        <w:t>3</w:t>
      </w:r>
      <w:r w:rsidR="00162F38" w:rsidRPr="00111EA7">
        <w:rPr>
          <w:rFonts w:hint="eastAsia"/>
        </w:rPr>
        <w:t>項）</w:t>
      </w:r>
      <w:r w:rsidR="00455721" w:rsidRPr="00111EA7">
        <w:rPr>
          <w:rFonts w:hint="eastAsia"/>
        </w:rPr>
        <w:t>。</w:t>
      </w:r>
    </w:p>
    <w:p w14:paraId="67E13641" w14:textId="236C8240" w:rsidR="00805C19" w:rsidRPr="00111EA7" w:rsidRDefault="000777C1" w:rsidP="00A156CB">
      <w:pPr>
        <w:wordWrap/>
        <w:ind w:firstLineChars="100" w:firstLine="216"/>
        <w:rPr>
          <w:sz w:val="18"/>
          <w:szCs w:val="18"/>
        </w:rPr>
      </w:pPr>
      <w:r w:rsidRPr="00111EA7">
        <w:rPr>
          <w:rFonts w:hint="eastAsia"/>
        </w:rPr>
        <w:t>加えて、</w:t>
      </w:r>
      <w:r w:rsidR="00E805D3" w:rsidRPr="00111EA7">
        <w:rPr>
          <w:rFonts w:hint="eastAsia"/>
        </w:rPr>
        <w:t>断種の結果として</w:t>
      </w:r>
      <w:r w:rsidR="00D173FA" w:rsidRPr="00111EA7">
        <w:rPr>
          <w:rFonts w:hint="eastAsia"/>
        </w:rPr>
        <w:t>後</w:t>
      </w:r>
      <w:r w:rsidR="00E805D3" w:rsidRPr="00111EA7">
        <w:rPr>
          <w:rFonts w:hint="eastAsia"/>
        </w:rPr>
        <w:t>に遺る</w:t>
      </w:r>
      <w:r w:rsidR="00A144E2" w:rsidRPr="00111EA7">
        <w:rPr>
          <w:rFonts w:hint="eastAsia"/>
        </w:rPr>
        <w:t>健康傷害</w:t>
      </w:r>
      <w:r w:rsidR="00E805D3" w:rsidRPr="00111EA7">
        <w:rPr>
          <w:rFonts w:hint="eastAsia"/>
        </w:rPr>
        <w:t>（障害等級</w:t>
      </w:r>
      <w:r w:rsidR="00E805D3" w:rsidRPr="00111EA7">
        <w:rPr>
          <w:rFonts w:hint="eastAsia"/>
        </w:rPr>
        <w:t>25</w:t>
      </w:r>
      <w:r w:rsidR="00E805D3" w:rsidRPr="00111EA7">
        <w:rPr>
          <w:rFonts w:hint="eastAsia"/>
        </w:rPr>
        <w:t>以上）を</w:t>
      </w:r>
      <w:r w:rsidR="00805C19" w:rsidRPr="00111EA7">
        <w:rPr>
          <w:rFonts w:hint="eastAsia"/>
        </w:rPr>
        <w:t>被った</w:t>
      </w:r>
      <w:r w:rsidR="00B834EC" w:rsidRPr="00111EA7">
        <w:rPr>
          <w:rFonts w:hint="eastAsia"/>
        </w:rPr>
        <w:t>場合</w:t>
      </w:r>
      <w:r w:rsidR="00E805D3" w:rsidRPr="00111EA7">
        <w:rPr>
          <w:rFonts w:hint="eastAsia"/>
        </w:rPr>
        <w:t>には、上述の月額</w:t>
      </w:r>
      <w:r w:rsidR="00E805D3" w:rsidRPr="00111EA7">
        <w:rPr>
          <w:rFonts w:hint="eastAsia"/>
        </w:rPr>
        <w:t>100</w:t>
      </w:r>
      <w:r w:rsidR="00E805D3" w:rsidRPr="00111EA7">
        <w:rPr>
          <w:rFonts w:hint="eastAsia"/>
        </w:rPr>
        <w:t>マルクの継続給付を算入して、</w:t>
      </w:r>
      <w:r w:rsidR="00A00159" w:rsidRPr="00111EA7">
        <w:rPr>
          <w:rFonts w:hint="eastAsia"/>
        </w:rPr>
        <w:t>同指針が</w:t>
      </w:r>
      <w:r w:rsidR="00295D8C" w:rsidRPr="00111EA7">
        <w:rPr>
          <w:rFonts w:hint="eastAsia"/>
        </w:rPr>
        <w:t>定める</w:t>
      </w:r>
      <w:r w:rsidR="00E805D3" w:rsidRPr="00111EA7">
        <w:rPr>
          <w:rFonts w:hint="eastAsia"/>
        </w:rPr>
        <w:t>継続給付（</w:t>
      </w:r>
      <w:r w:rsidR="00455721" w:rsidRPr="00111EA7">
        <w:rPr>
          <w:rFonts w:hint="eastAsia"/>
        </w:rPr>
        <w:t>「</w:t>
      </w:r>
      <w:r w:rsidR="00E805D3" w:rsidRPr="00111EA7">
        <w:rPr>
          <w:rFonts w:hint="eastAsia"/>
        </w:rPr>
        <w:t>異常な事情</w:t>
      </w:r>
      <w:r w:rsidR="00455721" w:rsidRPr="00111EA7">
        <w:rPr>
          <w:rFonts w:hint="eastAsia"/>
        </w:rPr>
        <w:t>」</w:t>
      </w:r>
      <w:r w:rsidR="003A30CF" w:rsidRPr="00111EA7">
        <w:rPr>
          <w:rFonts w:hint="eastAsia"/>
        </w:rPr>
        <w:t>の</w:t>
      </w:r>
      <w:r w:rsidR="00455721" w:rsidRPr="00111EA7">
        <w:rPr>
          <w:rFonts w:hint="eastAsia"/>
        </w:rPr>
        <w:t>ために継続的援助の提供が必要な場合</w:t>
      </w:r>
      <w:r w:rsidR="003A30CF" w:rsidRPr="00111EA7">
        <w:rPr>
          <w:rFonts w:hint="eastAsia"/>
        </w:rPr>
        <w:t>の継続給付</w:t>
      </w:r>
      <w:r w:rsidR="00E805D3" w:rsidRPr="00111EA7">
        <w:rPr>
          <w:rFonts w:hint="eastAsia"/>
        </w:rPr>
        <w:t>）を支給</w:t>
      </w:r>
      <w:r w:rsidR="00E85132" w:rsidRPr="00111EA7">
        <w:rPr>
          <w:rFonts w:hint="eastAsia"/>
        </w:rPr>
        <w:t>することができる</w:t>
      </w:r>
      <w:r w:rsidR="00E805D3" w:rsidRPr="00111EA7">
        <w:rPr>
          <w:rFonts w:hint="eastAsia"/>
        </w:rPr>
        <w:t>と規定された</w:t>
      </w:r>
      <w:r w:rsidR="00B70FB6" w:rsidRPr="00111EA7">
        <w:rPr>
          <w:rFonts w:hint="eastAsia"/>
        </w:rPr>
        <w:t>（第</w:t>
      </w:r>
      <w:r w:rsidR="00B70FB6" w:rsidRPr="00111EA7">
        <w:rPr>
          <w:rFonts w:hint="eastAsia"/>
        </w:rPr>
        <w:t>7</w:t>
      </w:r>
      <w:r w:rsidR="00B70FB6" w:rsidRPr="00111EA7">
        <w:rPr>
          <w:rFonts w:hint="eastAsia"/>
        </w:rPr>
        <w:t>条第</w:t>
      </w:r>
      <w:r w:rsidR="00B70FB6" w:rsidRPr="00111EA7">
        <w:rPr>
          <w:rFonts w:hint="eastAsia"/>
        </w:rPr>
        <w:t>3</w:t>
      </w:r>
      <w:r w:rsidR="00B70FB6" w:rsidRPr="00111EA7">
        <w:rPr>
          <w:rFonts w:hint="eastAsia"/>
        </w:rPr>
        <w:t>項）</w:t>
      </w:r>
      <w:r w:rsidR="00837CB1" w:rsidRPr="00111EA7">
        <w:rPr>
          <w:rFonts w:hint="eastAsia"/>
        </w:rPr>
        <w:t>。</w:t>
      </w:r>
    </w:p>
    <w:p w14:paraId="45EB55D2" w14:textId="77777777" w:rsidR="00FD7B2C" w:rsidRPr="00111EA7" w:rsidRDefault="00B834EC" w:rsidP="00A156CB">
      <w:pPr>
        <w:wordWrap/>
        <w:rPr>
          <w:szCs w:val="22"/>
        </w:rPr>
      </w:pPr>
      <w:r w:rsidRPr="00111EA7">
        <w:rPr>
          <w:rFonts w:hint="eastAsia"/>
          <w:szCs w:val="22"/>
        </w:rPr>
        <w:t xml:space="preserve">　</w:t>
      </w:r>
      <w:r w:rsidR="006A7491" w:rsidRPr="00111EA7">
        <w:rPr>
          <w:rFonts w:hint="eastAsia"/>
          <w:szCs w:val="22"/>
        </w:rPr>
        <w:t>すなわち</w:t>
      </w:r>
      <w:r w:rsidRPr="00111EA7">
        <w:rPr>
          <w:rFonts w:hint="eastAsia"/>
          <w:szCs w:val="22"/>
        </w:rPr>
        <w:t>、強制断種被害者が受給し得るのは、</w:t>
      </w:r>
      <w:r w:rsidRPr="00111EA7">
        <w:rPr>
          <w:rFonts w:ascii="ＭＳ 明朝" w:hAnsi="ＭＳ 明朝" w:cs="ＭＳ 明朝" w:hint="eastAsia"/>
          <w:szCs w:val="22"/>
        </w:rPr>
        <w:t>①</w:t>
      </w:r>
      <w:r w:rsidR="005E5A05" w:rsidRPr="00111EA7">
        <w:rPr>
          <w:rFonts w:hint="eastAsia"/>
        </w:rPr>
        <w:t>第</w:t>
      </w:r>
      <w:r w:rsidR="005E5A05" w:rsidRPr="00111EA7">
        <w:rPr>
          <w:rFonts w:hint="eastAsia"/>
        </w:rPr>
        <w:t>3</w:t>
      </w:r>
      <w:r w:rsidR="005E5A05" w:rsidRPr="00111EA7">
        <w:rPr>
          <w:rFonts w:hint="eastAsia"/>
        </w:rPr>
        <w:t>条第</w:t>
      </w:r>
      <w:r w:rsidR="005E5A05" w:rsidRPr="00111EA7">
        <w:rPr>
          <w:rFonts w:hint="eastAsia"/>
        </w:rPr>
        <w:t>1</w:t>
      </w:r>
      <w:r w:rsidR="005E5A05" w:rsidRPr="00111EA7">
        <w:rPr>
          <w:rFonts w:hint="eastAsia"/>
        </w:rPr>
        <w:t>項第</w:t>
      </w:r>
      <w:r w:rsidR="005E5A05" w:rsidRPr="00111EA7">
        <w:rPr>
          <w:rFonts w:hint="eastAsia"/>
        </w:rPr>
        <w:t>2</w:t>
      </w:r>
      <w:r w:rsidR="005E5A05" w:rsidRPr="00111EA7">
        <w:rPr>
          <w:rFonts w:hint="eastAsia"/>
        </w:rPr>
        <w:t>文</w:t>
      </w:r>
      <w:r w:rsidR="00FB6EAC" w:rsidRPr="00111EA7">
        <w:rPr>
          <w:rFonts w:hint="eastAsia"/>
        </w:rPr>
        <w:t>の要件</w:t>
      </w:r>
      <w:r w:rsidR="005E5A05" w:rsidRPr="00111EA7">
        <w:rPr>
          <w:rFonts w:hint="eastAsia"/>
        </w:rPr>
        <w:t>（重度の</w:t>
      </w:r>
      <w:r w:rsidR="00A144E2" w:rsidRPr="00111EA7">
        <w:rPr>
          <w:rFonts w:hint="eastAsia"/>
        </w:rPr>
        <w:t>健康傷害</w:t>
      </w:r>
      <w:r w:rsidR="005E5A05" w:rsidRPr="00111EA7">
        <w:rPr>
          <w:rFonts w:hint="eastAsia"/>
        </w:rPr>
        <w:t>、困窮状態等）</w:t>
      </w:r>
      <w:r w:rsidR="00FB6EAC" w:rsidRPr="00111EA7">
        <w:rPr>
          <w:rFonts w:hint="eastAsia"/>
        </w:rPr>
        <w:t>を満たす場合</w:t>
      </w:r>
      <w:r w:rsidR="00800C30" w:rsidRPr="00111EA7">
        <w:rPr>
          <w:rFonts w:hint="eastAsia"/>
        </w:rPr>
        <w:t>には</w:t>
      </w:r>
      <w:r w:rsidRPr="00111EA7">
        <w:rPr>
          <w:rFonts w:hint="eastAsia"/>
        </w:rPr>
        <w:t>、</w:t>
      </w:r>
      <w:r w:rsidR="005E5A05" w:rsidRPr="00111EA7">
        <w:rPr>
          <w:rFonts w:hint="eastAsia"/>
        </w:rPr>
        <w:t>5,000</w:t>
      </w:r>
      <w:r w:rsidR="005E5A05" w:rsidRPr="00111EA7">
        <w:rPr>
          <w:rFonts w:hint="eastAsia"/>
        </w:rPr>
        <w:t>マルクを限度とする支援金、</w:t>
      </w:r>
      <w:r w:rsidRPr="00111EA7">
        <w:rPr>
          <w:rFonts w:hint="eastAsia"/>
        </w:rPr>
        <w:t>②月額</w:t>
      </w:r>
      <w:r w:rsidRPr="00111EA7">
        <w:rPr>
          <w:rFonts w:hint="eastAsia"/>
        </w:rPr>
        <w:t>100</w:t>
      </w:r>
      <w:r w:rsidRPr="00111EA7">
        <w:rPr>
          <w:rFonts w:hint="eastAsia"/>
        </w:rPr>
        <w:t>マルクの継続給付、③</w:t>
      </w:r>
      <w:r w:rsidR="00ED2512" w:rsidRPr="00111EA7">
        <w:rPr>
          <w:rFonts w:hint="eastAsia"/>
        </w:rPr>
        <w:t>断種の結果として</w:t>
      </w:r>
      <w:r w:rsidRPr="00111EA7">
        <w:rPr>
          <w:rFonts w:hint="eastAsia"/>
        </w:rPr>
        <w:t>後に遺る</w:t>
      </w:r>
      <w:r w:rsidR="00A144E2" w:rsidRPr="00111EA7">
        <w:rPr>
          <w:rFonts w:hint="eastAsia"/>
        </w:rPr>
        <w:t>健康傷害</w:t>
      </w:r>
      <w:r w:rsidRPr="00111EA7">
        <w:rPr>
          <w:rFonts w:hint="eastAsia"/>
        </w:rPr>
        <w:t>（障害等級</w:t>
      </w:r>
      <w:r w:rsidRPr="00111EA7">
        <w:rPr>
          <w:rFonts w:hint="eastAsia"/>
        </w:rPr>
        <w:t>25</w:t>
      </w:r>
      <w:r w:rsidRPr="00111EA7">
        <w:rPr>
          <w:rFonts w:hint="eastAsia"/>
        </w:rPr>
        <w:t>以上）を被った場合</w:t>
      </w:r>
      <w:r w:rsidR="00800C30" w:rsidRPr="00111EA7">
        <w:rPr>
          <w:rFonts w:hint="eastAsia"/>
        </w:rPr>
        <w:t>には</w:t>
      </w:r>
      <w:r w:rsidRPr="00111EA7">
        <w:rPr>
          <w:rFonts w:hint="eastAsia"/>
        </w:rPr>
        <w:t>、</w:t>
      </w:r>
      <w:r w:rsidR="00ED2512" w:rsidRPr="00111EA7">
        <w:rPr>
          <w:rFonts w:hint="eastAsia"/>
        </w:rPr>
        <w:t>同指針が定める継続給付（ただし、②を算入）</w:t>
      </w:r>
      <w:r w:rsidR="006A7491" w:rsidRPr="00111EA7">
        <w:rPr>
          <w:rFonts w:hint="eastAsia"/>
        </w:rPr>
        <w:t>となった</w:t>
      </w:r>
      <w:r w:rsidR="00ED2512" w:rsidRPr="00111EA7">
        <w:rPr>
          <w:rFonts w:hint="eastAsia"/>
        </w:rPr>
        <w:t>。</w:t>
      </w:r>
    </w:p>
    <w:p w14:paraId="70483CF1" w14:textId="77777777" w:rsidR="00B834EC" w:rsidRPr="00111EA7" w:rsidRDefault="00B834EC" w:rsidP="00A156CB">
      <w:pPr>
        <w:wordWrap/>
        <w:rPr>
          <w:szCs w:val="22"/>
        </w:rPr>
      </w:pPr>
    </w:p>
    <w:p w14:paraId="1E56D9B9" w14:textId="77777777" w:rsidR="00FD7B2C" w:rsidRPr="00111EA7" w:rsidRDefault="00FD7B2C" w:rsidP="00FD7B2C">
      <w:pPr>
        <w:pStyle w:val="4"/>
        <w:ind w:leftChars="0" w:left="0"/>
        <w:rPr>
          <w:rFonts w:ascii="ＭＳ ゴシック" w:eastAsia="ＭＳ ゴシック" w:hAnsi="ＭＳ ゴシック" w:cs="Times New Roman"/>
          <w:b w:val="0"/>
        </w:rPr>
      </w:pPr>
      <w:r w:rsidRPr="00111EA7">
        <w:rPr>
          <w:rFonts w:ascii="ＭＳ ゴシック" w:eastAsia="ＭＳ ゴシック" w:hAnsi="ＭＳ ゴシック" w:cs="Times New Roman" w:hint="eastAsia"/>
          <w:b w:val="0"/>
        </w:rPr>
        <w:t>（</w:t>
      </w:r>
      <w:r w:rsidRPr="00111EA7">
        <w:rPr>
          <w:rFonts w:ascii="ＭＳ ゴシック" w:eastAsia="ＭＳ ゴシック" w:hAnsi="ＭＳ ゴシック" w:cs="ＭＳ 明朝" w:hint="eastAsia"/>
          <w:b w:val="0"/>
        </w:rPr>
        <w:t>ⅱ</w:t>
      </w:r>
      <w:r w:rsidRPr="00111EA7">
        <w:rPr>
          <w:rFonts w:ascii="ＭＳ ゴシック" w:eastAsia="ＭＳ ゴシック" w:hAnsi="ＭＳ ゴシック" w:cs="Times New Roman" w:hint="eastAsia"/>
          <w:b w:val="0"/>
        </w:rPr>
        <w:t>）一般戦争帰結法苛酷緩和指針</w:t>
      </w:r>
      <w:r w:rsidR="00B834EC" w:rsidRPr="00111EA7">
        <w:rPr>
          <w:rFonts w:ascii="ＭＳ ゴシック" w:eastAsia="ＭＳ ゴシック" w:hAnsi="ＭＳ ゴシック" w:hint="eastAsia"/>
          <w:b w:val="0"/>
          <w:szCs w:val="22"/>
        </w:rPr>
        <w:t>第</w:t>
      </w:r>
      <w:r w:rsidR="00B834EC" w:rsidRPr="00111EA7">
        <w:rPr>
          <w:rFonts w:asciiTheme="majorHAnsi" w:eastAsia="ＭＳ ゴシック" w:hAnsiTheme="majorHAnsi" w:cstheme="majorHAnsi"/>
          <w:b w:val="0"/>
          <w:szCs w:val="22"/>
        </w:rPr>
        <w:t>7</w:t>
      </w:r>
      <w:r w:rsidR="00B834EC" w:rsidRPr="00111EA7">
        <w:rPr>
          <w:rFonts w:asciiTheme="majorHAnsi" w:eastAsia="ＭＳ ゴシック" w:hAnsiTheme="majorHAnsi" w:cstheme="majorHAnsi" w:hint="eastAsia"/>
          <w:b w:val="0"/>
          <w:szCs w:val="22"/>
        </w:rPr>
        <w:t>条第</w:t>
      </w:r>
      <w:r w:rsidR="00B834EC" w:rsidRPr="00111EA7">
        <w:rPr>
          <w:rFonts w:asciiTheme="majorHAnsi" w:eastAsia="ＭＳ ゴシック" w:hAnsiTheme="majorHAnsi" w:cstheme="majorHAnsi"/>
          <w:b w:val="0"/>
          <w:szCs w:val="22"/>
        </w:rPr>
        <w:t>3</w:t>
      </w:r>
      <w:r w:rsidR="00B834EC" w:rsidRPr="00111EA7">
        <w:rPr>
          <w:rFonts w:asciiTheme="majorHAnsi" w:eastAsia="ＭＳ ゴシック" w:hAnsiTheme="majorHAnsi" w:cstheme="majorHAnsi" w:hint="eastAsia"/>
          <w:b w:val="0"/>
          <w:szCs w:val="22"/>
        </w:rPr>
        <w:t>項</w:t>
      </w:r>
      <w:r w:rsidRPr="00111EA7">
        <w:rPr>
          <w:rFonts w:asciiTheme="majorHAnsi" w:eastAsia="ＭＳ ゴシック" w:hAnsiTheme="majorHAnsi" w:cstheme="majorHAnsi" w:hint="eastAsia"/>
          <w:b w:val="0"/>
        </w:rPr>
        <w:t>の新法文（</w:t>
      </w:r>
      <w:r w:rsidRPr="00111EA7">
        <w:rPr>
          <w:rFonts w:asciiTheme="majorHAnsi" w:eastAsia="ＭＳ ゴシック" w:hAnsiTheme="majorHAnsi" w:cstheme="majorHAnsi"/>
          <w:b w:val="0"/>
        </w:rPr>
        <w:t>1998</w:t>
      </w:r>
      <w:r w:rsidRPr="00111EA7">
        <w:rPr>
          <w:rFonts w:ascii="ＭＳ ゴシック" w:eastAsia="ＭＳ ゴシック" w:hAnsi="ＭＳ ゴシック" w:cs="Times New Roman" w:hint="eastAsia"/>
          <w:b w:val="0"/>
        </w:rPr>
        <w:t>年）</w:t>
      </w:r>
    </w:p>
    <w:p w14:paraId="04EB3E8A" w14:textId="21EF6154" w:rsidR="00AB5EC0" w:rsidRPr="00111EA7" w:rsidRDefault="00AB5EC0" w:rsidP="00A156CB">
      <w:pPr>
        <w:wordWrap/>
        <w:rPr>
          <w:szCs w:val="22"/>
        </w:rPr>
      </w:pPr>
      <w:r w:rsidRPr="00111EA7">
        <w:rPr>
          <w:rFonts w:hint="eastAsia"/>
          <w:szCs w:val="22"/>
        </w:rPr>
        <w:t xml:space="preserve">　</w:t>
      </w:r>
      <w:r w:rsidRPr="00111EA7">
        <w:rPr>
          <w:rFonts w:hint="eastAsia"/>
          <w:szCs w:val="22"/>
        </w:rPr>
        <w:t>1998</w:t>
      </w:r>
      <w:r w:rsidRPr="00111EA7">
        <w:rPr>
          <w:rFonts w:hint="eastAsia"/>
          <w:szCs w:val="22"/>
        </w:rPr>
        <w:t>年</w:t>
      </w:r>
      <w:r w:rsidRPr="00111EA7">
        <w:rPr>
          <w:rFonts w:hint="eastAsia"/>
          <w:szCs w:val="22"/>
        </w:rPr>
        <w:t>6</w:t>
      </w:r>
      <w:r w:rsidRPr="00111EA7">
        <w:rPr>
          <w:rFonts w:hint="eastAsia"/>
          <w:szCs w:val="22"/>
        </w:rPr>
        <w:t>月</w:t>
      </w:r>
      <w:r w:rsidRPr="00111EA7">
        <w:rPr>
          <w:rFonts w:hint="eastAsia"/>
          <w:szCs w:val="22"/>
        </w:rPr>
        <w:t>23</w:t>
      </w:r>
      <w:r w:rsidRPr="00111EA7">
        <w:rPr>
          <w:rFonts w:hint="eastAsia"/>
          <w:szCs w:val="22"/>
        </w:rPr>
        <w:t>日、同指針第</w:t>
      </w:r>
      <w:r w:rsidRPr="00111EA7">
        <w:rPr>
          <w:rFonts w:hint="eastAsia"/>
          <w:szCs w:val="22"/>
        </w:rPr>
        <w:t>7</w:t>
      </w:r>
      <w:r w:rsidRPr="00111EA7">
        <w:rPr>
          <w:rFonts w:hint="eastAsia"/>
          <w:szCs w:val="22"/>
        </w:rPr>
        <w:t>条第</w:t>
      </w:r>
      <w:r w:rsidRPr="00111EA7">
        <w:rPr>
          <w:rFonts w:hint="eastAsia"/>
          <w:szCs w:val="22"/>
        </w:rPr>
        <w:t>3</w:t>
      </w:r>
      <w:r w:rsidRPr="00111EA7">
        <w:rPr>
          <w:rFonts w:hint="eastAsia"/>
          <w:szCs w:val="22"/>
        </w:rPr>
        <w:t>項が新法文に改められ（</w:t>
      </w:r>
      <w:proofErr w:type="spellStart"/>
      <w:r w:rsidRPr="00111EA7">
        <w:rPr>
          <w:rFonts w:hint="eastAsia"/>
          <w:szCs w:val="22"/>
        </w:rPr>
        <w:t>Neufassung</w:t>
      </w:r>
      <w:proofErr w:type="spellEnd"/>
      <w:r w:rsidRPr="00111EA7">
        <w:rPr>
          <w:rFonts w:hint="eastAsia"/>
          <w:szCs w:val="22"/>
        </w:rPr>
        <w:t>）</w:t>
      </w:r>
      <w:r w:rsidR="00641AC8" w:rsidRPr="00111EA7">
        <w:rPr>
          <w:rStyle w:val="aa"/>
          <w:szCs w:val="22"/>
        </w:rPr>
        <w:footnoteReference w:id="260"/>
      </w:r>
      <w:r w:rsidR="00B834EC" w:rsidRPr="00111EA7">
        <w:rPr>
          <w:rFonts w:hint="eastAsia"/>
          <w:szCs w:val="22"/>
        </w:rPr>
        <w:t>、</w:t>
      </w:r>
      <w:r w:rsidR="001C2B91" w:rsidRPr="00111EA7">
        <w:rPr>
          <w:rFonts w:hint="eastAsia"/>
          <w:szCs w:val="22"/>
        </w:rPr>
        <w:t>強制断種被害者に対する</w:t>
      </w:r>
      <w:r w:rsidR="00301818" w:rsidRPr="00111EA7">
        <w:rPr>
          <w:rFonts w:hint="eastAsia"/>
          <w:szCs w:val="22"/>
        </w:rPr>
        <w:t>継続</w:t>
      </w:r>
      <w:r w:rsidRPr="00111EA7">
        <w:rPr>
          <w:rFonts w:hint="eastAsia"/>
          <w:szCs w:val="22"/>
        </w:rPr>
        <w:t>給付の支給額が</w:t>
      </w:r>
      <w:r w:rsidR="00C44BC2" w:rsidRPr="00111EA7">
        <w:rPr>
          <w:rFonts w:hint="eastAsia"/>
          <w:szCs w:val="22"/>
        </w:rPr>
        <w:t>100</w:t>
      </w:r>
      <w:r w:rsidR="00C44BC2" w:rsidRPr="00111EA7">
        <w:rPr>
          <w:rFonts w:hint="eastAsia"/>
          <w:szCs w:val="22"/>
        </w:rPr>
        <w:t>マルクから</w:t>
      </w:r>
      <w:r w:rsidRPr="00111EA7">
        <w:rPr>
          <w:rFonts w:hint="eastAsia"/>
          <w:szCs w:val="22"/>
        </w:rPr>
        <w:t>120</w:t>
      </w:r>
      <w:r w:rsidR="00196BD6" w:rsidRPr="00111EA7">
        <w:rPr>
          <w:rFonts w:hint="eastAsia"/>
          <w:szCs w:val="22"/>
        </w:rPr>
        <w:t>マルクに引き上げられた</w:t>
      </w:r>
      <w:r w:rsidR="00641AC8" w:rsidRPr="00111EA7">
        <w:rPr>
          <w:rFonts w:hint="eastAsia"/>
          <w:szCs w:val="22"/>
        </w:rPr>
        <w:t>（同年</w:t>
      </w:r>
      <w:r w:rsidR="00641AC8" w:rsidRPr="00111EA7">
        <w:rPr>
          <w:rFonts w:hint="eastAsia"/>
          <w:szCs w:val="22"/>
        </w:rPr>
        <w:t>7</w:t>
      </w:r>
      <w:r w:rsidR="00641AC8" w:rsidRPr="00111EA7">
        <w:rPr>
          <w:rFonts w:hint="eastAsia"/>
          <w:szCs w:val="22"/>
        </w:rPr>
        <w:t>月</w:t>
      </w:r>
      <w:r w:rsidR="00641AC8" w:rsidRPr="00111EA7">
        <w:rPr>
          <w:rFonts w:hint="eastAsia"/>
          <w:szCs w:val="22"/>
        </w:rPr>
        <w:t>1</w:t>
      </w:r>
      <w:r w:rsidR="00641AC8" w:rsidRPr="00111EA7">
        <w:rPr>
          <w:rFonts w:hint="eastAsia"/>
          <w:szCs w:val="22"/>
        </w:rPr>
        <w:t>日発効）</w:t>
      </w:r>
      <w:r w:rsidR="00196BD6" w:rsidRPr="00111EA7">
        <w:rPr>
          <w:rFonts w:hint="eastAsia"/>
          <w:szCs w:val="22"/>
        </w:rPr>
        <w:t>。同時に、</w:t>
      </w:r>
      <w:r w:rsidR="00196BD6" w:rsidRPr="00111EA7">
        <w:rPr>
          <w:rFonts w:hint="eastAsia"/>
          <w:szCs w:val="22"/>
        </w:rPr>
        <w:t>1990</w:t>
      </w:r>
      <w:r w:rsidR="00196BD6" w:rsidRPr="00111EA7">
        <w:rPr>
          <w:rFonts w:hint="eastAsia"/>
          <w:szCs w:val="22"/>
        </w:rPr>
        <w:t>年の同指針改</w:t>
      </w:r>
      <w:r w:rsidR="00C040FA" w:rsidRPr="00111EA7">
        <w:rPr>
          <w:rFonts w:hint="eastAsia"/>
          <w:szCs w:val="22"/>
        </w:rPr>
        <w:t>正</w:t>
      </w:r>
      <w:r w:rsidR="00196BD6" w:rsidRPr="00111EA7">
        <w:rPr>
          <w:rFonts w:hint="eastAsia"/>
          <w:szCs w:val="22"/>
        </w:rPr>
        <w:t>で導入された、</w:t>
      </w:r>
      <w:r w:rsidR="00196BD6" w:rsidRPr="00111EA7">
        <w:rPr>
          <w:rFonts w:hint="eastAsia"/>
        </w:rPr>
        <w:t>後に遺る</w:t>
      </w:r>
      <w:r w:rsidR="00A144E2" w:rsidRPr="00111EA7">
        <w:rPr>
          <w:rFonts w:hint="eastAsia"/>
        </w:rPr>
        <w:t>健康傷害</w:t>
      </w:r>
      <w:r w:rsidR="00196BD6" w:rsidRPr="00111EA7">
        <w:rPr>
          <w:rFonts w:hint="eastAsia"/>
        </w:rPr>
        <w:t>（障害等級</w:t>
      </w:r>
      <w:r w:rsidR="00196BD6" w:rsidRPr="00111EA7">
        <w:rPr>
          <w:rFonts w:hint="eastAsia"/>
        </w:rPr>
        <w:t>25</w:t>
      </w:r>
      <w:r w:rsidR="00196BD6" w:rsidRPr="00111EA7">
        <w:rPr>
          <w:rFonts w:hint="eastAsia"/>
        </w:rPr>
        <w:t>以上）を被った場合の</w:t>
      </w:r>
      <w:r w:rsidR="00B834EC" w:rsidRPr="00111EA7">
        <w:rPr>
          <w:rFonts w:hint="eastAsia"/>
        </w:rPr>
        <w:t>継続給付の</w:t>
      </w:r>
      <w:r w:rsidR="00196BD6" w:rsidRPr="00111EA7">
        <w:rPr>
          <w:rFonts w:hint="eastAsia"/>
        </w:rPr>
        <w:t>規定（月額</w:t>
      </w:r>
      <w:r w:rsidR="00196BD6" w:rsidRPr="00111EA7">
        <w:rPr>
          <w:rFonts w:hint="eastAsia"/>
        </w:rPr>
        <w:t>100</w:t>
      </w:r>
      <w:r w:rsidR="00B834EC" w:rsidRPr="00111EA7">
        <w:rPr>
          <w:rFonts w:hint="eastAsia"/>
        </w:rPr>
        <w:t>マルクの継続</w:t>
      </w:r>
      <w:r w:rsidR="00196BD6" w:rsidRPr="00111EA7">
        <w:rPr>
          <w:rFonts w:hint="eastAsia"/>
        </w:rPr>
        <w:t>給付を算入して、同指針が定める継続給付を支給</w:t>
      </w:r>
      <w:r w:rsidR="00E85132" w:rsidRPr="00111EA7">
        <w:rPr>
          <w:rFonts w:hint="eastAsia"/>
        </w:rPr>
        <w:t>することができる</w:t>
      </w:r>
      <w:r w:rsidR="00196BD6" w:rsidRPr="00111EA7">
        <w:rPr>
          <w:rFonts w:hint="eastAsia"/>
        </w:rPr>
        <w:t>。）がなくな</w:t>
      </w:r>
      <w:r w:rsidR="00641AC8" w:rsidRPr="00111EA7">
        <w:rPr>
          <w:rFonts w:hint="eastAsia"/>
        </w:rPr>
        <w:t>り、</w:t>
      </w:r>
      <w:r w:rsidR="00126C73">
        <w:rPr>
          <w:rFonts w:hint="eastAsia"/>
        </w:rPr>
        <w:t>代わり</w:t>
      </w:r>
      <w:r w:rsidR="00196BD6" w:rsidRPr="00111EA7">
        <w:rPr>
          <w:rFonts w:hint="eastAsia"/>
        </w:rPr>
        <w:t>に、第</w:t>
      </w:r>
      <w:r w:rsidR="00196BD6" w:rsidRPr="00111EA7">
        <w:rPr>
          <w:rFonts w:hint="eastAsia"/>
        </w:rPr>
        <w:t>3</w:t>
      </w:r>
      <w:r w:rsidR="00196BD6" w:rsidRPr="00111EA7">
        <w:rPr>
          <w:rFonts w:hint="eastAsia"/>
        </w:rPr>
        <w:t>条第</w:t>
      </w:r>
      <w:r w:rsidR="00196BD6" w:rsidRPr="00111EA7">
        <w:rPr>
          <w:rFonts w:hint="eastAsia"/>
        </w:rPr>
        <w:t>1</w:t>
      </w:r>
      <w:r w:rsidR="00196BD6" w:rsidRPr="00111EA7">
        <w:rPr>
          <w:rFonts w:hint="eastAsia"/>
        </w:rPr>
        <w:t>項第</w:t>
      </w:r>
      <w:r w:rsidR="00196BD6" w:rsidRPr="00111EA7">
        <w:rPr>
          <w:rFonts w:hint="eastAsia"/>
        </w:rPr>
        <w:t>2</w:t>
      </w:r>
      <w:r w:rsidR="00196BD6" w:rsidRPr="00111EA7">
        <w:rPr>
          <w:rFonts w:hint="eastAsia"/>
        </w:rPr>
        <w:t>文の</w:t>
      </w:r>
      <w:r w:rsidR="00ED2512" w:rsidRPr="00111EA7">
        <w:rPr>
          <w:rFonts w:hint="eastAsia"/>
        </w:rPr>
        <w:t>要件（</w:t>
      </w:r>
      <w:r w:rsidR="001A5CE5" w:rsidRPr="00111EA7">
        <w:rPr>
          <w:rFonts w:hint="eastAsia"/>
        </w:rPr>
        <w:t>重度の</w:t>
      </w:r>
      <w:r w:rsidR="00A144E2" w:rsidRPr="00111EA7">
        <w:rPr>
          <w:rFonts w:hint="eastAsia"/>
        </w:rPr>
        <w:t>健康傷</w:t>
      </w:r>
      <w:r w:rsidR="00A144E2" w:rsidRPr="00111EA7">
        <w:rPr>
          <w:rFonts w:hint="eastAsia"/>
        </w:rPr>
        <w:lastRenderedPageBreak/>
        <w:t>害</w:t>
      </w:r>
      <w:r w:rsidR="00745C89" w:rsidRPr="00111EA7">
        <w:rPr>
          <w:rFonts w:hint="eastAsia"/>
        </w:rPr>
        <w:t>（障害等級</w:t>
      </w:r>
      <w:r w:rsidR="00745C89" w:rsidRPr="00111EA7">
        <w:rPr>
          <w:rFonts w:hint="eastAsia"/>
        </w:rPr>
        <w:t>50</w:t>
      </w:r>
      <w:r w:rsidR="00745C89" w:rsidRPr="00111EA7">
        <w:rPr>
          <w:rFonts w:hint="eastAsia"/>
        </w:rPr>
        <w:t>又は一般障害等級</w:t>
      </w:r>
      <w:r w:rsidR="00745C89" w:rsidRPr="00111EA7">
        <w:rPr>
          <w:rFonts w:hint="eastAsia"/>
        </w:rPr>
        <w:t>80</w:t>
      </w:r>
      <w:r w:rsidR="00745C89" w:rsidRPr="00111EA7">
        <w:rPr>
          <w:rFonts w:hint="eastAsia"/>
        </w:rPr>
        <w:t>）</w:t>
      </w:r>
      <w:r w:rsidR="001A5CE5" w:rsidRPr="00111EA7">
        <w:rPr>
          <w:rFonts w:hint="eastAsia"/>
        </w:rPr>
        <w:t>、困窮状態</w:t>
      </w:r>
      <w:r w:rsidR="00ED2512" w:rsidRPr="00111EA7">
        <w:rPr>
          <w:rFonts w:hint="eastAsia"/>
        </w:rPr>
        <w:t>等</w:t>
      </w:r>
      <w:r w:rsidR="00196BD6" w:rsidRPr="00111EA7">
        <w:rPr>
          <w:rFonts w:hint="eastAsia"/>
        </w:rPr>
        <w:t>）</w:t>
      </w:r>
      <w:r w:rsidR="00B940BC" w:rsidRPr="00111EA7">
        <w:rPr>
          <w:rFonts w:hint="eastAsia"/>
        </w:rPr>
        <w:t>を満たす</w:t>
      </w:r>
      <w:r w:rsidR="00641AC8" w:rsidRPr="00111EA7">
        <w:rPr>
          <w:rFonts w:hint="eastAsia"/>
        </w:rPr>
        <w:t>場合に</w:t>
      </w:r>
      <w:r w:rsidR="00E85132" w:rsidRPr="00111EA7">
        <w:rPr>
          <w:rFonts w:hint="eastAsia"/>
        </w:rPr>
        <w:t>、月額</w:t>
      </w:r>
      <w:r w:rsidR="00B834EC" w:rsidRPr="00111EA7">
        <w:rPr>
          <w:rFonts w:hint="eastAsia"/>
        </w:rPr>
        <w:t>12</w:t>
      </w:r>
      <w:r w:rsidR="00E85132" w:rsidRPr="00111EA7">
        <w:rPr>
          <w:rFonts w:hint="eastAsia"/>
        </w:rPr>
        <w:t>0</w:t>
      </w:r>
      <w:r w:rsidR="00B834EC" w:rsidRPr="00111EA7">
        <w:rPr>
          <w:rFonts w:hint="eastAsia"/>
        </w:rPr>
        <w:t>マルクの継続</w:t>
      </w:r>
      <w:r w:rsidR="00E85132" w:rsidRPr="00111EA7">
        <w:rPr>
          <w:rFonts w:hint="eastAsia"/>
        </w:rPr>
        <w:t>給付を算入して、</w:t>
      </w:r>
      <w:r w:rsidR="00ED2512" w:rsidRPr="00111EA7">
        <w:rPr>
          <w:rFonts w:hint="eastAsia"/>
        </w:rPr>
        <w:t>同指針</w:t>
      </w:r>
      <w:r w:rsidR="00D2549D" w:rsidRPr="00111EA7">
        <w:rPr>
          <w:rFonts w:hint="eastAsia"/>
        </w:rPr>
        <w:t>が定める</w:t>
      </w:r>
      <w:r w:rsidR="00ED2512" w:rsidRPr="00111EA7">
        <w:rPr>
          <w:rFonts w:hint="eastAsia"/>
        </w:rPr>
        <w:t>更なる</w:t>
      </w:r>
      <w:r w:rsidR="00B940BC" w:rsidRPr="00111EA7">
        <w:rPr>
          <w:rFonts w:hint="eastAsia"/>
        </w:rPr>
        <w:t>継続給付を支給すること</w:t>
      </w:r>
      <w:r w:rsidR="00E85132" w:rsidRPr="00111EA7">
        <w:rPr>
          <w:rFonts w:hint="eastAsia"/>
        </w:rPr>
        <w:t>ができる旨</w:t>
      </w:r>
      <w:r w:rsidR="00B940BC" w:rsidRPr="00111EA7">
        <w:rPr>
          <w:rFonts w:hint="eastAsia"/>
        </w:rPr>
        <w:t>が規定された。</w:t>
      </w:r>
    </w:p>
    <w:p w14:paraId="4FCAEDAD" w14:textId="4B295EDF" w:rsidR="00FD7B2C" w:rsidRPr="00111EA7" w:rsidRDefault="00ED2512" w:rsidP="00A156CB">
      <w:pPr>
        <w:wordWrap/>
        <w:rPr>
          <w:szCs w:val="22"/>
        </w:rPr>
      </w:pPr>
      <w:r w:rsidRPr="00111EA7">
        <w:rPr>
          <w:rFonts w:hint="eastAsia"/>
          <w:szCs w:val="22"/>
        </w:rPr>
        <w:t xml:space="preserve">　すなわち、強制断種被害者が受給し得るのは、</w:t>
      </w:r>
      <w:r w:rsidRPr="00111EA7">
        <w:rPr>
          <w:rFonts w:ascii="ＭＳ 明朝" w:hAnsi="ＭＳ 明朝" w:cs="ＭＳ 明朝" w:hint="eastAsia"/>
          <w:szCs w:val="22"/>
        </w:rPr>
        <w:t>①</w:t>
      </w:r>
      <w:r w:rsidR="005E5A05" w:rsidRPr="00111EA7">
        <w:rPr>
          <w:rFonts w:hint="eastAsia"/>
        </w:rPr>
        <w:t>第</w:t>
      </w:r>
      <w:r w:rsidR="005E5A05" w:rsidRPr="00111EA7">
        <w:rPr>
          <w:rFonts w:hint="eastAsia"/>
        </w:rPr>
        <w:t>3</w:t>
      </w:r>
      <w:r w:rsidR="005E5A05" w:rsidRPr="00111EA7">
        <w:rPr>
          <w:rFonts w:hint="eastAsia"/>
        </w:rPr>
        <w:t>条第</w:t>
      </w:r>
      <w:r w:rsidR="005E5A05" w:rsidRPr="00111EA7">
        <w:rPr>
          <w:rFonts w:hint="eastAsia"/>
        </w:rPr>
        <w:t>1</w:t>
      </w:r>
      <w:r w:rsidR="005E5A05" w:rsidRPr="00111EA7">
        <w:rPr>
          <w:rFonts w:hint="eastAsia"/>
        </w:rPr>
        <w:t>項第</w:t>
      </w:r>
      <w:r w:rsidR="005E5A05" w:rsidRPr="00111EA7">
        <w:rPr>
          <w:rFonts w:hint="eastAsia"/>
        </w:rPr>
        <w:t>2</w:t>
      </w:r>
      <w:r w:rsidR="005E5A05" w:rsidRPr="00111EA7">
        <w:rPr>
          <w:rFonts w:hint="eastAsia"/>
        </w:rPr>
        <w:t>文の要件（重度の</w:t>
      </w:r>
      <w:r w:rsidR="00A144E2" w:rsidRPr="00111EA7">
        <w:rPr>
          <w:rFonts w:hint="eastAsia"/>
        </w:rPr>
        <w:t>健康傷害</w:t>
      </w:r>
      <w:r w:rsidR="005E5A05" w:rsidRPr="00111EA7">
        <w:rPr>
          <w:rFonts w:hint="eastAsia"/>
        </w:rPr>
        <w:t>、困窮状態等）を満たす場合</w:t>
      </w:r>
      <w:r w:rsidR="00800C30" w:rsidRPr="00111EA7">
        <w:rPr>
          <w:rFonts w:hint="eastAsia"/>
        </w:rPr>
        <w:t>には</w:t>
      </w:r>
      <w:r w:rsidR="005E5A05" w:rsidRPr="00111EA7">
        <w:rPr>
          <w:rFonts w:hint="eastAsia"/>
        </w:rPr>
        <w:t>、</w:t>
      </w:r>
      <w:r w:rsidRPr="00111EA7">
        <w:rPr>
          <w:rFonts w:hint="eastAsia"/>
        </w:rPr>
        <w:t>5,000</w:t>
      </w:r>
      <w:r w:rsidRPr="00111EA7">
        <w:rPr>
          <w:rFonts w:hint="eastAsia"/>
        </w:rPr>
        <w:t>マルクを限度とする支援金、②月額</w:t>
      </w:r>
      <w:r w:rsidRPr="00111EA7">
        <w:rPr>
          <w:rFonts w:hint="eastAsia"/>
        </w:rPr>
        <w:t>1</w:t>
      </w:r>
      <w:r w:rsidRPr="00111EA7">
        <w:t>2</w:t>
      </w:r>
      <w:r w:rsidRPr="00111EA7">
        <w:rPr>
          <w:rFonts w:hint="eastAsia"/>
        </w:rPr>
        <w:t>0</w:t>
      </w:r>
      <w:r w:rsidRPr="00111EA7">
        <w:rPr>
          <w:rFonts w:hint="eastAsia"/>
        </w:rPr>
        <w:t>マルクの継続給付、③</w:t>
      </w:r>
      <w:r w:rsidR="005E5A05" w:rsidRPr="00111EA7">
        <w:rPr>
          <w:rFonts w:hint="eastAsia"/>
        </w:rPr>
        <w:t>第</w:t>
      </w:r>
      <w:r w:rsidR="005E5A05" w:rsidRPr="00111EA7">
        <w:rPr>
          <w:rFonts w:hint="eastAsia"/>
        </w:rPr>
        <w:t>3</w:t>
      </w:r>
      <w:r w:rsidR="005E5A05" w:rsidRPr="00111EA7">
        <w:rPr>
          <w:rFonts w:hint="eastAsia"/>
        </w:rPr>
        <w:t>条第</w:t>
      </w:r>
      <w:r w:rsidR="005E5A05" w:rsidRPr="00111EA7">
        <w:rPr>
          <w:rFonts w:hint="eastAsia"/>
        </w:rPr>
        <w:t>1</w:t>
      </w:r>
      <w:r w:rsidR="005E5A05" w:rsidRPr="00111EA7">
        <w:rPr>
          <w:rFonts w:hint="eastAsia"/>
        </w:rPr>
        <w:t>項第</w:t>
      </w:r>
      <w:r w:rsidR="005E5A05" w:rsidRPr="00111EA7">
        <w:rPr>
          <w:rFonts w:hint="eastAsia"/>
        </w:rPr>
        <w:t>2</w:t>
      </w:r>
      <w:r w:rsidR="005E5A05" w:rsidRPr="00111EA7">
        <w:rPr>
          <w:rFonts w:hint="eastAsia"/>
        </w:rPr>
        <w:t>文の要件（重度の</w:t>
      </w:r>
      <w:r w:rsidR="00A144E2" w:rsidRPr="00111EA7">
        <w:rPr>
          <w:rFonts w:hint="eastAsia"/>
        </w:rPr>
        <w:t>健康傷害</w:t>
      </w:r>
      <w:r w:rsidR="005E5A05" w:rsidRPr="00111EA7">
        <w:rPr>
          <w:rFonts w:hint="eastAsia"/>
        </w:rPr>
        <w:t>、困窮状態等）を満たす場合</w:t>
      </w:r>
      <w:r w:rsidR="00800C30" w:rsidRPr="00111EA7">
        <w:rPr>
          <w:rFonts w:hint="eastAsia"/>
        </w:rPr>
        <w:t>には</w:t>
      </w:r>
      <w:r w:rsidR="006A7491" w:rsidRPr="00111EA7">
        <w:rPr>
          <w:rFonts w:hint="eastAsia"/>
        </w:rPr>
        <w:t>、同指針</w:t>
      </w:r>
      <w:r w:rsidR="00D2549D" w:rsidRPr="00111EA7">
        <w:rPr>
          <w:rFonts w:hint="eastAsia"/>
        </w:rPr>
        <w:t>が定める</w:t>
      </w:r>
      <w:r w:rsidR="006A7491" w:rsidRPr="00111EA7">
        <w:rPr>
          <w:rFonts w:hint="eastAsia"/>
        </w:rPr>
        <w:t>更なる継続給付（ただし、②を算入）となった</w:t>
      </w:r>
      <w:r w:rsidRPr="00111EA7">
        <w:rPr>
          <w:rFonts w:hint="eastAsia"/>
        </w:rPr>
        <w:t>。</w:t>
      </w:r>
    </w:p>
    <w:p w14:paraId="370CF2DF" w14:textId="77777777" w:rsidR="00ED2512" w:rsidRPr="00111EA7" w:rsidRDefault="00ED2512" w:rsidP="00A156CB">
      <w:pPr>
        <w:wordWrap/>
        <w:rPr>
          <w:szCs w:val="22"/>
        </w:rPr>
      </w:pPr>
    </w:p>
    <w:p w14:paraId="06CE1381" w14:textId="77777777" w:rsidR="00ED2512" w:rsidRPr="00111EA7" w:rsidRDefault="00ED2512" w:rsidP="00A156CB">
      <w:pPr>
        <w:wordWrap/>
        <w:rPr>
          <w:rFonts w:asciiTheme="majorEastAsia" w:eastAsiaTheme="majorEastAsia" w:hAnsiTheme="majorEastAsia"/>
          <w:szCs w:val="22"/>
        </w:rPr>
      </w:pPr>
      <w:r w:rsidRPr="00111EA7">
        <w:rPr>
          <w:rFonts w:asciiTheme="majorEastAsia" w:eastAsiaTheme="majorEastAsia" w:hAnsiTheme="majorEastAsia" w:hint="eastAsia"/>
          <w:szCs w:val="22"/>
        </w:rPr>
        <w:t>（ⅲ）</w:t>
      </w:r>
      <w:r w:rsidRPr="00111EA7">
        <w:rPr>
          <w:rFonts w:asciiTheme="majorEastAsia" w:eastAsiaTheme="majorEastAsia" w:hAnsiTheme="majorEastAsia" w:cs="Times New Roman" w:hint="eastAsia"/>
        </w:rPr>
        <w:t>一般戦争帰結法苛酷緩和指針の改正（</w:t>
      </w:r>
      <w:r w:rsidRPr="00111EA7">
        <w:rPr>
          <w:rFonts w:asciiTheme="majorHAnsi" w:eastAsiaTheme="majorEastAsia" w:hAnsiTheme="majorHAnsi" w:cstheme="majorHAnsi"/>
        </w:rPr>
        <w:t>2002</w:t>
      </w:r>
      <w:r w:rsidRPr="00111EA7">
        <w:rPr>
          <w:rFonts w:asciiTheme="majorEastAsia" w:eastAsiaTheme="majorEastAsia" w:hAnsiTheme="majorEastAsia" w:cs="Times New Roman" w:hint="eastAsia"/>
        </w:rPr>
        <w:t>年）</w:t>
      </w:r>
    </w:p>
    <w:p w14:paraId="2ACF0213" w14:textId="77777777" w:rsidR="00ED2512" w:rsidRPr="00111EA7" w:rsidRDefault="00ED2512" w:rsidP="00A156CB">
      <w:pPr>
        <w:wordWrap/>
        <w:rPr>
          <w:szCs w:val="22"/>
        </w:rPr>
      </w:pPr>
      <w:r w:rsidRPr="00111EA7">
        <w:rPr>
          <w:rFonts w:hint="eastAsia"/>
          <w:szCs w:val="22"/>
        </w:rPr>
        <w:t xml:space="preserve">　</w:t>
      </w:r>
      <w:r w:rsidR="00FB6EAC" w:rsidRPr="00111EA7">
        <w:rPr>
          <w:rFonts w:hint="eastAsia"/>
          <w:szCs w:val="22"/>
        </w:rPr>
        <w:t>2002</w:t>
      </w:r>
      <w:r w:rsidR="00FB6EAC" w:rsidRPr="00111EA7">
        <w:rPr>
          <w:rFonts w:hint="eastAsia"/>
          <w:szCs w:val="22"/>
        </w:rPr>
        <w:t>年</w:t>
      </w:r>
      <w:r w:rsidR="00FB6EAC" w:rsidRPr="00111EA7">
        <w:rPr>
          <w:rFonts w:hint="eastAsia"/>
          <w:szCs w:val="22"/>
        </w:rPr>
        <w:t>9</w:t>
      </w:r>
      <w:r w:rsidR="00FB6EAC" w:rsidRPr="00111EA7">
        <w:rPr>
          <w:rFonts w:hint="eastAsia"/>
          <w:szCs w:val="22"/>
        </w:rPr>
        <w:t>月</w:t>
      </w:r>
      <w:r w:rsidR="00E9008D" w:rsidRPr="00111EA7">
        <w:rPr>
          <w:rFonts w:hint="eastAsia"/>
          <w:szCs w:val="22"/>
        </w:rPr>
        <w:t>2</w:t>
      </w:r>
      <w:r w:rsidR="00FB6EAC" w:rsidRPr="00111EA7">
        <w:rPr>
          <w:rFonts w:hint="eastAsia"/>
          <w:szCs w:val="22"/>
        </w:rPr>
        <w:t>7</w:t>
      </w:r>
      <w:r w:rsidR="00FB6EAC" w:rsidRPr="00111EA7">
        <w:rPr>
          <w:rFonts w:hint="eastAsia"/>
          <w:szCs w:val="22"/>
        </w:rPr>
        <w:t>日、</w:t>
      </w:r>
      <w:r w:rsidR="00FB6EAC" w:rsidRPr="00111EA7">
        <w:rPr>
          <w:rFonts w:hint="eastAsia"/>
        </w:rPr>
        <w:t>一般戦争帰結法苛酷緩和指針が改正され</w:t>
      </w:r>
      <w:r w:rsidR="009D5B93" w:rsidRPr="00111EA7">
        <w:rPr>
          <w:rStyle w:val="aa"/>
        </w:rPr>
        <w:footnoteReference w:id="261"/>
      </w:r>
      <w:r w:rsidR="00FB6EAC" w:rsidRPr="00111EA7">
        <w:rPr>
          <w:rFonts w:hint="eastAsia"/>
        </w:rPr>
        <w:t>、</w:t>
      </w:r>
      <w:r w:rsidR="005E5A05" w:rsidRPr="00111EA7">
        <w:rPr>
          <w:rFonts w:hint="eastAsia"/>
        </w:rPr>
        <w:t>第</w:t>
      </w:r>
      <w:r w:rsidR="005E5A05" w:rsidRPr="00111EA7">
        <w:rPr>
          <w:rFonts w:hint="eastAsia"/>
        </w:rPr>
        <w:t>3</w:t>
      </w:r>
      <w:r w:rsidR="005E5A05" w:rsidRPr="00111EA7">
        <w:rPr>
          <w:rFonts w:hint="eastAsia"/>
        </w:rPr>
        <w:t>条第</w:t>
      </w:r>
      <w:r w:rsidR="005E5A05" w:rsidRPr="00111EA7">
        <w:rPr>
          <w:rFonts w:hint="eastAsia"/>
        </w:rPr>
        <w:t>1</w:t>
      </w:r>
      <w:r w:rsidR="005E5A05" w:rsidRPr="00111EA7">
        <w:rPr>
          <w:rFonts w:hint="eastAsia"/>
        </w:rPr>
        <w:t>項第</w:t>
      </w:r>
      <w:r w:rsidR="005E5A05" w:rsidRPr="00111EA7">
        <w:rPr>
          <w:rFonts w:hint="eastAsia"/>
        </w:rPr>
        <w:t>2</w:t>
      </w:r>
      <w:r w:rsidR="005E5A05" w:rsidRPr="00111EA7">
        <w:rPr>
          <w:rFonts w:hint="eastAsia"/>
        </w:rPr>
        <w:t>文の要件（重度の</w:t>
      </w:r>
      <w:r w:rsidR="00A144E2" w:rsidRPr="00111EA7">
        <w:rPr>
          <w:rFonts w:hint="eastAsia"/>
        </w:rPr>
        <w:t>健康傷害</w:t>
      </w:r>
      <w:r w:rsidR="00922A67" w:rsidRPr="00111EA7">
        <w:rPr>
          <w:rFonts w:hint="eastAsia"/>
        </w:rPr>
        <w:t>、困窮状態等）から収入要件（困窮状態）がなくなった。代わりに、</w:t>
      </w:r>
      <w:r w:rsidR="005E5A05" w:rsidRPr="00111EA7">
        <w:rPr>
          <w:rFonts w:hint="eastAsia"/>
        </w:rPr>
        <w:t>「異常な事情」のために継続的援助の提供が必要な場合の継続給付</w:t>
      </w:r>
      <w:r w:rsidR="00922A67" w:rsidRPr="00111EA7">
        <w:rPr>
          <w:rFonts w:hint="eastAsia"/>
        </w:rPr>
        <w:t>（強制断種被害者は対象ではない。）</w:t>
      </w:r>
      <w:r w:rsidR="005E5A05" w:rsidRPr="00111EA7">
        <w:rPr>
          <w:rFonts w:hint="eastAsia"/>
        </w:rPr>
        <w:t>についてのみ、収入要件（困窮状態）が規定された（第</w:t>
      </w:r>
      <w:r w:rsidR="005E5A05" w:rsidRPr="00111EA7">
        <w:rPr>
          <w:rFonts w:hint="eastAsia"/>
        </w:rPr>
        <w:t>7</w:t>
      </w:r>
      <w:r w:rsidR="005E5A05" w:rsidRPr="00111EA7">
        <w:rPr>
          <w:rFonts w:hint="eastAsia"/>
        </w:rPr>
        <w:t>条第</w:t>
      </w:r>
      <w:r w:rsidR="00782644" w:rsidRPr="00111EA7">
        <w:rPr>
          <w:rFonts w:hint="eastAsia"/>
        </w:rPr>
        <w:t>1</w:t>
      </w:r>
      <w:r w:rsidR="00782644" w:rsidRPr="00111EA7">
        <w:rPr>
          <w:rFonts w:hint="eastAsia"/>
        </w:rPr>
        <w:t>項及び同条第</w:t>
      </w:r>
      <w:r w:rsidR="00782644" w:rsidRPr="00111EA7">
        <w:rPr>
          <w:rFonts w:hint="eastAsia"/>
        </w:rPr>
        <w:t>3</w:t>
      </w:r>
      <w:r w:rsidR="00782644" w:rsidRPr="00111EA7">
        <w:rPr>
          <w:rFonts w:hint="eastAsia"/>
        </w:rPr>
        <w:t>項</w:t>
      </w:r>
      <w:r w:rsidR="00782644" w:rsidRPr="00111EA7">
        <w:rPr>
          <w:rStyle w:val="aa"/>
        </w:rPr>
        <w:footnoteReference w:id="262"/>
      </w:r>
      <w:r w:rsidR="00782644" w:rsidRPr="00111EA7">
        <w:rPr>
          <w:rFonts w:hint="eastAsia"/>
        </w:rPr>
        <w:t>）。</w:t>
      </w:r>
    </w:p>
    <w:p w14:paraId="628F4DF2" w14:textId="4F283C1E" w:rsidR="00ED2512" w:rsidRPr="00111EA7" w:rsidRDefault="009336C5" w:rsidP="00A156CB">
      <w:pPr>
        <w:wordWrap/>
        <w:rPr>
          <w:szCs w:val="22"/>
        </w:rPr>
      </w:pPr>
      <w:r w:rsidRPr="00111EA7">
        <w:rPr>
          <w:rFonts w:hint="eastAsia"/>
          <w:szCs w:val="22"/>
        </w:rPr>
        <w:t xml:space="preserve">　すなわち、強制断種被害者が受給し得るのは、</w:t>
      </w:r>
      <w:r w:rsidRPr="00111EA7">
        <w:rPr>
          <w:rFonts w:ascii="ＭＳ 明朝" w:hAnsi="ＭＳ 明朝" w:cs="ＭＳ 明朝" w:hint="eastAsia"/>
          <w:szCs w:val="22"/>
        </w:rPr>
        <w:t>①</w:t>
      </w:r>
      <w:r w:rsidRPr="00111EA7">
        <w:rPr>
          <w:rFonts w:hint="eastAsia"/>
        </w:rPr>
        <w:t>第</w:t>
      </w:r>
      <w:r w:rsidRPr="00111EA7">
        <w:rPr>
          <w:rFonts w:hint="eastAsia"/>
        </w:rPr>
        <w:t>3</w:t>
      </w:r>
      <w:r w:rsidRPr="00111EA7">
        <w:rPr>
          <w:rFonts w:hint="eastAsia"/>
        </w:rPr>
        <w:t>条第</w:t>
      </w:r>
      <w:r w:rsidRPr="00111EA7">
        <w:rPr>
          <w:rFonts w:hint="eastAsia"/>
        </w:rPr>
        <w:t>1</w:t>
      </w:r>
      <w:r w:rsidRPr="00111EA7">
        <w:rPr>
          <w:rFonts w:hint="eastAsia"/>
        </w:rPr>
        <w:t>項第</w:t>
      </w:r>
      <w:r w:rsidRPr="00111EA7">
        <w:rPr>
          <w:rFonts w:hint="eastAsia"/>
        </w:rPr>
        <w:t>2</w:t>
      </w:r>
      <w:r w:rsidRPr="00111EA7">
        <w:rPr>
          <w:rFonts w:hint="eastAsia"/>
        </w:rPr>
        <w:t>文の要件（重度の</w:t>
      </w:r>
      <w:r w:rsidR="00A144E2" w:rsidRPr="00111EA7">
        <w:rPr>
          <w:rFonts w:hint="eastAsia"/>
        </w:rPr>
        <w:t>健康傷害</w:t>
      </w:r>
      <w:r w:rsidRPr="00111EA7">
        <w:rPr>
          <w:rFonts w:hint="eastAsia"/>
        </w:rPr>
        <w:t>等）を満たす場合</w:t>
      </w:r>
      <w:r w:rsidR="00800C30" w:rsidRPr="00111EA7">
        <w:rPr>
          <w:rFonts w:hint="eastAsia"/>
        </w:rPr>
        <w:t>には</w:t>
      </w:r>
      <w:r w:rsidRPr="00111EA7">
        <w:rPr>
          <w:rFonts w:hint="eastAsia"/>
        </w:rPr>
        <w:t>、</w:t>
      </w:r>
      <w:r w:rsidRPr="00111EA7">
        <w:rPr>
          <w:rFonts w:hint="eastAsia"/>
        </w:rPr>
        <w:t>5,000</w:t>
      </w:r>
      <w:r w:rsidRPr="00111EA7">
        <w:rPr>
          <w:rFonts w:hint="eastAsia"/>
        </w:rPr>
        <w:t>マルクを限度とする支援金、②月額</w:t>
      </w:r>
      <w:r w:rsidRPr="00111EA7">
        <w:rPr>
          <w:rFonts w:hint="eastAsia"/>
        </w:rPr>
        <w:t>1</w:t>
      </w:r>
      <w:r w:rsidRPr="00111EA7">
        <w:t>2</w:t>
      </w:r>
      <w:r w:rsidRPr="00111EA7">
        <w:rPr>
          <w:rFonts w:hint="eastAsia"/>
        </w:rPr>
        <w:t>0</w:t>
      </w:r>
      <w:r w:rsidRPr="00111EA7">
        <w:rPr>
          <w:rFonts w:hint="eastAsia"/>
        </w:rPr>
        <w:t>マルクの継続給付、③第</w:t>
      </w:r>
      <w:r w:rsidRPr="00111EA7">
        <w:rPr>
          <w:rFonts w:hint="eastAsia"/>
        </w:rPr>
        <w:t>3</w:t>
      </w:r>
      <w:r w:rsidRPr="00111EA7">
        <w:rPr>
          <w:rFonts w:hint="eastAsia"/>
        </w:rPr>
        <w:t>条第</w:t>
      </w:r>
      <w:r w:rsidRPr="00111EA7">
        <w:rPr>
          <w:rFonts w:hint="eastAsia"/>
        </w:rPr>
        <w:t>1</w:t>
      </w:r>
      <w:r w:rsidRPr="00111EA7">
        <w:rPr>
          <w:rFonts w:hint="eastAsia"/>
        </w:rPr>
        <w:t>項第</w:t>
      </w:r>
      <w:r w:rsidRPr="00111EA7">
        <w:rPr>
          <w:rFonts w:hint="eastAsia"/>
        </w:rPr>
        <w:t>2</w:t>
      </w:r>
      <w:r w:rsidRPr="00111EA7">
        <w:rPr>
          <w:rFonts w:hint="eastAsia"/>
        </w:rPr>
        <w:t>文の要件（重度の</w:t>
      </w:r>
      <w:r w:rsidR="00A144E2" w:rsidRPr="00111EA7">
        <w:rPr>
          <w:rFonts w:hint="eastAsia"/>
        </w:rPr>
        <w:t>健康傷害</w:t>
      </w:r>
      <w:r w:rsidRPr="00111EA7">
        <w:rPr>
          <w:rFonts w:hint="eastAsia"/>
        </w:rPr>
        <w:t>等）を満たす場合</w:t>
      </w:r>
      <w:r w:rsidR="00800C30" w:rsidRPr="00111EA7">
        <w:rPr>
          <w:rFonts w:hint="eastAsia"/>
        </w:rPr>
        <w:t>には</w:t>
      </w:r>
      <w:r w:rsidRPr="00111EA7">
        <w:rPr>
          <w:rFonts w:hint="eastAsia"/>
        </w:rPr>
        <w:t>、同指針</w:t>
      </w:r>
      <w:r w:rsidR="00D2549D" w:rsidRPr="00111EA7">
        <w:rPr>
          <w:rFonts w:hint="eastAsia"/>
        </w:rPr>
        <w:t>が定める</w:t>
      </w:r>
      <w:r w:rsidRPr="00111EA7">
        <w:rPr>
          <w:rFonts w:hint="eastAsia"/>
        </w:rPr>
        <w:t>更なる継続給付（ただし、②を算入）</w:t>
      </w:r>
      <w:r w:rsidR="006A7491" w:rsidRPr="00111EA7">
        <w:rPr>
          <w:rFonts w:hint="eastAsia"/>
        </w:rPr>
        <w:t>となった</w:t>
      </w:r>
      <w:r w:rsidRPr="00111EA7">
        <w:rPr>
          <w:rFonts w:hint="eastAsia"/>
        </w:rPr>
        <w:t>。</w:t>
      </w:r>
    </w:p>
    <w:p w14:paraId="2EAE1BD9" w14:textId="77777777" w:rsidR="009336C5" w:rsidRPr="00111EA7" w:rsidRDefault="009336C5" w:rsidP="00A156CB">
      <w:pPr>
        <w:wordWrap/>
        <w:rPr>
          <w:szCs w:val="22"/>
        </w:rPr>
      </w:pPr>
    </w:p>
    <w:p w14:paraId="686F32FD" w14:textId="77777777" w:rsidR="00FD7B2C" w:rsidRPr="00111EA7" w:rsidRDefault="00FD7B2C" w:rsidP="00FD7B2C">
      <w:pPr>
        <w:pStyle w:val="4"/>
        <w:ind w:leftChars="0" w:left="0"/>
        <w:rPr>
          <w:rFonts w:asciiTheme="majorEastAsia" w:eastAsiaTheme="majorEastAsia" w:hAnsiTheme="majorEastAsia" w:cs="Times New Roman"/>
          <w:b w:val="0"/>
        </w:rPr>
      </w:pPr>
      <w:r w:rsidRPr="00111EA7">
        <w:rPr>
          <w:rFonts w:asciiTheme="majorEastAsia" w:eastAsiaTheme="majorEastAsia" w:hAnsiTheme="majorEastAsia" w:cs="Times New Roman" w:hint="eastAsia"/>
          <w:b w:val="0"/>
        </w:rPr>
        <w:t>（</w:t>
      </w:r>
      <w:r w:rsidR="00ED2512" w:rsidRPr="00111EA7">
        <w:rPr>
          <w:rFonts w:asciiTheme="majorEastAsia" w:eastAsiaTheme="majorEastAsia" w:hAnsiTheme="majorEastAsia" w:cs="ＭＳ 明朝" w:hint="eastAsia"/>
          <w:b w:val="0"/>
        </w:rPr>
        <w:t>ⅳ</w:t>
      </w:r>
      <w:r w:rsidRPr="00111EA7">
        <w:rPr>
          <w:rFonts w:asciiTheme="majorEastAsia" w:eastAsiaTheme="majorEastAsia" w:hAnsiTheme="majorEastAsia" w:cs="Times New Roman" w:hint="eastAsia"/>
          <w:b w:val="0"/>
        </w:rPr>
        <w:t>）一般戦争帰結法苛酷緩和指針の改正・新法文（</w:t>
      </w:r>
      <w:r w:rsidRPr="00111EA7">
        <w:rPr>
          <w:rFonts w:asciiTheme="majorHAnsi" w:eastAsiaTheme="majorEastAsia" w:hAnsiTheme="majorHAnsi" w:cstheme="majorHAnsi"/>
          <w:b w:val="0"/>
        </w:rPr>
        <w:t>2004</w:t>
      </w:r>
      <w:r w:rsidRPr="00111EA7">
        <w:rPr>
          <w:rFonts w:asciiTheme="majorEastAsia" w:eastAsiaTheme="majorEastAsia" w:hAnsiTheme="majorEastAsia" w:cs="Times New Roman" w:hint="eastAsia"/>
          <w:b w:val="0"/>
        </w:rPr>
        <w:t>年）</w:t>
      </w:r>
    </w:p>
    <w:p w14:paraId="0D0407FA" w14:textId="77777777" w:rsidR="001F757E" w:rsidRPr="00111EA7" w:rsidRDefault="00641AC8" w:rsidP="00A156CB">
      <w:pPr>
        <w:wordWrap/>
        <w:rPr>
          <w:szCs w:val="22"/>
        </w:rPr>
      </w:pPr>
      <w:r w:rsidRPr="00111EA7">
        <w:rPr>
          <w:rFonts w:hint="eastAsia"/>
          <w:szCs w:val="22"/>
        </w:rPr>
        <w:t xml:space="preserve">　</w:t>
      </w:r>
      <w:r w:rsidRPr="00111EA7">
        <w:rPr>
          <w:rFonts w:hint="eastAsia"/>
          <w:szCs w:val="22"/>
        </w:rPr>
        <w:t>2004</w:t>
      </w:r>
      <w:r w:rsidRPr="00111EA7">
        <w:rPr>
          <w:rFonts w:hint="eastAsia"/>
          <w:szCs w:val="22"/>
        </w:rPr>
        <w:t>年</w:t>
      </w:r>
      <w:r w:rsidRPr="00111EA7">
        <w:rPr>
          <w:rFonts w:hint="eastAsia"/>
          <w:szCs w:val="22"/>
        </w:rPr>
        <w:t>9</w:t>
      </w:r>
      <w:r w:rsidRPr="00111EA7">
        <w:rPr>
          <w:rFonts w:hint="eastAsia"/>
          <w:szCs w:val="22"/>
        </w:rPr>
        <w:t>月</w:t>
      </w:r>
      <w:r w:rsidRPr="00111EA7">
        <w:rPr>
          <w:rFonts w:hint="eastAsia"/>
          <w:szCs w:val="22"/>
        </w:rPr>
        <w:t>1</w:t>
      </w:r>
      <w:r w:rsidRPr="00111EA7">
        <w:rPr>
          <w:rFonts w:hint="eastAsia"/>
          <w:szCs w:val="22"/>
        </w:rPr>
        <w:t>日、</w:t>
      </w:r>
      <w:r w:rsidR="00C44BC2" w:rsidRPr="00111EA7">
        <w:rPr>
          <w:rFonts w:hint="eastAsia"/>
          <w:szCs w:val="22"/>
        </w:rPr>
        <w:t>同指針が改正されると同時に新法文に改められ</w:t>
      </w:r>
      <w:r w:rsidR="00BA5C02" w:rsidRPr="00111EA7">
        <w:rPr>
          <w:rStyle w:val="aa"/>
          <w:szCs w:val="22"/>
        </w:rPr>
        <w:footnoteReference w:id="263"/>
      </w:r>
      <w:r w:rsidR="002A588A" w:rsidRPr="00111EA7">
        <w:rPr>
          <w:rFonts w:hint="eastAsia"/>
          <w:szCs w:val="22"/>
        </w:rPr>
        <w:t>、給付は、一回限りの支援金（第</w:t>
      </w:r>
      <w:r w:rsidR="002A588A" w:rsidRPr="00111EA7">
        <w:rPr>
          <w:rFonts w:hint="eastAsia"/>
          <w:szCs w:val="22"/>
        </w:rPr>
        <w:t>4</w:t>
      </w:r>
      <w:r w:rsidR="002A588A" w:rsidRPr="00111EA7">
        <w:rPr>
          <w:rFonts w:hint="eastAsia"/>
          <w:szCs w:val="22"/>
        </w:rPr>
        <w:t>条）、継続給付（第</w:t>
      </w:r>
      <w:r w:rsidR="002A588A" w:rsidRPr="00111EA7">
        <w:rPr>
          <w:rFonts w:hint="eastAsia"/>
          <w:szCs w:val="22"/>
        </w:rPr>
        <w:t>5</w:t>
      </w:r>
      <w:r w:rsidR="00800C30" w:rsidRPr="00111EA7">
        <w:rPr>
          <w:rFonts w:hint="eastAsia"/>
          <w:szCs w:val="22"/>
        </w:rPr>
        <w:t>条）、特別の例外的な場合における</w:t>
      </w:r>
      <w:r w:rsidR="002A588A" w:rsidRPr="00111EA7">
        <w:rPr>
          <w:rFonts w:hint="eastAsia"/>
          <w:szCs w:val="22"/>
        </w:rPr>
        <w:t>補足的継続給付（第</w:t>
      </w:r>
      <w:r w:rsidR="002A588A" w:rsidRPr="00111EA7">
        <w:rPr>
          <w:rFonts w:hint="eastAsia"/>
          <w:szCs w:val="22"/>
        </w:rPr>
        <w:t>6</w:t>
      </w:r>
      <w:r w:rsidR="002A588A" w:rsidRPr="00111EA7">
        <w:rPr>
          <w:rFonts w:hint="eastAsia"/>
          <w:szCs w:val="22"/>
        </w:rPr>
        <w:t>条）の</w:t>
      </w:r>
      <w:r w:rsidR="002A588A" w:rsidRPr="00111EA7">
        <w:rPr>
          <w:rFonts w:hint="eastAsia"/>
          <w:szCs w:val="22"/>
        </w:rPr>
        <w:t>3</w:t>
      </w:r>
      <w:r w:rsidR="002A588A" w:rsidRPr="00111EA7">
        <w:rPr>
          <w:rFonts w:hint="eastAsia"/>
          <w:szCs w:val="22"/>
        </w:rPr>
        <w:t>種類に整理された</w:t>
      </w:r>
      <w:r w:rsidR="0094115A" w:rsidRPr="00111EA7">
        <w:rPr>
          <w:rFonts w:hint="eastAsia"/>
          <w:szCs w:val="22"/>
        </w:rPr>
        <w:t>（第</w:t>
      </w:r>
      <w:r w:rsidR="0094115A" w:rsidRPr="00111EA7">
        <w:rPr>
          <w:rFonts w:hint="eastAsia"/>
          <w:szCs w:val="22"/>
        </w:rPr>
        <w:t>3</w:t>
      </w:r>
      <w:r w:rsidR="0094115A" w:rsidRPr="00111EA7">
        <w:rPr>
          <w:rFonts w:hint="eastAsia"/>
          <w:szCs w:val="22"/>
        </w:rPr>
        <w:t>条）</w:t>
      </w:r>
      <w:r w:rsidR="002A588A" w:rsidRPr="00111EA7">
        <w:rPr>
          <w:rFonts w:hint="eastAsia"/>
          <w:szCs w:val="22"/>
        </w:rPr>
        <w:t>。</w:t>
      </w:r>
    </w:p>
    <w:p w14:paraId="6EB2C328" w14:textId="77777777" w:rsidR="009E0C6A" w:rsidRPr="00111EA7" w:rsidRDefault="002A588A" w:rsidP="00A156CB">
      <w:pPr>
        <w:wordWrap/>
        <w:rPr>
          <w:szCs w:val="22"/>
        </w:rPr>
      </w:pPr>
      <w:r w:rsidRPr="00111EA7">
        <w:rPr>
          <w:rFonts w:hint="eastAsia"/>
          <w:szCs w:val="22"/>
        </w:rPr>
        <w:t xml:space="preserve">　第</w:t>
      </w:r>
      <w:r w:rsidRPr="00111EA7">
        <w:rPr>
          <w:rFonts w:hint="eastAsia"/>
          <w:szCs w:val="22"/>
        </w:rPr>
        <w:t>4</w:t>
      </w:r>
      <w:r w:rsidRPr="00111EA7">
        <w:rPr>
          <w:rFonts w:hint="eastAsia"/>
          <w:szCs w:val="22"/>
        </w:rPr>
        <w:t>条</w:t>
      </w:r>
      <w:r w:rsidR="009E0C6A" w:rsidRPr="00111EA7">
        <w:rPr>
          <w:rFonts w:hint="eastAsia"/>
          <w:szCs w:val="22"/>
        </w:rPr>
        <w:t>第</w:t>
      </w:r>
      <w:r w:rsidR="009E0C6A" w:rsidRPr="00111EA7">
        <w:rPr>
          <w:rFonts w:hint="eastAsia"/>
          <w:szCs w:val="22"/>
        </w:rPr>
        <w:t>1</w:t>
      </w:r>
      <w:r w:rsidR="009E0C6A" w:rsidRPr="00111EA7">
        <w:rPr>
          <w:rFonts w:hint="eastAsia"/>
          <w:szCs w:val="22"/>
        </w:rPr>
        <w:t>項</w:t>
      </w:r>
      <w:r w:rsidR="000F312E" w:rsidRPr="00111EA7">
        <w:rPr>
          <w:rFonts w:hint="eastAsia"/>
          <w:szCs w:val="22"/>
        </w:rPr>
        <w:t>は、「次</w:t>
      </w:r>
      <w:r w:rsidRPr="00111EA7">
        <w:rPr>
          <w:rFonts w:hint="eastAsia"/>
          <w:szCs w:val="22"/>
        </w:rPr>
        <w:t>に掲げる者</w:t>
      </w:r>
      <w:r w:rsidR="00F456F8" w:rsidRPr="00111EA7">
        <w:rPr>
          <w:rFonts w:hint="eastAsia"/>
          <w:szCs w:val="22"/>
        </w:rPr>
        <w:t>は</w:t>
      </w:r>
      <w:r w:rsidRPr="00111EA7">
        <w:rPr>
          <w:rFonts w:hint="eastAsia"/>
          <w:szCs w:val="22"/>
        </w:rPr>
        <w:t>、月額</w:t>
      </w:r>
      <w:r w:rsidRPr="00111EA7">
        <w:rPr>
          <w:rFonts w:hint="eastAsia"/>
          <w:szCs w:val="22"/>
        </w:rPr>
        <w:t>2,556.46</w:t>
      </w:r>
      <w:r w:rsidRPr="00111EA7">
        <w:rPr>
          <w:rFonts w:hint="eastAsia"/>
          <w:szCs w:val="22"/>
        </w:rPr>
        <w:t>ユーロ（</w:t>
      </w:r>
      <w:r w:rsidRPr="00111EA7">
        <w:rPr>
          <w:rFonts w:hint="eastAsia"/>
          <w:szCs w:val="22"/>
        </w:rPr>
        <w:t>5,000</w:t>
      </w:r>
      <w:r w:rsidR="00F456F8" w:rsidRPr="00111EA7">
        <w:rPr>
          <w:rFonts w:hint="eastAsia"/>
          <w:szCs w:val="22"/>
        </w:rPr>
        <w:t>マルク）の一回限りの支援金を受給す</w:t>
      </w:r>
      <w:r w:rsidRPr="00111EA7">
        <w:rPr>
          <w:rFonts w:hint="eastAsia"/>
          <w:szCs w:val="22"/>
        </w:rPr>
        <w:t>る」とし、</w:t>
      </w:r>
      <w:r w:rsidR="000F312E" w:rsidRPr="00111EA7">
        <w:rPr>
          <w:rFonts w:hint="eastAsia"/>
          <w:szCs w:val="22"/>
        </w:rPr>
        <w:t>うち一つとして</w:t>
      </w:r>
      <w:r w:rsidRPr="00111EA7">
        <w:rPr>
          <w:rFonts w:hint="eastAsia"/>
          <w:szCs w:val="22"/>
        </w:rPr>
        <w:t>「ナチ体制の時代に強制的に断種された者」を掲げた。</w:t>
      </w:r>
    </w:p>
    <w:p w14:paraId="5AF5BE5B" w14:textId="77777777" w:rsidR="009E0C6A" w:rsidRPr="00111EA7" w:rsidRDefault="002A588A" w:rsidP="009E0C6A">
      <w:pPr>
        <w:wordWrap/>
        <w:ind w:firstLineChars="100" w:firstLine="216"/>
        <w:rPr>
          <w:szCs w:val="22"/>
        </w:rPr>
      </w:pPr>
      <w:r w:rsidRPr="00111EA7">
        <w:rPr>
          <w:rFonts w:hint="eastAsia"/>
          <w:szCs w:val="22"/>
        </w:rPr>
        <w:t>第</w:t>
      </w:r>
      <w:r w:rsidR="009E0C6A" w:rsidRPr="00111EA7">
        <w:rPr>
          <w:szCs w:val="22"/>
        </w:rPr>
        <w:t>5</w:t>
      </w:r>
      <w:r w:rsidRPr="00111EA7">
        <w:rPr>
          <w:rFonts w:hint="eastAsia"/>
          <w:szCs w:val="22"/>
        </w:rPr>
        <w:t>条は、特に強制断種被害者を対象</w:t>
      </w:r>
      <w:r w:rsidR="009E0C6A" w:rsidRPr="00111EA7">
        <w:rPr>
          <w:rFonts w:hint="eastAsia"/>
          <w:szCs w:val="22"/>
        </w:rPr>
        <w:t>に、第</w:t>
      </w:r>
      <w:r w:rsidR="009E0C6A" w:rsidRPr="00111EA7">
        <w:rPr>
          <w:rFonts w:hint="eastAsia"/>
          <w:szCs w:val="22"/>
        </w:rPr>
        <w:t>4</w:t>
      </w:r>
      <w:r w:rsidR="009E0C6A" w:rsidRPr="00111EA7">
        <w:rPr>
          <w:rFonts w:hint="eastAsia"/>
          <w:szCs w:val="22"/>
        </w:rPr>
        <w:t>条の一回限りの支援金に加えて</w:t>
      </w:r>
      <w:r w:rsidRPr="00111EA7">
        <w:rPr>
          <w:rFonts w:hint="eastAsia"/>
          <w:szCs w:val="22"/>
        </w:rPr>
        <w:t>継続給付</w:t>
      </w:r>
      <w:r w:rsidR="00F456F8" w:rsidRPr="00111EA7">
        <w:rPr>
          <w:rFonts w:hint="eastAsia"/>
          <w:szCs w:val="22"/>
        </w:rPr>
        <w:t>が支給され</w:t>
      </w:r>
      <w:r w:rsidR="009E0C6A" w:rsidRPr="00111EA7">
        <w:rPr>
          <w:rFonts w:hint="eastAsia"/>
          <w:szCs w:val="22"/>
        </w:rPr>
        <w:t>る旨</w:t>
      </w:r>
      <w:r w:rsidR="008A3549" w:rsidRPr="00111EA7">
        <w:rPr>
          <w:rFonts w:hint="eastAsia"/>
          <w:szCs w:val="22"/>
        </w:rPr>
        <w:t>を規定し</w:t>
      </w:r>
      <w:r w:rsidRPr="00111EA7">
        <w:rPr>
          <w:rFonts w:hint="eastAsia"/>
          <w:szCs w:val="22"/>
        </w:rPr>
        <w:t>、その支給額</w:t>
      </w:r>
      <w:r w:rsidR="009E0C6A" w:rsidRPr="00111EA7">
        <w:rPr>
          <w:rFonts w:hint="eastAsia"/>
          <w:szCs w:val="22"/>
        </w:rPr>
        <w:t>は、それまでの月額</w:t>
      </w:r>
      <w:r w:rsidR="009E0C6A" w:rsidRPr="00111EA7">
        <w:rPr>
          <w:szCs w:val="22"/>
        </w:rPr>
        <w:t>61.36</w:t>
      </w:r>
      <w:r w:rsidR="009E0C6A" w:rsidRPr="00111EA7">
        <w:rPr>
          <w:rFonts w:hint="eastAsia"/>
          <w:szCs w:val="22"/>
        </w:rPr>
        <w:t>ユーロ（</w:t>
      </w:r>
      <w:r w:rsidR="009E0C6A" w:rsidRPr="00111EA7">
        <w:rPr>
          <w:rFonts w:hint="eastAsia"/>
          <w:szCs w:val="22"/>
        </w:rPr>
        <w:t>120</w:t>
      </w:r>
      <w:r w:rsidR="009E0C6A" w:rsidRPr="00111EA7">
        <w:rPr>
          <w:rFonts w:hint="eastAsia"/>
          <w:szCs w:val="22"/>
        </w:rPr>
        <w:t>マルク）から月額</w:t>
      </w:r>
      <w:r w:rsidR="009E0C6A" w:rsidRPr="00111EA7">
        <w:rPr>
          <w:rFonts w:hint="eastAsia"/>
          <w:szCs w:val="22"/>
        </w:rPr>
        <w:t>1</w:t>
      </w:r>
      <w:r w:rsidR="009E0C6A" w:rsidRPr="00111EA7">
        <w:rPr>
          <w:szCs w:val="22"/>
        </w:rPr>
        <w:t>00</w:t>
      </w:r>
      <w:r w:rsidR="009E0C6A" w:rsidRPr="00111EA7">
        <w:rPr>
          <w:rFonts w:hint="eastAsia"/>
          <w:szCs w:val="22"/>
        </w:rPr>
        <w:t>ユーロに引き上げられた。</w:t>
      </w:r>
    </w:p>
    <w:p w14:paraId="20948765" w14:textId="7007B384" w:rsidR="009E0C6A" w:rsidRPr="00111EA7" w:rsidRDefault="009E0C6A" w:rsidP="009E0C6A">
      <w:pPr>
        <w:wordWrap/>
        <w:ind w:firstLineChars="100" w:firstLine="216"/>
        <w:rPr>
          <w:szCs w:val="22"/>
        </w:rPr>
      </w:pPr>
      <w:r w:rsidRPr="00111EA7">
        <w:rPr>
          <w:rFonts w:hint="eastAsia"/>
          <w:szCs w:val="22"/>
        </w:rPr>
        <w:t>第</w:t>
      </w:r>
      <w:r w:rsidRPr="00111EA7">
        <w:rPr>
          <w:rFonts w:hint="eastAsia"/>
          <w:szCs w:val="22"/>
        </w:rPr>
        <w:t>6</w:t>
      </w:r>
      <w:r w:rsidRPr="00111EA7">
        <w:rPr>
          <w:rFonts w:hint="eastAsia"/>
          <w:szCs w:val="22"/>
        </w:rPr>
        <w:t>条は、</w:t>
      </w:r>
      <w:r w:rsidR="00ED2512" w:rsidRPr="00111EA7">
        <w:rPr>
          <w:rFonts w:hint="eastAsia"/>
          <w:szCs w:val="22"/>
        </w:rPr>
        <w:t>「</w:t>
      </w:r>
      <w:r w:rsidR="00C44BC2" w:rsidRPr="00111EA7">
        <w:rPr>
          <w:rFonts w:hint="eastAsia"/>
          <w:szCs w:val="22"/>
        </w:rPr>
        <w:t>異常な事情</w:t>
      </w:r>
      <w:r w:rsidR="00ED2512" w:rsidRPr="00111EA7">
        <w:rPr>
          <w:rFonts w:hint="eastAsia"/>
          <w:szCs w:val="22"/>
        </w:rPr>
        <w:t>」</w:t>
      </w:r>
      <w:r w:rsidR="00A328B9" w:rsidRPr="00111EA7">
        <w:rPr>
          <w:rFonts w:hint="eastAsia"/>
          <w:szCs w:val="22"/>
        </w:rPr>
        <w:t>のために</w:t>
      </w:r>
      <w:r w:rsidR="00896231" w:rsidRPr="00111EA7">
        <w:rPr>
          <w:rFonts w:hint="eastAsia"/>
          <w:szCs w:val="22"/>
        </w:rPr>
        <w:t>更なる</w:t>
      </w:r>
      <w:r w:rsidR="00C44BC2" w:rsidRPr="00111EA7">
        <w:rPr>
          <w:rFonts w:hint="eastAsia"/>
          <w:szCs w:val="22"/>
        </w:rPr>
        <w:t>援助の提供が必要とされ、</w:t>
      </w:r>
      <w:r w:rsidR="00F456F8" w:rsidRPr="00111EA7">
        <w:rPr>
          <w:rFonts w:hint="eastAsia"/>
          <w:szCs w:val="22"/>
        </w:rPr>
        <w:t>かつ</w:t>
      </w:r>
      <w:r w:rsidR="00C44BC2" w:rsidRPr="00111EA7">
        <w:rPr>
          <w:rFonts w:hint="eastAsia"/>
          <w:szCs w:val="22"/>
        </w:rPr>
        <w:t>現在困窮状態にある</w:t>
      </w:r>
      <w:r w:rsidR="00AB02F2" w:rsidRPr="00111EA7">
        <w:rPr>
          <w:rFonts w:hint="eastAsia"/>
          <w:szCs w:val="22"/>
        </w:rPr>
        <w:t>という</w:t>
      </w:r>
      <w:r w:rsidR="00F456F8" w:rsidRPr="00111EA7">
        <w:rPr>
          <w:rFonts w:hint="eastAsia"/>
          <w:szCs w:val="22"/>
        </w:rPr>
        <w:t>、特別の例外的な</w:t>
      </w:r>
      <w:r w:rsidR="0090191A" w:rsidRPr="00111EA7">
        <w:rPr>
          <w:rFonts w:hint="eastAsia"/>
          <w:szCs w:val="22"/>
        </w:rPr>
        <w:t>場合に該当する者には</w:t>
      </w:r>
      <w:r w:rsidR="00210EF5" w:rsidRPr="00111EA7">
        <w:rPr>
          <w:rFonts w:hint="eastAsia"/>
          <w:szCs w:val="22"/>
        </w:rPr>
        <w:t>、</w:t>
      </w:r>
      <w:r w:rsidRPr="00111EA7">
        <w:rPr>
          <w:rFonts w:hint="eastAsia"/>
          <w:szCs w:val="22"/>
        </w:rPr>
        <w:t>第</w:t>
      </w:r>
      <w:r w:rsidRPr="00111EA7">
        <w:rPr>
          <w:rFonts w:hint="eastAsia"/>
          <w:szCs w:val="22"/>
        </w:rPr>
        <w:t>4</w:t>
      </w:r>
      <w:r w:rsidRPr="00111EA7">
        <w:rPr>
          <w:rFonts w:hint="eastAsia"/>
          <w:szCs w:val="22"/>
        </w:rPr>
        <w:t>条の一回限りの支援金に加えて</w:t>
      </w:r>
      <w:r w:rsidR="001F757E" w:rsidRPr="00111EA7">
        <w:rPr>
          <w:rFonts w:hint="eastAsia"/>
          <w:szCs w:val="22"/>
        </w:rPr>
        <w:t>補足的継続</w:t>
      </w:r>
      <w:r w:rsidR="0090191A" w:rsidRPr="00111EA7">
        <w:rPr>
          <w:rFonts w:hint="eastAsia"/>
          <w:szCs w:val="22"/>
        </w:rPr>
        <w:t>給付（</w:t>
      </w:r>
      <w:r w:rsidR="0090191A" w:rsidRPr="00111EA7">
        <w:rPr>
          <w:rFonts w:hint="eastAsia"/>
          <w:szCs w:val="22"/>
        </w:rPr>
        <w:t>erg</w:t>
      </w:r>
      <w:r w:rsidR="0090191A" w:rsidRPr="00111EA7">
        <w:rPr>
          <w:lang w:val="de-DE"/>
        </w:rPr>
        <w:t>ä</w:t>
      </w:r>
      <w:proofErr w:type="spellStart"/>
      <w:r w:rsidR="0090191A" w:rsidRPr="00111EA7">
        <w:rPr>
          <w:rFonts w:hint="eastAsia"/>
          <w:szCs w:val="22"/>
        </w:rPr>
        <w:t>nzende</w:t>
      </w:r>
      <w:proofErr w:type="spellEnd"/>
      <w:r w:rsidR="0090191A" w:rsidRPr="00111EA7">
        <w:rPr>
          <w:rFonts w:hint="eastAsia"/>
          <w:szCs w:val="22"/>
        </w:rPr>
        <w:t xml:space="preserve"> </w:t>
      </w:r>
      <w:proofErr w:type="spellStart"/>
      <w:r w:rsidR="0090191A" w:rsidRPr="00111EA7">
        <w:rPr>
          <w:rFonts w:hint="eastAsia"/>
          <w:szCs w:val="22"/>
        </w:rPr>
        <w:t>laufende</w:t>
      </w:r>
      <w:proofErr w:type="spellEnd"/>
      <w:r w:rsidR="0090191A" w:rsidRPr="00111EA7">
        <w:rPr>
          <w:rFonts w:hint="eastAsia"/>
          <w:szCs w:val="22"/>
        </w:rPr>
        <w:t xml:space="preserve"> </w:t>
      </w:r>
      <w:proofErr w:type="spellStart"/>
      <w:r w:rsidR="0090191A" w:rsidRPr="00111EA7">
        <w:rPr>
          <w:rFonts w:hint="eastAsia"/>
          <w:szCs w:val="22"/>
        </w:rPr>
        <w:t>Leistung</w:t>
      </w:r>
      <w:r w:rsidR="00896231" w:rsidRPr="00111EA7">
        <w:rPr>
          <w:szCs w:val="22"/>
        </w:rPr>
        <w:t>en</w:t>
      </w:r>
      <w:proofErr w:type="spellEnd"/>
      <w:r w:rsidR="0090191A" w:rsidRPr="00111EA7">
        <w:rPr>
          <w:rFonts w:hint="eastAsia"/>
          <w:szCs w:val="22"/>
        </w:rPr>
        <w:t>）</w:t>
      </w:r>
      <w:r w:rsidR="00F456F8" w:rsidRPr="00111EA7">
        <w:rPr>
          <w:rFonts w:hint="eastAsia"/>
          <w:szCs w:val="22"/>
        </w:rPr>
        <w:t>が</w:t>
      </w:r>
      <w:r w:rsidR="00AB02F2" w:rsidRPr="00111EA7">
        <w:rPr>
          <w:rFonts w:hint="eastAsia"/>
          <w:szCs w:val="22"/>
        </w:rPr>
        <w:t>毎月</w:t>
      </w:r>
      <w:r w:rsidR="00F456F8" w:rsidRPr="00111EA7">
        <w:rPr>
          <w:rFonts w:hint="eastAsia"/>
          <w:szCs w:val="22"/>
        </w:rPr>
        <w:t>支給されると</w:t>
      </w:r>
      <w:r w:rsidR="008A3549" w:rsidRPr="00111EA7">
        <w:rPr>
          <w:rFonts w:hint="eastAsia"/>
          <w:szCs w:val="22"/>
        </w:rPr>
        <w:t>の規定</w:t>
      </w:r>
      <w:r w:rsidRPr="00111EA7">
        <w:rPr>
          <w:rFonts w:hint="eastAsia"/>
          <w:szCs w:val="22"/>
        </w:rPr>
        <w:t>であり</w:t>
      </w:r>
      <w:r w:rsidR="00210EF5" w:rsidRPr="00111EA7">
        <w:rPr>
          <w:rFonts w:hint="eastAsia"/>
          <w:szCs w:val="22"/>
        </w:rPr>
        <w:t>（第</w:t>
      </w:r>
      <w:r w:rsidR="00210EF5" w:rsidRPr="00111EA7">
        <w:rPr>
          <w:rFonts w:hint="eastAsia"/>
          <w:szCs w:val="22"/>
        </w:rPr>
        <w:t>6</w:t>
      </w:r>
      <w:r w:rsidR="00210EF5" w:rsidRPr="00111EA7">
        <w:rPr>
          <w:rFonts w:hint="eastAsia"/>
          <w:szCs w:val="22"/>
        </w:rPr>
        <w:t>条第</w:t>
      </w:r>
      <w:r w:rsidR="00210EF5" w:rsidRPr="00111EA7">
        <w:rPr>
          <w:rFonts w:hint="eastAsia"/>
          <w:szCs w:val="22"/>
        </w:rPr>
        <w:t>1</w:t>
      </w:r>
      <w:r w:rsidR="00210EF5" w:rsidRPr="00111EA7">
        <w:rPr>
          <w:rFonts w:hint="eastAsia"/>
          <w:szCs w:val="22"/>
        </w:rPr>
        <w:t>項）</w:t>
      </w:r>
      <w:r w:rsidR="0090191A" w:rsidRPr="00111EA7">
        <w:rPr>
          <w:rFonts w:hint="eastAsia"/>
          <w:szCs w:val="22"/>
        </w:rPr>
        <w:t>、「異常な事情」の一つとして強制断種が</w:t>
      </w:r>
      <w:r w:rsidR="001F757E" w:rsidRPr="00111EA7">
        <w:rPr>
          <w:rFonts w:hint="eastAsia"/>
          <w:szCs w:val="22"/>
        </w:rPr>
        <w:t>挙げられ</w:t>
      </w:r>
      <w:r w:rsidR="0090191A" w:rsidRPr="00111EA7">
        <w:rPr>
          <w:rFonts w:hint="eastAsia"/>
          <w:szCs w:val="22"/>
        </w:rPr>
        <w:t>た（第</w:t>
      </w:r>
      <w:r w:rsidR="0090191A" w:rsidRPr="00111EA7">
        <w:rPr>
          <w:rFonts w:hint="eastAsia"/>
          <w:szCs w:val="22"/>
        </w:rPr>
        <w:t>6</w:t>
      </w:r>
      <w:r w:rsidR="0090191A" w:rsidRPr="00111EA7">
        <w:rPr>
          <w:rFonts w:hint="eastAsia"/>
          <w:szCs w:val="22"/>
        </w:rPr>
        <w:t>条第</w:t>
      </w:r>
      <w:r w:rsidR="0090191A" w:rsidRPr="00111EA7">
        <w:rPr>
          <w:rFonts w:hint="eastAsia"/>
          <w:szCs w:val="22"/>
        </w:rPr>
        <w:t>2</w:t>
      </w:r>
      <w:r w:rsidR="0090191A" w:rsidRPr="00111EA7">
        <w:rPr>
          <w:rFonts w:hint="eastAsia"/>
          <w:szCs w:val="22"/>
        </w:rPr>
        <w:t>項第</w:t>
      </w:r>
      <w:r w:rsidR="0090191A" w:rsidRPr="00111EA7">
        <w:rPr>
          <w:rFonts w:hint="eastAsia"/>
          <w:szCs w:val="22"/>
        </w:rPr>
        <w:t>4</w:t>
      </w:r>
      <w:r w:rsidRPr="00111EA7">
        <w:rPr>
          <w:rFonts w:hint="eastAsia"/>
          <w:szCs w:val="22"/>
        </w:rPr>
        <w:t>号）。</w:t>
      </w:r>
      <w:r w:rsidR="00F830E8" w:rsidRPr="00111EA7">
        <w:rPr>
          <w:rFonts w:hint="eastAsia"/>
          <w:szCs w:val="22"/>
        </w:rPr>
        <w:t>その支給額は、世帯収入により異なる。</w:t>
      </w:r>
      <w:r w:rsidRPr="00111EA7">
        <w:rPr>
          <w:rFonts w:hint="eastAsia"/>
          <w:szCs w:val="22"/>
        </w:rPr>
        <w:t>ただし</w:t>
      </w:r>
      <w:r w:rsidR="00360AF7" w:rsidRPr="00111EA7">
        <w:rPr>
          <w:rFonts w:hint="eastAsia"/>
          <w:szCs w:val="22"/>
        </w:rPr>
        <w:t>、</w:t>
      </w:r>
      <w:r w:rsidR="000F5925" w:rsidRPr="00111EA7">
        <w:rPr>
          <w:rFonts w:hint="eastAsia"/>
          <w:szCs w:val="22"/>
        </w:rPr>
        <w:t>老人ホーム</w:t>
      </w:r>
      <w:r w:rsidR="00A92C92" w:rsidRPr="00111EA7">
        <w:rPr>
          <w:rFonts w:hint="eastAsia"/>
          <w:szCs w:val="22"/>
        </w:rPr>
        <w:t>又は養護</w:t>
      </w:r>
      <w:r w:rsidR="003646FC" w:rsidRPr="00111EA7">
        <w:rPr>
          <w:rFonts w:hint="eastAsia"/>
          <w:szCs w:val="22"/>
        </w:rPr>
        <w:t>ホーム</w:t>
      </w:r>
      <w:r w:rsidR="00501684" w:rsidRPr="00111EA7">
        <w:rPr>
          <w:rFonts w:hint="eastAsia"/>
          <w:szCs w:val="22"/>
        </w:rPr>
        <w:t>に居住する</w:t>
      </w:r>
      <w:r w:rsidR="00800C30" w:rsidRPr="00111EA7">
        <w:rPr>
          <w:rFonts w:hint="eastAsia"/>
          <w:szCs w:val="22"/>
        </w:rPr>
        <w:t>有資格</w:t>
      </w:r>
      <w:r w:rsidR="00501684" w:rsidRPr="00111EA7">
        <w:rPr>
          <w:rFonts w:hint="eastAsia"/>
          <w:szCs w:val="22"/>
        </w:rPr>
        <w:t>者</w:t>
      </w:r>
      <w:r w:rsidR="00F830E8" w:rsidRPr="00111EA7">
        <w:rPr>
          <w:rFonts w:hint="eastAsia"/>
          <w:szCs w:val="22"/>
        </w:rPr>
        <w:t>について</w:t>
      </w:r>
      <w:r w:rsidR="00800C30" w:rsidRPr="00111EA7">
        <w:rPr>
          <w:rFonts w:hint="eastAsia"/>
          <w:szCs w:val="22"/>
        </w:rPr>
        <w:t>は、</w:t>
      </w:r>
      <w:r w:rsidRPr="00111EA7">
        <w:rPr>
          <w:rFonts w:hint="eastAsia"/>
          <w:szCs w:val="22"/>
        </w:rPr>
        <w:t>この補足的継続給付</w:t>
      </w:r>
      <w:r w:rsidR="00591CF7" w:rsidRPr="00111EA7">
        <w:rPr>
          <w:rFonts w:hint="eastAsia"/>
          <w:szCs w:val="22"/>
        </w:rPr>
        <w:t>は</w:t>
      </w:r>
      <w:r w:rsidRPr="00111EA7">
        <w:rPr>
          <w:rFonts w:hint="eastAsia"/>
          <w:szCs w:val="22"/>
        </w:rPr>
        <w:t>支給されず、代わりに、</w:t>
      </w:r>
      <w:r w:rsidR="00501684" w:rsidRPr="00111EA7">
        <w:rPr>
          <w:rFonts w:hint="eastAsia"/>
          <w:szCs w:val="22"/>
        </w:rPr>
        <w:t>月額</w:t>
      </w:r>
      <w:r w:rsidR="00501684" w:rsidRPr="00111EA7">
        <w:rPr>
          <w:rFonts w:hint="eastAsia"/>
          <w:szCs w:val="22"/>
        </w:rPr>
        <w:t>102.26</w:t>
      </w:r>
      <w:r w:rsidR="00F830E8" w:rsidRPr="00111EA7">
        <w:rPr>
          <w:rFonts w:hint="eastAsia"/>
          <w:szCs w:val="22"/>
        </w:rPr>
        <w:t>ユーロの</w:t>
      </w:r>
      <w:r w:rsidR="00AB66FF" w:rsidRPr="00111EA7">
        <w:rPr>
          <w:rFonts w:hint="eastAsia"/>
          <w:szCs w:val="22"/>
        </w:rPr>
        <w:t>更なる</w:t>
      </w:r>
      <w:r w:rsidR="00F830E8" w:rsidRPr="00111EA7">
        <w:rPr>
          <w:rFonts w:hint="eastAsia"/>
          <w:szCs w:val="22"/>
        </w:rPr>
        <w:t>継続</w:t>
      </w:r>
      <w:r w:rsidRPr="00111EA7">
        <w:rPr>
          <w:rFonts w:hint="eastAsia"/>
          <w:szCs w:val="22"/>
        </w:rPr>
        <w:t>給付を</w:t>
      </w:r>
      <w:r w:rsidR="00AB02F2" w:rsidRPr="00111EA7">
        <w:rPr>
          <w:rFonts w:hint="eastAsia"/>
          <w:szCs w:val="22"/>
        </w:rPr>
        <w:t>受給する</w:t>
      </w:r>
      <w:r w:rsidRPr="00111EA7">
        <w:rPr>
          <w:rFonts w:hint="eastAsia"/>
          <w:szCs w:val="22"/>
        </w:rPr>
        <w:t>こととなった。なお、</w:t>
      </w:r>
      <w:r w:rsidR="008A3549" w:rsidRPr="00111EA7">
        <w:rPr>
          <w:rFonts w:hint="eastAsia"/>
          <w:szCs w:val="22"/>
        </w:rPr>
        <w:t>その</w:t>
      </w:r>
      <w:r w:rsidR="00800C30" w:rsidRPr="00111EA7">
        <w:rPr>
          <w:rFonts w:hint="eastAsia"/>
          <w:szCs w:val="22"/>
        </w:rPr>
        <w:t>ホーム</w:t>
      </w:r>
      <w:r w:rsidR="008A3549" w:rsidRPr="00111EA7">
        <w:rPr>
          <w:rFonts w:hint="eastAsia"/>
          <w:szCs w:val="22"/>
        </w:rPr>
        <w:t>居住者が強制断種被害者である</w:t>
      </w:r>
      <w:r w:rsidR="00501684" w:rsidRPr="00111EA7">
        <w:rPr>
          <w:rFonts w:hint="eastAsia"/>
          <w:szCs w:val="22"/>
        </w:rPr>
        <w:t>場合、月額</w:t>
      </w:r>
      <w:r w:rsidR="00501684" w:rsidRPr="00111EA7">
        <w:rPr>
          <w:rFonts w:hint="eastAsia"/>
          <w:szCs w:val="22"/>
        </w:rPr>
        <w:t>1</w:t>
      </w:r>
      <w:r w:rsidR="00501684" w:rsidRPr="00111EA7">
        <w:rPr>
          <w:szCs w:val="22"/>
        </w:rPr>
        <w:t>00</w:t>
      </w:r>
      <w:r w:rsidR="00F830E8" w:rsidRPr="00111EA7">
        <w:rPr>
          <w:rFonts w:hint="eastAsia"/>
          <w:szCs w:val="22"/>
        </w:rPr>
        <w:t>ユーロの継続</w:t>
      </w:r>
      <w:r w:rsidR="00501684" w:rsidRPr="00111EA7">
        <w:rPr>
          <w:rFonts w:hint="eastAsia"/>
          <w:szCs w:val="22"/>
        </w:rPr>
        <w:t>給付（第</w:t>
      </w:r>
      <w:r w:rsidR="00501684" w:rsidRPr="00111EA7">
        <w:rPr>
          <w:rFonts w:hint="eastAsia"/>
          <w:szCs w:val="22"/>
        </w:rPr>
        <w:t>5</w:t>
      </w:r>
      <w:r w:rsidR="00501684" w:rsidRPr="00111EA7">
        <w:rPr>
          <w:rFonts w:hint="eastAsia"/>
          <w:szCs w:val="22"/>
        </w:rPr>
        <w:t>条）を算入するとされた</w:t>
      </w:r>
      <w:r w:rsidR="00264BC6" w:rsidRPr="00111EA7">
        <w:rPr>
          <w:rFonts w:hint="eastAsia"/>
          <w:szCs w:val="22"/>
        </w:rPr>
        <w:t>（第</w:t>
      </w:r>
      <w:r w:rsidR="00264BC6" w:rsidRPr="00111EA7">
        <w:rPr>
          <w:rFonts w:hint="eastAsia"/>
          <w:szCs w:val="22"/>
        </w:rPr>
        <w:t>6</w:t>
      </w:r>
      <w:r w:rsidR="00264BC6" w:rsidRPr="00111EA7">
        <w:rPr>
          <w:rFonts w:hint="eastAsia"/>
          <w:szCs w:val="22"/>
        </w:rPr>
        <w:t>条第</w:t>
      </w:r>
      <w:r w:rsidR="00264BC6" w:rsidRPr="00111EA7">
        <w:rPr>
          <w:rFonts w:hint="eastAsia"/>
          <w:szCs w:val="22"/>
        </w:rPr>
        <w:t>5</w:t>
      </w:r>
      <w:r w:rsidR="00264BC6" w:rsidRPr="00111EA7">
        <w:rPr>
          <w:rFonts w:hint="eastAsia"/>
          <w:szCs w:val="22"/>
        </w:rPr>
        <w:t>項）</w:t>
      </w:r>
      <w:r w:rsidR="00501684" w:rsidRPr="00111EA7">
        <w:rPr>
          <w:rFonts w:hint="eastAsia"/>
          <w:szCs w:val="22"/>
        </w:rPr>
        <w:t>。</w:t>
      </w:r>
    </w:p>
    <w:p w14:paraId="7D1AFB77" w14:textId="77777777" w:rsidR="00AB5EC0" w:rsidRPr="00111EA7" w:rsidRDefault="0090191A" w:rsidP="009E0C6A">
      <w:pPr>
        <w:wordWrap/>
        <w:ind w:firstLineChars="100" w:firstLine="216"/>
        <w:rPr>
          <w:szCs w:val="22"/>
        </w:rPr>
      </w:pPr>
      <w:r w:rsidRPr="00111EA7">
        <w:rPr>
          <w:rFonts w:hint="eastAsia"/>
          <w:szCs w:val="22"/>
        </w:rPr>
        <w:t>すなわち、強制断種被害者が</w:t>
      </w:r>
      <w:r w:rsidR="009E0C6A" w:rsidRPr="00111EA7">
        <w:rPr>
          <w:rFonts w:hint="eastAsia"/>
          <w:szCs w:val="22"/>
        </w:rPr>
        <w:t>受給し得るの</w:t>
      </w:r>
      <w:r w:rsidRPr="00111EA7">
        <w:rPr>
          <w:rFonts w:hint="eastAsia"/>
          <w:szCs w:val="22"/>
        </w:rPr>
        <w:t>は、①</w:t>
      </w:r>
      <w:r w:rsidR="00A52AF7" w:rsidRPr="00111EA7">
        <w:rPr>
          <w:rFonts w:hint="eastAsia"/>
          <w:szCs w:val="22"/>
        </w:rPr>
        <w:t>2,556.46</w:t>
      </w:r>
      <w:r w:rsidR="00A52AF7" w:rsidRPr="00111EA7">
        <w:rPr>
          <w:rFonts w:hint="eastAsia"/>
          <w:szCs w:val="22"/>
        </w:rPr>
        <w:t>ユーロ（</w:t>
      </w:r>
      <w:r w:rsidR="00A52AF7" w:rsidRPr="00111EA7">
        <w:rPr>
          <w:rFonts w:hint="eastAsia"/>
          <w:szCs w:val="22"/>
        </w:rPr>
        <w:t>5,000</w:t>
      </w:r>
      <w:r w:rsidR="00A52AF7" w:rsidRPr="00111EA7">
        <w:rPr>
          <w:rFonts w:hint="eastAsia"/>
          <w:szCs w:val="22"/>
        </w:rPr>
        <w:t>マルク）の一回限り</w:t>
      </w:r>
      <w:r w:rsidR="00A52AF7" w:rsidRPr="00111EA7">
        <w:rPr>
          <w:rFonts w:hint="eastAsia"/>
          <w:szCs w:val="22"/>
        </w:rPr>
        <w:lastRenderedPageBreak/>
        <w:t>の支援金、②</w:t>
      </w:r>
      <w:r w:rsidR="00210EF5" w:rsidRPr="00111EA7">
        <w:rPr>
          <w:rFonts w:hint="eastAsia"/>
          <w:szCs w:val="22"/>
        </w:rPr>
        <w:t>月額</w:t>
      </w:r>
      <w:r w:rsidR="00210EF5" w:rsidRPr="00111EA7">
        <w:rPr>
          <w:rFonts w:hint="eastAsia"/>
          <w:szCs w:val="22"/>
        </w:rPr>
        <w:t>1</w:t>
      </w:r>
      <w:r w:rsidR="00210EF5" w:rsidRPr="00111EA7">
        <w:rPr>
          <w:szCs w:val="22"/>
        </w:rPr>
        <w:t>00</w:t>
      </w:r>
      <w:r w:rsidR="00210EF5" w:rsidRPr="00111EA7">
        <w:rPr>
          <w:rFonts w:hint="eastAsia"/>
          <w:szCs w:val="22"/>
        </w:rPr>
        <w:t>ユーロの継続給付</w:t>
      </w:r>
      <w:r w:rsidR="00F830E8" w:rsidRPr="00111EA7">
        <w:rPr>
          <w:rFonts w:hint="eastAsia"/>
          <w:szCs w:val="22"/>
        </w:rPr>
        <w:t>、③</w:t>
      </w:r>
      <w:r w:rsidR="00AB02F2" w:rsidRPr="00111EA7">
        <w:rPr>
          <w:rFonts w:hint="eastAsia"/>
          <w:szCs w:val="22"/>
        </w:rPr>
        <w:t>強制断種被害のために継続的援助の提供が必要とされ、かつ</w:t>
      </w:r>
      <w:r w:rsidR="00F830E8" w:rsidRPr="00111EA7">
        <w:rPr>
          <w:rFonts w:hint="eastAsia"/>
          <w:szCs w:val="22"/>
        </w:rPr>
        <w:t>現在困窮状態にある場合</w:t>
      </w:r>
      <w:r w:rsidR="00800C30" w:rsidRPr="00111EA7">
        <w:rPr>
          <w:rFonts w:hint="eastAsia"/>
          <w:szCs w:val="22"/>
        </w:rPr>
        <w:t>には</w:t>
      </w:r>
      <w:r w:rsidR="00F830E8" w:rsidRPr="00111EA7">
        <w:rPr>
          <w:rFonts w:hint="eastAsia"/>
          <w:szCs w:val="22"/>
        </w:rPr>
        <w:t>、</w:t>
      </w:r>
      <w:r w:rsidR="00800C30" w:rsidRPr="00111EA7">
        <w:rPr>
          <w:rFonts w:hint="eastAsia"/>
          <w:szCs w:val="22"/>
        </w:rPr>
        <w:t>特別の例外的な場合における</w:t>
      </w:r>
      <w:r w:rsidR="00F830E8" w:rsidRPr="00111EA7">
        <w:rPr>
          <w:rFonts w:hint="eastAsia"/>
          <w:szCs w:val="22"/>
        </w:rPr>
        <w:t>補足的</w:t>
      </w:r>
      <w:r w:rsidR="00210EF5" w:rsidRPr="00111EA7">
        <w:rPr>
          <w:rFonts w:hint="eastAsia"/>
          <w:szCs w:val="22"/>
        </w:rPr>
        <w:t>継続給付（支給額は世帯収入により異なる。）、</w:t>
      </w:r>
      <w:r w:rsidR="000F5925" w:rsidRPr="00111EA7">
        <w:rPr>
          <w:rFonts w:hint="eastAsia"/>
          <w:szCs w:val="22"/>
        </w:rPr>
        <w:t>④老人ホーム</w:t>
      </w:r>
      <w:r w:rsidR="00A92C92" w:rsidRPr="00111EA7">
        <w:rPr>
          <w:rFonts w:hint="eastAsia"/>
          <w:szCs w:val="22"/>
        </w:rPr>
        <w:t>又は養護</w:t>
      </w:r>
      <w:r w:rsidR="003646FC" w:rsidRPr="00111EA7">
        <w:rPr>
          <w:rFonts w:hint="eastAsia"/>
          <w:szCs w:val="22"/>
        </w:rPr>
        <w:t>ホーム</w:t>
      </w:r>
      <w:r w:rsidR="00F830E8" w:rsidRPr="00111EA7">
        <w:rPr>
          <w:rFonts w:hint="eastAsia"/>
          <w:szCs w:val="22"/>
        </w:rPr>
        <w:t>に居住</w:t>
      </w:r>
      <w:r w:rsidR="00800C30" w:rsidRPr="00111EA7">
        <w:rPr>
          <w:rFonts w:hint="eastAsia"/>
          <w:szCs w:val="22"/>
        </w:rPr>
        <w:t>する③の有資格者で</w:t>
      </w:r>
      <w:r w:rsidR="00F830E8" w:rsidRPr="00111EA7">
        <w:rPr>
          <w:rFonts w:hint="eastAsia"/>
          <w:szCs w:val="22"/>
        </w:rPr>
        <w:t>ある</w:t>
      </w:r>
      <w:r w:rsidR="00501684" w:rsidRPr="00111EA7">
        <w:rPr>
          <w:rFonts w:hint="eastAsia"/>
          <w:szCs w:val="22"/>
        </w:rPr>
        <w:t>場合</w:t>
      </w:r>
      <w:r w:rsidR="00800C30" w:rsidRPr="00111EA7">
        <w:rPr>
          <w:rFonts w:hint="eastAsia"/>
          <w:szCs w:val="22"/>
        </w:rPr>
        <w:t>には</w:t>
      </w:r>
      <w:r w:rsidR="00501684" w:rsidRPr="00111EA7">
        <w:rPr>
          <w:rFonts w:hint="eastAsia"/>
          <w:szCs w:val="22"/>
        </w:rPr>
        <w:t>、</w:t>
      </w:r>
      <w:r w:rsidR="00D82AE5" w:rsidRPr="00111EA7">
        <w:rPr>
          <w:rFonts w:hint="eastAsia"/>
          <w:szCs w:val="22"/>
        </w:rPr>
        <w:t>③の代わりに</w:t>
      </w:r>
      <w:r w:rsidR="00501684" w:rsidRPr="00111EA7">
        <w:rPr>
          <w:rFonts w:hint="eastAsia"/>
          <w:szCs w:val="22"/>
        </w:rPr>
        <w:t>月額</w:t>
      </w:r>
      <w:r w:rsidR="00501684" w:rsidRPr="00111EA7">
        <w:rPr>
          <w:rFonts w:hint="eastAsia"/>
          <w:szCs w:val="22"/>
        </w:rPr>
        <w:t>102.26</w:t>
      </w:r>
      <w:r w:rsidR="00501684" w:rsidRPr="00111EA7">
        <w:rPr>
          <w:rFonts w:hint="eastAsia"/>
          <w:szCs w:val="22"/>
        </w:rPr>
        <w:t>ユーロの</w:t>
      </w:r>
      <w:r w:rsidR="00AB66FF" w:rsidRPr="00111EA7">
        <w:rPr>
          <w:rFonts w:hint="eastAsia"/>
          <w:szCs w:val="22"/>
        </w:rPr>
        <w:t>更なる</w:t>
      </w:r>
      <w:r w:rsidR="00501684" w:rsidRPr="00111EA7">
        <w:rPr>
          <w:rFonts w:hint="eastAsia"/>
          <w:szCs w:val="22"/>
        </w:rPr>
        <w:t>継続給付</w:t>
      </w:r>
      <w:r w:rsidR="00264BC6" w:rsidRPr="00111EA7">
        <w:rPr>
          <w:rFonts w:hint="eastAsia"/>
          <w:szCs w:val="22"/>
        </w:rPr>
        <w:t>（</w:t>
      </w:r>
      <w:r w:rsidR="00F830E8" w:rsidRPr="00111EA7">
        <w:rPr>
          <w:rFonts w:hint="eastAsia"/>
          <w:szCs w:val="22"/>
        </w:rPr>
        <w:t>ただし、②を算入</w:t>
      </w:r>
      <w:r w:rsidR="00264BC6" w:rsidRPr="00111EA7">
        <w:rPr>
          <w:rFonts w:hint="eastAsia"/>
          <w:szCs w:val="22"/>
        </w:rPr>
        <w:t>）</w:t>
      </w:r>
      <w:r w:rsidR="00FA0C21" w:rsidRPr="00111EA7">
        <w:rPr>
          <w:rFonts w:hint="eastAsia"/>
          <w:szCs w:val="22"/>
        </w:rPr>
        <w:t>となった</w:t>
      </w:r>
      <w:r w:rsidR="00501684" w:rsidRPr="00111EA7">
        <w:rPr>
          <w:rFonts w:hint="eastAsia"/>
          <w:szCs w:val="22"/>
        </w:rPr>
        <w:t>。</w:t>
      </w:r>
    </w:p>
    <w:p w14:paraId="0F2DF2E7" w14:textId="77777777" w:rsidR="00FD7B2C" w:rsidRPr="00111EA7" w:rsidRDefault="00FD7B2C" w:rsidP="00A156CB">
      <w:pPr>
        <w:wordWrap/>
        <w:rPr>
          <w:szCs w:val="22"/>
        </w:rPr>
      </w:pPr>
    </w:p>
    <w:p w14:paraId="70CC4655" w14:textId="77777777" w:rsidR="00FD7B2C" w:rsidRPr="00111EA7" w:rsidRDefault="00ED2512" w:rsidP="00A156CB">
      <w:pPr>
        <w:wordWrap/>
        <w:rPr>
          <w:rFonts w:ascii="ＭＳ ゴシック" w:eastAsia="ＭＳ ゴシック" w:hAnsi="ＭＳ ゴシック"/>
          <w:szCs w:val="22"/>
        </w:rPr>
      </w:pPr>
      <w:r w:rsidRPr="00111EA7">
        <w:rPr>
          <w:rFonts w:ascii="ＭＳ ゴシック" w:eastAsia="ＭＳ ゴシック" w:hAnsi="ＭＳ ゴシック" w:hint="eastAsia"/>
          <w:szCs w:val="22"/>
        </w:rPr>
        <w:t>（ⅴ</w:t>
      </w:r>
      <w:r w:rsidR="00FD7B2C" w:rsidRPr="00111EA7">
        <w:rPr>
          <w:rFonts w:ascii="ＭＳ ゴシック" w:eastAsia="ＭＳ ゴシック" w:hAnsi="ＭＳ ゴシック" w:hint="eastAsia"/>
          <w:szCs w:val="22"/>
        </w:rPr>
        <w:t>）その後の改正</w:t>
      </w:r>
    </w:p>
    <w:p w14:paraId="67B3107B" w14:textId="77777777" w:rsidR="00FD7B2C" w:rsidRPr="00111EA7" w:rsidRDefault="00E634F1" w:rsidP="00FD7B2C">
      <w:pPr>
        <w:wordWrap/>
        <w:ind w:firstLineChars="100" w:firstLine="216"/>
      </w:pPr>
      <w:r w:rsidRPr="00111EA7">
        <w:rPr>
          <w:rFonts w:hint="eastAsia"/>
        </w:rPr>
        <w:t>その後も、この指針に基づき強制断種被害者</w:t>
      </w:r>
      <w:r w:rsidR="00951064" w:rsidRPr="00111EA7">
        <w:rPr>
          <w:rFonts w:hint="eastAsia"/>
        </w:rPr>
        <w:t>が受給する</w:t>
      </w:r>
      <w:r w:rsidRPr="00111EA7">
        <w:rPr>
          <w:rFonts w:hint="eastAsia"/>
        </w:rPr>
        <w:t>継続</w:t>
      </w:r>
      <w:r w:rsidR="00FD7B2C" w:rsidRPr="00111EA7">
        <w:rPr>
          <w:rFonts w:hint="eastAsia"/>
        </w:rPr>
        <w:t>給付</w:t>
      </w:r>
      <w:r w:rsidR="00104C48" w:rsidRPr="00111EA7">
        <w:rPr>
          <w:rFonts w:hint="eastAsia"/>
        </w:rPr>
        <w:t>（第</w:t>
      </w:r>
      <w:r w:rsidR="00104C48" w:rsidRPr="00111EA7">
        <w:rPr>
          <w:rFonts w:hint="eastAsia"/>
        </w:rPr>
        <w:t>5</w:t>
      </w:r>
      <w:r w:rsidR="00104C48" w:rsidRPr="00111EA7">
        <w:rPr>
          <w:rFonts w:hint="eastAsia"/>
        </w:rPr>
        <w:t>条）</w:t>
      </w:r>
      <w:r w:rsidR="00FD7B2C" w:rsidRPr="00111EA7">
        <w:rPr>
          <w:rFonts w:hint="eastAsia"/>
        </w:rPr>
        <w:t>の</w:t>
      </w:r>
      <w:r w:rsidR="00104C48" w:rsidRPr="00111EA7">
        <w:rPr>
          <w:rFonts w:hint="eastAsia"/>
        </w:rPr>
        <w:t>月</w:t>
      </w:r>
      <w:r w:rsidR="00FD7B2C" w:rsidRPr="00111EA7">
        <w:rPr>
          <w:rFonts w:hint="eastAsia"/>
        </w:rPr>
        <w:t>額は、徐々に引き上げられた（</w:t>
      </w:r>
      <w:r w:rsidR="00FD7B2C" w:rsidRPr="00111EA7">
        <w:rPr>
          <w:rFonts w:hint="eastAsia"/>
        </w:rPr>
        <w:t>2006</w:t>
      </w:r>
      <w:r w:rsidR="00FD7B2C" w:rsidRPr="00111EA7">
        <w:rPr>
          <w:rFonts w:hint="eastAsia"/>
        </w:rPr>
        <w:t>年</w:t>
      </w:r>
      <w:r w:rsidR="00FD7B2C" w:rsidRPr="00111EA7">
        <w:rPr>
          <w:rFonts w:hint="eastAsia"/>
        </w:rPr>
        <w:t>120</w:t>
      </w:r>
      <w:r w:rsidR="00FD7B2C" w:rsidRPr="00111EA7">
        <w:rPr>
          <w:rFonts w:hint="eastAsia"/>
        </w:rPr>
        <w:t>ユーロ</w:t>
      </w:r>
      <w:r w:rsidR="00104C48" w:rsidRPr="00111EA7">
        <w:rPr>
          <w:rStyle w:val="aa"/>
        </w:rPr>
        <w:footnoteReference w:id="264"/>
      </w:r>
      <w:r w:rsidR="00FD7B2C" w:rsidRPr="00111EA7">
        <w:rPr>
          <w:rFonts w:hint="eastAsia"/>
        </w:rPr>
        <w:t>、</w:t>
      </w:r>
      <w:r w:rsidR="00FD7B2C" w:rsidRPr="00111EA7">
        <w:rPr>
          <w:rFonts w:hint="eastAsia"/>
        </w:rPr>
        <w:t>2011</w:t>
      </w:r>
      <w:r w:rsidR="00FD7B2C" w:rsidRPr="00111EA7">
        <w:rPr>
          <w:rFonts w:hint="eastAsia"/>
        </w:rPr>
        <w:t>年</w:t>
      </w:r>
      <w:r w:rsidR="00FD7B2C" w:rsidRPr="00111EA7">
        <w:rPr>
          <w:rFonts w:hint="eastAsia"/>
        </w:rPr>
        <w:t>291</w:t>
      </w:r>
      <w:r w:rsidR="00FD7B2C" w:rsidRPr="00111EA7">
        <w:rPr>
          <w:rFonts w:hint="eastAsia"/>
        </w:rPr>
        <w:t>ユーロ</w:t>
      </w:r>
      <w:r w:rsidR="004A0F1B" w:rsidRPr="00111EA7">
        <w:rPr>
          <w:rStyle w:val="aa"/>
        </w:rPr>
        <w:footnoteReference w:id="265"/>
      </w:r>
      <w:r w:rsidR="00FD7B2C" w:rsidRPr="00111EA7">
        <w:rPr>
          <w:rFonts w:hint="eastAsia"/>
        </w:rPr>
        <w:t>、</w:t>
      </w:r>
      <w:r w:rsidR="00FD7B2C" w:rsidRPr="00111EA7">
        <w:rPr>
          <w:rFonts w:hint="eastAsia"/>
        </w:rPr>
        <w:t>2014</w:t>
      </w:r>
      <w:r w:rsidR="00FD7B2C" w:rsidRPr="00111EA7">
        <w:rPr>
          <w:rFonts w:hint="eastAsia"/>
        </w:rPr>
        <w:t>年</w:t>
      </w:r>
      <w:r w:rsidR="00FD7B2C" w:rsidRPr="00111EA7">
        <w:rPr>
          <w:rFonts w:hint="eastAsia"/>
        </w:rPr>
        <w:t>320</w:t>
      </w:r>
      <w:r w:rsidR="00FD7B2C" w:rsidRPr="00111EA7">
        <w:rPr>
          <w:rFonts w:hint="eastAsia"/>
        </w:rPr>
        <w:t>ユーロ</w:t>
      </w:r>
      <w:r w:rsidR="00906DAE" w:rsidRPr="00111EA7">
        <w:rPr>
          <w:rStyle w:val="aa"/>
        </w:rPr>
        <w:footnoteReference w:id="266"/>
      </w:r>
      <w:r w:rsidR="00FD7B2C" w:rsidRPr="00111EA7">
        <w:rPr>
          <w:rFonts w:hint="eastAsia"/>
        </w:rPr>
        <w:t>、</w:t>
      </w:r>
      <w:r w:rsidR="00FD7B2C" w:rsidRPr="00111EA7">
        <w:rPr>
          <w:rFonts w:hint="eastAsia"/>
        </w:rPr>
        <w:t>2017</w:t>
      </w:r>
      <w:r w:rsidR="00FD7B2C" w:rsidRPr="00111EA7">
        <w:rPr>
          <w:rFonts w:hint="eastAsia"/>
        </w:rPr>
        <w:t>年</w:t>
      </w:r>
      <w:r w:rsidR="00FD7B2C" w:rsidRPr="00111EA7">
        <w:rPr>
          <w:rFonts w:hint="eastAsia"/>
        </w:rPr>
        <w:t>352</w:t>
      </w:r>
      <w:r w:rsidR="00FD7B2C" w:rsidRPr="00111EA7">
        <w:rPr>
          <w:rFonts w:hint="eastAsia"/>
        </w:rPr>
        <w:t>ユーロ、</w:t>
      </w:r>
      <w:r w:rsidR="00FD7B2C" w:rsidRPr="00111EA7">
        <w:rPr>
          <w:rFonts w:hint="eastAsia"/>
        </w:rPr>
        <w:t>2019</w:t>
      </w:r>
      <w:r w:rsidR="00FD7B2C" w:rsidRPr="00111EA7">
        <w:rPr>
          <w:rFonts w:hint="eastAsia"/>
        </w:rPr>
        <w:t>年</w:t>
      </w:r>
      <w:r w:rsidR="00FD7B2C" w:rsidRPr="00111EA7">
        <w:rPr>
          <w:rFonts w:hint="eastAsia"/>
        </w:rPr>
        <w:t>415</w:t>
      </w:r>
      <w:r w:rsidR="00FD7B2C" w:rsidRPr="00111EA7">
        <w:rPr>
          <w:rFonts w:hint="eastAsia"/>
        </w:rPr>
        <w:t>ユーロ、</w:t>
      </w:r>
      <w:r w:rsidR="00FD7B2C" w:rsidRPr="00111EA7">
        <w:rPr>
          <w:rFonts w:hint="eastAsia"/>
        </w:rPr>
        <w:t>2020</w:t>
      </w:r>
      <w:r w:rsidR="00FD7B2C" w:rsidRPr="00111EA7">
        <w:rPr>
          <w:rFonts w:hint="eastAsia"/>
        </w:rPr>
        <w:t>年</w:t>
      </w:r>
      <w:r w:rsidR="00FD7B2C" w:rsidRPr="00111EA7">
        <w:rPr>
          <w:rFonts w:hint="eastAsia"/>
        </w:rPr>
        <w:t>513</w:t>
      </w:r>
      <w:r w:rsidR="00FD7B2C" w:rsidRPr="00111EA7">
        <w:rPr>
          <w:rFonts w:hint="eastAsia"/>
        </w:rPr>
        <w:t>ユーロ、</w:t>
      </w:r>
      <w:r w:rsidR="00FD7B2C" w:rsidRPr="00111EA7">
        <w:rPr>
          <w:rFonts w:hint="eastAsia"/>
        </w:rPr>
        <w:t>2021</w:t>
      </w:r>
      <w:r w:rsidR="00FD7B2C" w:rsidRPr="00111EA7">
        <w:rPr>
          <w:rFonts w:hint="eastAsia"/>
        </w:rPr>
        <w:t>年</w:t>
      </w:r>
      <w:r w:rsidR="00FD7B2C" w:rsidRPr="00111EA7">
        <w:rPr>
          <w:rFonts w:hint="eastAsia"/>
        </w:rPr>
        <w:t>580</w:t>
      </w:r>
      <w:r w:rsidR="00FD7B2C" w:rsidRPr="00111EA7">
        <w:rPr>
          <w:rFonts w:hint="eastAsia"/>
        </w:rPr>
        <w:t>ユーロ、</w:t>
      </w:r>
      <w:r w:rsidR="00FD7B2C" w:rsidRPr="00111EA7">
        <w:rPr>
          <w:rFonts w:hint="eastAsia"/>
        </w:rPr>
        <w:t>2022</w:t>
      </w:r>
      <w:r w:rsidR="00FD7B2C" w:rsidRPr="00111EA7">
        <w:rPr>
          <w:rFonts w:hint="eastAsia"/>
        </w:rPr>
        <w:t>年</w:t>
      </w:r>
      <w:r w:rsidR="00FD7B2C" w:rsidRPr="00111EA7">
        <w:rPr>
          <w:rFonts w:hint="eastAsia"/>
        </w:rPr>
        <w:t>600</w:t>
      </w:r>
      <w:r w:rsidR="00FD7B2C" w:rsidRPr="00111EA7">
        <w:rPr>
          <w:rFonts w:hint="eastAsia"/>
        </w:rPr>
        <w:t>ユーロ）</w:t>
      </w:r>
      <w:bookmarkStart w:id="64" w:name="_Ref120903398"/>
      <w:r w:rsidR="00FD7B2C" w:rsidRPr="00111EA7">
        <w:rPr>
          <w:rStyle w:val="aa"/>
        </w:rPr>
        <w:footnoteReference w:id="267"/>
      </w:r>
      <w:bookmarkEnd w:id="64"/>
      <w:r w:rsidR="00FD7B2C" w:rsidRPr="00111EA7">
        <w:rPr>
          <w:rFonts w:hint="eastAsia"/>
        </w:rPr>
        <w:t>。</w:t>
      </w:r>
    </w:p>
    <w:p w14:paraId="5B8C2436" w14:textId="6CCA7D8D" w:rsidR="00805C19" w:rsidRPr="00111EA7" w:rsidRDefault="00805C19" w:rsidP="00E868A3">
      <w:pPr>
        <w:wordWrap/>
        <w:ind w:firstLineChars="100" w:firstLine="216"/>
      </w:pPr>
      <w:r w:rsidRPr="00111EA7">
        <w:t>2011</w:t>
      </w:r>
      <w:r w:rsidRPr="00111EA7">
        <w:rPr>
          <w:rFonts w:hint="eastAsia"/>
        </w:rPr>
        <w:t>年の月額</w:t>
      </w:r>
      <w:r w:rsidRPr="00111EA7">
        <w:t>291</w:t>
      </w:r>
      <w:r w:rsidRPr="00111EA7">
        <w:rPr>
          <w:rFonts w:hint="eastAsia"/>
        </w:rPr>
        <w:t>ユーロ</w:t>
      </w:r>
      <w:r w:rsidR="00E868A3" w:rsidRPr="00111EA7">
        <w:rPr>
          <w:rFonts w:hint="eastAsia"/>
        </w:rPr>
        <w:t>への引上げ</w:t>
      </w:r>
      <w:r w:rsidRPr="00111EA7">
        <w:rPr>
          <w:rFonts w:hint="eastAsia"/>
        </w:rPr>
        <w:t>は、連邦議会の決定により実現した。すなわち、</w:t>
      </w:r>
      <w:r w:rsidRPr="00111EA7">
        <w:rPr>
          <w:rFonts w:hint="eastAsia"/>
        </w:rPr>
        <w:t>2011</w:t>
      </w:r>
      <w:r w:rsidRPr="00111EA7">
        <w:rPr>
          <w:rFonts w:hint="eastAsia"/>
        </w:rPr>
        <w:t>年</w:t>
      </w:r>
      <w:r w:rsidRPr="00111EA7">
        <w:rPr>
          <w:rFonts w:hint="eastAsia"/>
        </w:rPr>
        <w:t>1</w:t>
      </w:r>
      <w:r w:rsidRPr="00111EA7">
        <w:rPr>
          <w:rFonts w:hint="eastAsia"/>
        </w:rPr>
        <w:t>月</w:t>
      </w:r>
      <w:r w:rsidRPr="00111EA7">
        <w:rPr>
          <w:rFonts w:hint="eastAsia"/>
        </w:rPr>
        <w:t>26</w:t>
      </w:r>
      <w:r w:rsidRPr="00111EA7">
        <w:rPr>
          <w:rFonts w:hint="eastAsia"/>
        </w:rPr>
        <w:t>日、キリスト教民主・社会同盟（</w:t>
      </w:r>
      <w:r w:rsidRPr="00111EA7">
        <w:rPr>
          <w:rFonts w:hint="eastAsia"/>
        </w:rPr>
        <w:t>CDU/CSU</w:t>
      </w:r>
      <w:r w:rsidRPr="00111EA7">
        <w:rPr>
          <w:rFonts w:hint="eastAsia"/>
        </w:rPr>
        <w:t>）、社会民主党（</w:t>
      </w:r>
      <w:r w:rsidRPr="00111EA7">
        <w:rPr>
          <w:rFonts w:hint="eastAsia"/>
        </w:rPr>
        <w:t>SPD</w:t>
      </w:r>
      <w:r w:rsidRPr="00111EA7">
        <w:rPr>
          <w:rFonts w:hint="eastAsia"/>
        </w:rPr>
        <w:t>）、自由民主党（</w:t>
      </w:r>
      <w:r w:rsidRPr="00111EA7">
        <w:rPr>
          <w:rFonts w:hint="eastAsia"/>
        </w:rPr>
        <w:t>F</w:t>
      </w:r>
      <w:r w:rsidRPr="00111EA7">
        <w:t>DP</w:t>
      </w:r>
      <w:r w:rsidRPr="00111EA7">
        <w:rPr>
          <w:rFonts w:hint="eastAsia"/>
        </w:rPr>
        <w:t>）及び同盟</w:t>
      </w:r>
      <w:r w:rsidRPr="00111EA7">
        <w:rPr>
          <w:rFonts w:hint="eastAsia"/>
        </w:rPr>
        <w:t>90</w:t>
      </w:r>
      <w:r w:rsidRPr="00111EA7">
        <w:rPr>
          <w:rFonts w:hint="eastAsia"/>
        </w:rPr>
        <w:t>／緑の党は合同</w:t>
      </w:r>
      <w:r w:rsidR="003732DC" w:rsidRPr="00111EA7">
        <w:rPr>
          <w:rFonts w:hint="eastAsia"/>
        </w:rPr>
        <w:t>決議案</w:t>
      </w:r>
      <w:r w:rsidRPr="00111EA7">
        <w:rPr>
          <w:rFonts w:hint="eastAsia"/>
        </w:rPr>
        <w:t>「</w:t>
      </w:r>
      <w:r w:rsidR="00472216" w:rsidRPr="00111EA7">
        <w:rPr>
          <w:rFonts w:hint="eastAsia"/>
        </w:rPr>
        <w:t>国民社会主義</w:t>
      </w:r>
      <w:r w:rsidRPr="00111EA7">
        <w:rPr>
          <w:rFonts w:hint="eastAsia"/>
        </w:rPr>
        <w:t>時代の強制断種及び『安楽死』の被害者に対する補償給付」</w:t>
      </w:r>
      <w:r w:rsidRPr="00111EA7">
        <w:rPr>
          <w:rStyle w:val="aa"/>
        </w:rPr>
        <w:footnoteReference w:id="268"/>
      </w:r>
      <w:r w:rsidRPr="00111EA7">
        <w:rPr>
          <w:rFonts w:hint="eastAsia"/>
        </w:rPr>
        <w:t>を提出し、その中に、継続給付を</w:t>
      </w:r>
      <w:r w:rsidRPr="00111EA7">
        <w:rPr>
          <w:rFonts w:hint="eastAsia"/>
        </w:rPr>
        <w:t>291</w:t>
      </w:r>
      <w:r w:rsidRPr="00111EA7">
        <w:rPr>
          <w:rFonts w:hint="eastAsia"/>
        </w:rPr>
        <w:t>ユーロへ引き上げることを盛り込んだ。</w:t>
      </w:r>
      <w:r w:rsidR="00E868A3" w:rsidRPr="00111EA7">
        <w:rPr>
          <w:rFonts w:hint="eastAsia"/>
        </w:rPr>
        <w:t>引上げの理由として、</w:t>
      </w:r>
      <w:r w:rsidR="0027440E" w:rsidRPr="00111EA7">
        <w:rPr>
          <w:rFonts w:hint="eastAsia"/>
        </w:rPr>
        <w:t>同</w:t>
      </w:r>
      <w:r w:rsidR="00E868A3" w:rsidRPr="00111EA7">
        <w:rPr>
          <w:rFonts w:hint="eastAsia"/>
        </w:rPr>
        <w:t>決議案は、「…遺伝病子孫予防法の排斥に関連して、また、被害者の生涯にわたる重い</w:t>
      </w:r>
      <w:r w:rsidR="0073115D" w:rsidRPr="00111EA7">
        <w:rPr>
          <w:rFonts w:hint="eastAsia"/>
        </w:rPr>
        <w:t>損傷</w:t>
      </w:r>
      <w:r w:rsidR="00E868A3" w:rsidRPr="00111EA7">
        <w:rPr>
          <w:rFonts w:hint="eastAsia"/>
        </w:rPr>
        <w:t>に鑑みて、月額</w:t>
      </w:r>
      <w:r w:rsidR="00E868A3" w:rsidRPr="00111EA7">
        <w:rPr>
          <w:rFonts w:hint="eastAsia"/>
        </w:rPr>
        <w:t>120</w:t>
      </w:r>
      <w:r w:rsidR="00E868A3" w:rsidRPr="00111EA7">
        <w:rPr>
          <w:rFonts w:hint="eastAsia"/>
        </w:rPr>
        <w:t>ユーロの給付の引上げが必要であると考える」</w:t>
      </w:r>
      <w:r w:rsidR="00ED7483" w:rsidRPr="00111EA7">
        <w:rPr>
          <w:rStyle w:val="aa"/>
        </w:rPr>
        <w:footnoteReference w:id="269"/>
      </w:r>
      <w:r w:rsidR="00E868A3" w:rsidRPr="00111EA7">
        <w:rPr>
          <w:rFonts w:hint="eastAsia"/>
        </w:rPr>
        <w:t>と説明している。</w:t>
      </w:r>
      <w:r w:rsidR="00ED7483" w:rsidRPr="00111EA7">
        <w:rPr>
          <w:rFonts w:hint="eastAsia"/>
        </w:rPr>
        <w:t>また、</w:t>
      </w:r>
      <w:r w:rsidR="0042478A" w:rsidRPr="00111EA7">
        <w:rPr>
          <w:rFonts w:hint="eastAsia"/>
        </w:rPr>
        <w:t>月額</w:t>
      </w:r>
      <w:r w:rsidR="00317DC1" w:rsidRPr="00111EA7">
        <w:rPr>
          <w:rFonts w:hint="eastAsia"/>
        </w:rPr>
        <w:t>291</w:t>
      </w:r>
      <w:r w:rsidR="00317DC1" w:rsidRPr="00111EA7">
        <w:rPr>
          <w:rFonts w:hint="eastAsia"/>
        </w:rPr>
        <w:t>ユーロという金額について、</w:t>
      </w:r>
      <w:r w:rsidR="0037249A" w:rsidRPr="00111EA7">
        <w:rPr>
          <w:rFonts w:hint="eastAsia"/>
        </w:rPr>
        <w:t>決議案は、</w:t>
      </w:r>
      <w:r w:rsidR="00317DC1" w:rsidRPr="00111EA7">
        <w:rPr>
          <w:rFonts w:hint="eastAsia"/>
        </w:rPr>
        <w:t>「</w:t>
      </w:r>
      <w:r w:rsidR="00431114" w:rsidRPr="00111EA7">
        <w:rPr>
          <w:rFonts w:hint="eastAsia"/>
        </w:rPr>
        <w:t>強制収容所又はゲットーに拘留され、かつ連邦補償法による補償金を受けていないユダヤ人の</w:t>
      </w:r>
      <w:r w:rsidR="0037249A" w:rsidRPr="00111EA7">
        <w:rPr>
          <w:rFonts w:hint="eastAsia"/>
        </w:rPr>
        <w:t>国民社会主義の</w:t>
      </w:r>
      <w:r w:rsidR="00431114" w:rsidRPr="00111EA7">
        <w:rPr>
          <w:rFonts w:hint="eastAsia"/>
        </w:rPr>
        <w:t>犠牲者に対する給付</w:t>
      </w:r>
      <w:r w:rsidR="0037249A" w:rsidRPr="00111EA7">
        <w:rPr>
          <w:rFonts w:hint="eastAsia"/>
        </w:rPr>
        <w:t>に対応している</w:t>
      </w:r>
      <w:r w:rsidR="00317DC1" w:rsidRPr="00111EA7">
        <w:rPr>
          <w:rFonts w:hint="eastAsia"/>
        </w:rPr>
        <w:t>」</w:t>
      </w:r>
      <w:bookmarkStart w:id="65" w:name="_Ref114771763"/>
      <w:r w:rsidR="00B53138" w:rsidRPr="00111EA7">
        <w:rPr>
          <w:rStyle w:val="aa"/>
        </w:rPr>
        <w:footnoteReference w:id="270"/>
      </w:r>
      <w:bookmarkEnd w:id="65"/>
      <w:r w:rsidR="00ED7483" w:rsidRPr="00111EA7">
        <w:rPr>
          <w:rFonts w:hint="eastAsia"/>
        </w:rPr>
        <w:t>と説明している</w:t>
      </w:r>
      <w:r w:rsidR="0037249A" w:rsidRPr="00111EA7">
        <w:rPr>
          <w:rFonts w:hint="eastAsia"/>
        </w:rPr>
        <w:t>。</w:t>
      </w:r>
      <w:r w:rsidRPr="00111EA7">
        <w:rPr>
          <w:rFonts w:hint="eastAsia"/>
        </w:rPr>
        <w:t>翌</w:t>
      </w:r>
      <w:r w:rsidRPr="00111EA7">
        <w:rPr>
          <w:rFonts w:hint="eastAsia"/>
        </w:rPr>
        <w:t>1</w:t>
      </w:r>
      <w:r w:rsidRPr="00111EA7">
        <w:rPr>
          <w:rFonts w:hint="eastAsia"/>
        </w:rPr>
        <w:t>月</w:t>
      </w:r>
      <w:r w:rsidRPr="00111EA7">
        <w:rPr>
          <w:rFonts w:hint="eastAsia"/>
        </w:rPr>
        <w:t>27</w:t>
      </w:r>
      <w:r w:rsidR="003732DC" w:rsidRPr="00111EA7">
        <w:rPr>
          <w:rFonts w:hint="eastAsia"/>
        </w:rPr>
        <w:t>日、連邦議会は</w:t>
      </w:r>
      <w:r w:rsidR="00C163E4" w:rsidRPr="00111EA7">
        <w:rPr>
          <w:rFonts w:hint="eastAsia"/>
        </w:rPr>
        <w:t>同</w:t>
      </w:r>
      <w:r w:rsidR="003732DC" w:rsidRPr="00111EA7">
        <w:rPr>
          <w:rFonts w:hint="eastAsia"/>
        </w:rPr>
        <w:t>決議案を</w:t>
      </w:r>
      <w:r w:rsidRPr="00111EA7">
        <w:rPr>
          <w:rFonts w:hint="eastAsia"/>
        </w:rPr>
        <w:t>全会一致で可決した</w:t>
      </w:r>
      <w:r w:rsidRPr="00111EA7">
        <w:rPr>
          <w:rStyle w:val="aa"/>
        </w:rPr>
        <w:footnoteReference w:id="271"/>
      </w:r>
      <w:r w:rsidRPr="00111EA7">
        <w:rPr>
          <w:rFonts w:hint="eastAsia"/>
        </w:rPr>
        <w:t>。</w:t>
      </w:r>
    </w:p>
    <w:p w14:paraId="2A560A2E" w14:textId="40291D20" w:rsidR="00805C19" w:rsidRPr="00111EA7" w:rsidRDefault="00805C19" w:rsidP="00A156CB">
      <w:pPr>
        <w:wordWrap/>
        <w:ind w:firstLineChars="100" w:firstLine="216"/>
      </w:pPr>
      <w:r w:rsidRPr="00111EA7">
        <w:rPr>
          <w:rFonts w:hint="eastAsia"/>
        </w:rPr>
        <w:t>2014</w:t>
      </w:r>
      <w:r w:rsidRPr="00111EA7">
        <w:rPr>
          <w:rFonts w:hint="eastAsia"/>
        </w:rPr>
        <w:t>年の月額</w:t>
      </w:r>
      <w:r w:rsidRPr="00111EA7">
        <w:rPr>
          <w:rFonts w:hint="eastAsia"/>
        </w:rPr>
        <w:t>320</w:t>
      </w:r>
      <w:r w:rsidR="00085213" w:rsidRPr="00111EA7">
        <w:rPr>
          <w:rFonts w:hint="eastAsia"/>
        </w:rPr>
        <w:t>ユーロは、</w:t>
      </w:r>
      <w:r w:rsidR="00C67C84" w:rsidRPr="00111EA7">
        <w:rPr>
          <w:rFonts w:hint="eastAsia"/>
        </w:rPr>
        <w:t>同年の指針改正</w:t>
      </w:r>
      <w:r w:rsidR="00EA199D" w:rsidRPr="00111EA7">
        <w:rPr>
          <w:rStyle w:val="aa"/>
        </w:rPr>
        <w:footnoteReference w:id="272"/>
      </w:r>
      <w:r w:rsidR="00C67C84" w:rsidRPr="00111EA7">
        <w:rPr>
          <w:rFonts w:hint="eastAsia"/>
        </w:rPr>
        <w:t>により継続給付の支給額を</w:t>
      </w:r>
      <w:r w:rsidR="00085213" w:rsidRPr="00111EA7">
        <w:rPr>
          <w:rFonts w:hint="eastAsia"/>
        </w:rPr>
        <w:t>「第</w:t>
      </w:r>
      <w:r w:rsidR="003814F7" w:rsidRPr="00111EA7">
        <w:rPr>
          <w:rFonts w:hint="eastAsia"/>
        </w:rPr>
        <w:t>二</w:t>
      </w:r>
      <w:r w:rsidRPr="00111EA7">
        <w:rPr>
          <w:rFonts w:hint="eastAsia"/>
        </w:rPr>
        <w:t>条基金」</w:t>
      </w:r>
      <w:bookmarkStart w:id="66" w:name="_Ref114938185"/>
      <w:r w:rsidR="008B11D6" w:rsidRPr="00111EA7">
        <w:rPr>
          <w:rStyle w:val="aa"/>
        </w:rPr>
        <w:footnoteReference w:id="273"/>
      </w:r>
      <w:bookmarkEnd w:id="66"/>
      <w:r w:rsidR="003814F7" w:rsidRPr="00111EA7">
        <w:rPr>
          <w:rFonts w:hint="eastAsia"/>
        </w:rPr>
        <w:lastRenderedPageBreak/>
        <w:t>に</w:t>
      </w:r>
      <w:r w:rsidRPr="00111EA7">
        <w:rPr>
          <w:rFonts w:hint="eastAsia"/>
        </w:rPr>
        <w:t>よる補償</w:t>
      </w:r>
      <w:r w:rsidR="003F0AA6" w:rsidRPr="00111EA7">
        <w:rPr>
          <w:rFonts w:hint="eastAsia"/>
        </w:rPr>
        <w:t>の月</w:t>
      </w:r>
      <w:r w:rsidRPr="00111EA7">
        <w:rPr>
          <w:rFonts w:hint="eastAsia"/>
        </w:rPr>
        <w:t>額</w:t>
      </w:r>
      <w:r w:rsidR="00C67C84" w:rsidRPr="00111EA7">
        <w:rPr>
          <w:rFonts w:hint="eastAsia"/>
        </w:rPr>
        <w:t>と同額にする旨が規定されたことに伴い、</w:t>
      </w:r>
      <w:r w:rsidRPr="00111EA7">
        <w:rPr>
          <w:rFonts w:hint="eastAsia"/>
        </w:rPr>
        <w:t>引き上げられたものであ</w:t>
      </w:r>
      <w:r w:rsidR="00E634F1" w:rsidRPr="00111EA7">
        <w:rPr>
          <w:rFonts w:hint="eastAsia"/>
        </w:rPr>
        <w:t>る</w:t>
      </w:r>
      <w:r w:rsidRPr="00111EA7">
        <w:rPr>
          <w:rStyle w:val="aa"/>
        </w:rPr>
        <w:footnoteReference w:id="274"/>
      </w:r>
      <w:r w:rsidR="00C232C5" w:rsidRPr="00111EA7">
        <w:rPr>
          <w:rFonts w:hint="eastAsia"/>
        </w:rPr>
        <w:t>。</w:t>
      </w:r>
      <w:r w:rsidR="00711DAD" w:rsidRPr="00111EA7">
        <w:rPr>
          <w:rFonts w:hint="eastAsia"/>
        </w:rPr>
        <w:t>また</w:t>
      </w:r>
      <w:r w:rsidR="00C232C5" w:rsidRPr="00111EA7">
        <w:rPr>
          <w:rFonts w:hint="eastAsia"/>
        </w:rPr>
        <w:t>、</w:t>
      </w:r>
      <w:r w:rsidR="00EA199D" w:rsidRPr="00111EA7">
        <w:rPr>
          <w:rFonts w:hint="eastAsia"/>
        </w:rPr>
        <w:t>この指針改正により、</w:t>
      </w:r>
      <w:r w:rsidR="00C232C5" w:rsidRPr="00111EA7">
        <w:rPr>
          <w:rFonts w:hint="eastAsia"/>
        </w:rPr>
        <w:t>これ以降の継続給付の支給額引上げは、指針本文の改正により行われるのではなく、毎年</w:t>
      </w:r>
      <w:r w:rsidR="00C232C5" w:rsidRPr="00111EA7">
        <w:rPr>
          <w:rFonts w:hint="eastAsia"/>
        </w:rPr>
        <w:t>7</w:t>
      </w:r>
      <w:r w:rsidR="00C232C5" w:rsidRPr="00111EA7">
        <w:rPr>
          <w:rFonts w:hint="eastAsia"/>
        </w:rPr>
        <w:t>月</w:t>
      </w:r>
      <w:r w:rsidR="00C232C5" w:rsidRPr="00111EA7">
        <w:rPr>
          <w:rFonts w:hint="eastAsia"/>
        </w:rPr>
        <w:t>1</w:t>
      </w:r>
      <w:r w:rsidR="00C232C5" w:rsidRPr="00111EA7">
        <w:rPr>
          <w:rFonts w:hint="eastAsia"/>
        </w:rPr>
        <w:t>日の連邦官報に公示されることが定められた。</w:t>
      </w:r>
    </w:p>
    <w:p w14:paraId="41D14307" w14:textId="05204B29" w:rsidR="00E634F1" w:rsidRPr="00111EA7" w:rsidRDefault="00C232C5" w:rsidP="00A156CB">
      <w:pPr>
        <w:wordWrap/>
      </w:pPr>
      <w:r w:rsidRPr="00111EA7">
        <w:rPr>
          <w:rFonts w:hint="eastAsia"/>
        </w:rPr>
        <w:t xml:space="preserve">　</w:t>
      </w:r>
      <w:r w:rsidR="00711DAD" w:rsidRPr="00111EA7">
        <w:rPr>
          <w:rFonts w:hint="eastAsia"/>
        </w:rPr>
        <w:t>なお</w:t>
      </w:r>
      <w:r w:rsidRPr="00111EA7">
        <w:rPr>
          <w:rFonts w:hint="eastAsia"/>
        </w:rPr>
        <w:t>、</w:t>
      </w:r>
      <w:r w:rsidR="00CD437F" w:rsidRPr="00111EA7">
        <w:rPr>
          <w:rFonts w:hint="eastAsia"/>
        </w:rPr>
        <w:t>強制断種被害</w:t>
      </w:r>
      <w:r w:rsidR="004C7941" w:rsidRPr="00111EA7">
        <w:rPr>
          <w:rFonts w:hint="eastAsia"/>
        </w:rPr>
        <w:t>を含む「異常な事情」</w:t>
      </w:r>
      <w:r w:rsidR="00CD437F" w:rsidRPr="00111EA7">
        <w:rPr>
          <w:rFonts w:hint="eastAsia"/>
          <w:szCs w:val="22"/>
        </w:rPr>
        <w:t>のために継続的援助の提供が必要とされ、かつ現在困窮状態にある場合に該当する者であって、老人ホーム又は養護ホームに居住するものに対して支給される更なる継続給付については、</w:t>
      </w:r>
      <w:r w:rsidR="00CD437F" w:rsidRPr="00111EA7">
        <w:rPr>
          <w:rFonts w:hint="eastAsia"/>
          <w:szCs w:val="22"/>
        </w:rPr>
        <w:t>2011</w:t>
      </w:r>
      <w:r w:rsidR="00CD437F" w:rsidRPr="00111EA7">
        <w:rPr>
          <w:rFonts w:hint="eastAsia"/>
          <w:szCs w:val="22"/>
        </w:rPr>
        <w:t>年</w:t>
      </w:r>
      <w:r w:rsidR="00856ADC" w:rsidRPr="00111EA7">
        <w:rPr>
          <w:rFonts w:hint="eastAsia"/>
          <w:szCs w:val="22"/>
        </w:rPr>
        <w:t>時点で</w:t>
      </w:r>
      <w:r w:rsidR="00A923A2" w:rsidRPr="00111EA7">
        <w:rPr>
          <w:rFonts w:hint="eastAsia"/>
          <w:szCs w:val="22"/>
        </w:rPr>
        <w:t>月額</w:t>
      </w:r>
      <w:r w:rsidR="00CD437F" w:rsidRPr="00111EA7">
        <w:rPr>
          <w:rFonts w:hint="eastAsia"/>
          <w:szCs w:val="22"/>
        </w:rPr>
        <w:t>150</w:t>
      </w:r>
      <w:r w:rsidR="00CD437F" w:rsidRPr="00111EA7">
        <w:rPr>
          <w:rFonts w:hint="eastAsia"/>
          <w:szCs w:val="22"/>
        </w:rPr>
        <w:t>ユーロ</w:t>
      </w:r>
      <w:r w:rsidR="004C7941" w:rsidRPr="00111EA7">
        <w:rPr>
          <w:rFonts w:hint="eastAsia"/>
          <w:szCs w:val="22"/>
        </w:rPr>
        <w:t>へと引き上げられており</w:t>
      </w:r>
      <w:r w:rsidR="00CD437F" w:rsidRPr="00111EA7">
        <w:rPr>
          <w:rFonts w:hint="eastAsia"/>
          <w:szCs w:val="22"/>
        </w:rPr>
        <w:t>、</w:t>
      </w:r>
      <w:r w:rsidR="00CD437F" w:rsidRPr="00111EA7">
        <w:rPr>
          <w:rFonts w:hint="eastAsia"/>
          <w:szCs w:val="22"/>
        </w:rPr>
        <w:t>20</w:t>
      </w:r>
      <w:r w:rsidRPr="00111EA7">
        <w:rPr>
          <w:rFonts w:hint="eastAsia"/>
        </w:rPr>
        <w:t>14</w:t>
      </w:r>
      <w:r w:rsidR="005F18CC" w:rsidRPr="00111EA7">
        <w:rPr>
          <w:rFonts w:hint="eastAsia"/>
        </w:rPr>
        <w:t>年</w:t>
      </w:r>
      <w:r w:rsidR="00030577" w:rsidRPr="00111EA7">
        <w:rPr>
          <w:rFonts w:hint="eastAsia"/>
        </w:rPr>
        <w:t>以降</w:t>
      </w:r>
      <w:r w:rsidR="00193DCA" w:rsidRPr="00111EA7">
        <w:rPr>
          <w:rFonts w:hint="eastAsia"/>
        </w:rPr>
        <w:t>は</w:t>
      </w:r>
      <w:r w:rsidR="00711DAD" w:rsidRPr="00111EA7">
        <w:rPr>
          <w:rFonts w:hint="eastAsia"/>
          <w:szCs w:val="22"/>
        </w:rPr>
        <w:t>強制断種被害者に対する継続給付（第</w:t>
      </w:r>
      <w:r w:rsidR="00711DAD" w:rsidRPr="00111EA7">
        <w:rPr>
          <w:rFonts w:hint="eastAsia"/>
          <w:szCs w:val="22"/>
        </w:rPr>
        <w:t>5</w:t>
      </w:r>
      <w:r w:rsidR="0064618C" w:rsidRPr="00111EA7">
        <w:rPr>
          <w:rFonts w:hint="eastAsia"/>
          <w:szCs w:val="22"/>
        </w:rPr>
        <w:t>条）と同額</w:t>
      </w:r>
      <w:r w:rsidR="00856ADC" w:rsidRPr="00111EA7">
        <w:rPr>
          <w:rFonts w:hint="eastAsia"/>
          <w:szCs w:val="22"/>
        </w:rPr>
        <w:t>になった</w:t>
      </w:r>
      <w:r w:rsidR="00711DAD" w:rsidRPr="00111EA7">
        <w:rPr>
          <w:rFonts w:hint="eastAsia"/>
          <w:szCs w:val="22"/>
        </w:rPr>
        <w:t>。</w:t>
      </w:r>
    </w:p>
    <w:p w14:paraId="140545DA" w14:textId="77777777" w:rsidR="00E634F1" w:rsidRPr="00111EA7" w:rsidRDefault="00E634F1" w:rsidP="00A156CB">
      <w:pPr>
        <w:wordWrap/>
      </w:pPr>
    </w:p>
    <w:p w14:paraId="29557BA9" w14:textId="77777777" w:rsidR="004644BB" w:rsidRPr="00111EA7" w:rsidRDefault="00D45CB5" w:rsidP="008C478F">
      <w:pPr>
        <w:pStyle w:val="3"/>
        <w:topLinePunct/>
        <w:rPr>
          <w:sz w:val="22"/>
        </w:rPr>
      </w:pPr>
      <w:r w:rsidRPr="00111EA7">
        <w:rPr>
          <w:rFonts w:hint="eastAsia"/>
          <w:sz w:val="22"/>
        </w:rPr>
        <w:t>（</w:t>
      </w:r>
      <w:r w:rsidR="00C516C9" w:rsidRPr="00111EA7">
        <w:rPr>
          <w:rFonts w:hint="eastAsia"/>
          <w:sz w:val="22"/>
        </w:rPr>
        <w:t>5</w:t>
      </w:r>
      <w:r w:rsidRPr="00111EA7">
        <w:rPr>
          <w:rFonts w:hint="eastAsia"/>
          <w:sz w:val="22"/>
        </w:rPr>
        <w:t>）</w:t>
      </w:r>
      <w:r w:rsidR="006A4C00" w:rsidRPr="00111EA7">
        <w:rPr>
          <w:rFonts w:hint="eastAsia"/>
          <w:sz w:val="22"/>
        </w:rPr>
        <w:t>被害者が死亡した場合の配偶者に対する経過</w:t>
      </w:r>
      <w:r w:rsidR="004644BB" w:rsidRPr="00111EA7">
        <w:rPr>
          <w:rFonts w:hint="eastAsia"/>
          <w:sz w:val="22"/>
        </w:rPr>
        <w:t>給付</w:t>
      </w:r>
    </w:p>
    <w:p w14:paraId="4F75D677" w14:textId="0E832BFF" w:rsidR="004644BB" w:rsidRPr="00111EA7" w:rsidRDefault="004644BB" w:rsidP="00A156CB">
      <w:pPr>
        <w:wordWrap/>
        <w:rPr>
          <w:rFonts w:eastAsiaTheme="minorEastAsia"/>
        </w:rPr>
      </w:pPr>
      <w:r w:rsidRPr="00111EA7">
        <w:rPr>
          <w:rFonts w:eastAsiaTheme="minorEastAsia" w:hint="eastAsia"/>
        </w:rPr>
        <w:t xml:space="preserve">　</w:t>
      </w:r>
      <w:r w:rsidRPr="00111EA7">
        <w:rPr>
          <w:rFonts w:eastAsiaTheme="minorEastAsia" w:hint="eastAsia"/>
        </w:rPr>
        <w:t>2021</w:t>
      </w:r>
      <w:r w:rsidRPr="00111EA7">
        <w:rPr>
          <w:rFonts w:eastAsiaTheme="minorEastAsia" w:hint="eastAsia"/>
        </w:rPr>
        <w:t>年</w:t>
      </w:r>
      <w:r w:rsidRPr="00111EA7">
        <w:rPr>
          <w:rFonts w:eastAsiaTheme="minorEastAsia" w:hint="eastAsia"/>
        </w:rPr>
        <w:t>3</w:t>
      </w:r>
      <w:r w:rsidRPr="00111EA7">
        <w:rPr>
          <w:rFonts w:eastAsiaTheme="minorEastAsia" w:hint="eastAsia"/>
        </w:rPr>
        <w:t>月</w:t>
      </w:r>
      <w:r w:rsidRPr="00111EA7">
        <w:rPr>
          <w:rFonts w:eastAsiaTheme="minorEastAsia" w:hint="eastAsia"/>
        </w:rPr>
        <w:t>31</w:t>
      </w:r>
      <w:r w:rsidRPr="00111EA7">
        <w:rPr>
          <w:rFonts w:eastAsiaTheme="minorEastAsia" w:hint="eastAsia"/>
        </w:rPr>
        <w:t>日</w:t>
      </w:r>
      <w:r w:rsidR="00172D06" w:rsidRPr="00111EA7">
        <w:rPr>
          <w:rFonts w:eastAsiaTheme="minorEastAsia" w:hint="eastAsia"/>
        </w:rPr>
        <w:t>の</w:t>
      </w:r>
      <w:r w:rsidRPr="00111EA7">
        <w:rPr>
          <w:rFonts w:eastAsiaTheme="minorEastAsia" w:hint="eastAsia"/>
        </w:rPr>
        <w:t>連邦</w:t>
      </w:r>
      <w:r w:rsidR="00DC7F88" w:rsidRPr="00111EA7">
        <w:rPr>
          <w:rFonts w:eastAsiaTheme="minorEastAsia" w:hint="eastAsia"/>
        </w:rPr>
        <w:t>財務省の指針</w:t>
      </w:r>
      <w:r w:rsidR="001D70B2" w:rsidRPr="00111EA7">
        <w:rPr>
          <w:rFonts w:eastAsiaTheme="minorEastAsia" w:hint="eastAsia"/>
        </w:rPr>
        <w:t>（経過給付指針）</w:t>
      </w:r>
      <w:r w:rsidR="00172D06" w:rsidRPr="00111EA7">
        <w:rPr>
          <w:rStyle w:val="aa"/>
          <w:rFonts w:eastAsiaTheme="minorEastAsia"/>
        </w:rPr>
        <w:footnoteReference w:id="275"/>
      </w:r>
      <w:r w:rsidR="00DC7F88" w:rsidRPr="00111EA7">
        <w:rPr>
          <w:rFonts w:eastAsiaTheme="minorEastAsia" w:hint="eastAsia"/>
        </w:rPr>
        <w:t>に基づき、ナチ犠牲者</w:t>
      </w:r>
      <w:r w:rsidRPr="00111EA7">
        <w:rPr>
          <w:rFonts w:eastAsiaTheme="minorEastAsia" w:hint="eastAsia"/>
        </w:rPr>
        <w:t>（</w:t>
      </w:r>
      <w:r w:rsidRPr="00111EA7">
        <w:rPr>
          <w:rFonts w:eastAsiaTheme="minorEastAsia" w:hint="eastAsia"/>
        </w:rPr>
        <w:t>NS-</w:t>
      </w:r>
      <w:proofErr w:type="spellStart"/>
      <w:r w:rsidRPr="00111EA7">
        <w:rPr>
          <w:rFonts w:eastAsiaTheme="minorEastAsia" w:hint="eastAsia"/>
        </w:rPr>
        <w:t>Opfer</w:t>
      </w:r>
      <w:proofErr w:type="spellEnd"/>
      <w:r w:rsidRPr="00111EA7">
        <w:rPr>
          <w:rFonts w:eastAsiaTheme="minorEastAsia" w:hint="eastAsia"/>
        </w:rPr>
        <w:t>）が死亡した場合に</w:t>
      </w:r>
      <w:r w:rsidR="00E91C8F" w:rsidRPr="00111EA7">
        <w:rPr>
          <w:rFonts w:eastAsiaTheme="minorEastAsia" w:hint="eastAsia"/>
        </w:rPr>
        <w:t>、</w:t>
      </w:r>
      <w:r w:rsidR="006A4C00" w:rsidRPr="00111EA7">
        <w:rPr>
          <w:rFonts w:eastAsiaTheme="minorEastAsia" w:hint="eastAsia"/>
        </w:rPr>
        <w:t>その配偶者であった寡婦又は寡</w:t>
      </w:r>
      <w:r w:rsidR="00B1695D" w:rsidRPr="00111EA7">
        <w:rPr>
          <w:rFonts w:eastAsiaTheme="minorEastAsia" w:hint="eastAsia"/>
        </w:rPr>
        <w:t>夫</w:t>
      </w:r>
      <w:r w:rsidR="006A4C00" w:rsidRPr="00111EA7">
        <w:rPr>
          <w:rFonts w:eastAsiaTheme="minorEastAsia" w:hint="eastAsia"/>
        </w:rPr>
        <w:t>に対し、経過</w:t>
      </w:r>
      <w:r w:rsidRPr="00111EA7">
        <w:rPr>
          <w:rFonts w:eastAsiaTheme="minorEastAsia" w:hint="eastAsia"/>
        </w:rPr>
        <w:t>給付（</w:t>
      </w:r>
      <w:proofErr w:type="spellStart"/>
      <w:r w:rsidRPr="00111EA7">
        <w:rPr>
          <w:rFonts w:eastAsiaTheme="minorEastAsia" w:hint="eastAsia"/>
        </w:rPr>
        <w:t>Ü</w:t>
      </w:r>
      <w:r w:rsidRPr="00111EA7">
        <w:rPr>
          <w:rFonts w:eastAsiaTheme="minorEastAsia"/>
        </w:rPr>
        <w:t>bergangsleistung</w:t>
      </w:r>
      <w:proofErr w:type="spellEnd"/>
      <w:r w:rsidR="006A4C00" w:rsidRPr="00111EA7">
        <w:rPr>
          <w:rFonts w:eastAsiaTheme="minorEastAsia" w:hint="eastAsia"/>
        </w:rPr>
        <w:t>）を</w:t>
      </w:r>
      <w:r w:rsidRPr="00111EA7">
        <w:rPr>
          <w:rFonts w:eastAsiaTheme="minorEastAsia" w:hint="eastAsia"/>
        </w:rPr>
        <w:t>支給</w:t>
      </w:r>
      <w:r w:rsidR="006A4C00" w:rsidRPr="00111EA7">
        <w:rPr>
          <w:rFonts w:eastAsiaTheme="minorEastAsia" w:hint="eastAsia"/>
        </w:rPr>
        <w:t>することができることとなった。そして、この指針にいう</w:t>
      </w:r>
      <w:r w:rsidR="00DC7F88" w:rsidRPr="00111EA7">
        <w:rPr>
          <w:rFonts w:eastAsiaTheme="minorEastAsia" w:hint="eastAsia"/>
        </w:rPr>
        <w:t>「ナチ犠牲</w:t>
      </w:r>
      <w:r w:rsidRPr="00111EA7">
        <w:rPr>
          <w:rFonts w:eastAsiaTheme="minorEastAsia" w:hint="eastAsia"/>
        </w:rPr>
        <w:t>者」には</w:t>
      </w:r>
      <w:r w:rsidR="006A4C00" w:rsidRPr="00111EA7">
        <w:rPr>
          <w:rFonts w:eastAsiaTheme="minorEastAsia" w:hint="eastAsia"/>
        </w:rPr>
        <w:t>、</w:t>
      </w:r>
      <w:r w:rsidRPr="00111EA7">
        <w:rPr>
          <w:rFonts w:eastAsiaTheme="minorEastAsia" w:hint="eastAsia"/>
        </w:rPr>
        <w:t>「</w:t>
      </w:r>
      <w:r w:rsidR="00E91C8F" w:rsidRPr="00111EA7">
        <w:rPr>
          <w:rFonts w:eastAsiaTheme="minorEastAsia" w:hint="eastAsia"/>
        </w:rPr>
        <w:t>死亡時まで</w:t>
      </w:r>
      <w:r w:rsidRPr="00111EA7">
        <w:rPr>
          <w:rFonts w:hint="eastAsia"/>
        </w:rPr>
        <w:t>一般戦争帰結法苛酷緩和指針第</w:t>
      </w:r>
      <w:r w:rsidRPr="00111EA7">
        <w:rPr>
          <w:rFonts w:hint="eastAsia"/>
        </w:rPr>
        <w:t>5</w:t>
      </w:r>
      <w:r w:rsidRPr="00111EA7">
        <w:rPr>
          <w:rFonts w:hint="eastAsia"/>
        </w:rPr>
        <w:t>条及び第</w:t>
      </w:r>
      <w:r w:rsidRPr="00111EA7">
        <w:rPr>
          <w:rFonts w:hint="eastAsia"/>
        </w:rPr>
        <w:t>6</w:t>
      </w:r>
      <w:r w:rsidRPr="00111EA7">
        <w:rPr>
          <w:rFonts w:hint="eastAsia"/>
        </w:rPr>
        <w:t>条に基づく継続給付を</w:t>
      </w:r>
      <w:r w:rsidR="00E91C8F" w:rsidRPr="00111EA7">
        <w:rPr>
          <w:rFonts w:hint="eastAsia"/>
        </w:rPr>
        <w:t>受給していた者</w:t>
      </w:r>
      <w:r w:rsidRPr="00111EA7">
        <w:rPr>
          <w:rFonts w:eastAsiaTheme="minorEastAsia" w:hint="eastAsia"/>
        </w:rPr>
        <w:t>」が含められた</w:t>
      </w:r>
      <w:r w:rsidR="00E73FD9" w:rsidRPr="00111EA7">
        <w:rPr>
          <w:rFonts w:eastAsiaTheme="minorEastAsia" w:hint="eastAsia"/>
        </w:rPr>
        <w:t>（第</w:t>
      </w:r>
      <w:r w:rsidR="00E73FD9" w:rsidRPr="00111EA7">
        <w:rPr>
          <w:rFonts w:eastAsiaTheme="minorEastAsia" w:hint="eastAsia"/>
        </w:rPr>
        <w:t>2</w:t>
      </w:r>
      <w:r w:rsidR="00E73FD9" w:rsidRPr="00111EA7">
        <w:rPr>
          <w:rFonts w:eastAsiaTheme="minorEastAsia" w:hint="eastAsia"/>
        </w:rPr>
        <w:t>条）</w:t>
      </w:r>
      <w:r w:rsidRPr="00111EA7">
        <w:rPr>
          <w:rFonts w:eastAsiaTheme="minorEastAsia" w:hint="eastAsia"/>
        </w:rPr>
        <w:t>。</w:t>
      </w:r>
      <w:r w:rsidR="00E14183" w:rsidRPr="00111EA7">
        <w:rPr>
          <w:rFonts w:eastAsiaTheme="minorEastAsia" w:hint="eastAsia"/>
        </w:rPr>
        <w:t>強制断種被害者もこれに該当する。</w:t>
      </w:r>
    </w:p>
    <w:p w14:paraId="76B1656C" w14:textId="77777777" w:rsidR="00E91C8F" w:rsidRPr="00111EA7" w:rsidRDefault="00DC7F88" w:rsidP="00A156CB">
      <w:pPr>
        <w:wordWrap/>
        <w:rPr>
          <w:rFonts w:eastAsiaTheme="minorEastAsia"/>
        </w:rPr>
      </w:pPr>
      <w:r w:rsidRPr="00111EA7">
        <w:rPr>
          <w:rFonts w:eastAsiaTheme="minorEastAsia" w:hint="eastAsia"/>
        </w:rPr>
        <w:t xml:space="preserve">　受給資格者は、ナチ犠牲者の死亡時まで当該ナチ犠牲</w:t>
      </w:r>
      <w:r w:rsidR="00E91C8F" w:rsidRPr="00111EA7">
        <w:rPr>
          <w:rFonts w:eastAsiaTheme="minorEastAsia" w:hint="eastAsia"/>
        </w:rPr>
        <w:t>者と婚姻関係にあった寡婦又は寡夫であり、</w:t>
      </w:r>
      <w:r w:rsidR="00064EEA" w:rsidRPr="00111EA7">
        <w:rPr>
          <w:rFonts w:eastAsiaTheme="minorEastAsia" w:hint="eastAsia"/>
        </w:rPr>
        <w:t>①</w:t>
      </w:r>
      <w:r w:rsidRPr="00111EA7">
        <w:rPr>
          <w:rFonts w:eastAsiaTheme="minorEastAsia" w:hint="eastAsia"/>
        </w:rPr>
        <w:t>当該ナチ犠牲</w:t>
      </w:r>
      <w:r w:rsidR="00E91C8F" w:rsidRPr="00111EA7">
        <w:rPr>
          <w:rFonts w:eastAsiaTheme="minorEastAsia" w:hint="eastAsia"/>
        </w:rPr>
        <w:t>者が</w:t>
      </w:r>
      <w:r w:rsidR="00E91C8F" w:rsidRPr="00111EA7">
        <w:rPr>
          <w:rFonts w:eastAsiaTheme="minorEastAsia" w:hint="eastAsia"/>
        </w:rPr>
        <w:t>2020</w:t>
      </w:r>
      <w:r w:rsidR="00E91C8F" w:rsidRPr="00111EA7">
        <w:rPr>
          <w:rFonts w:eastAsiaTheme="minorEastAsia" w:hint="eastAsia"/>
        </w:rPr>
        <w:t>年</w:t>
      </w:r>
      <w:r w:rsidR="00E91C8F" w:rsidRPr="00111EA7">
        <w:rPr>
          <w:rFonts w:eastAsiaTheme="minorEastAsia" w:hint="eastAsia"/>
        </w:rPr>
        <w:t>1</w:t>
      </w:r>
      <w:r w:rsidR="00E91C8F" w:rsidRPr="00111EA7">
        <w:rPr>
          <w:rFonts w:eastAsiaTheme="minorEastAsia" w:hint="eastAsia"/>
        </w:rPr>
        <w:t>月</w:t>
      </w:r>
      <w:r w:rsidR="00E91C8F" w:rsidRPr="00111EA7">
        <w:rPr>
          <w:rFonts w:eastAsiaTheme="minorEastAsia" w:hint="eastAsia"/>
        </w:rPr>
        <w:t>1</w:t>
      </w:r>
      <w:r w:rsidR="00E91C8F" w:rsidRPr="00111EA7">
        <w:rPr>
          <w:rFonts w:eastAsiaTheme="minorEastAsia" w:hint="eastAsia"/>
        </w:rPr>
        <w:t>日</w:t>
      </w:r>
      <w:r w:rsidR="00E73FD9" w:rsidRPr="00111EA7">
        <w:rPr>
          <w:rFonts w:eastAsiaTheme="minorEastAsia" w:hint="eastAsia"/>
        </w:rPr>
        <w:t>よりも後に</w:t>
      </w:r>
      <w:r w:rsidR="0003255E" w:rsidRPr="00111EA7">
        <w:rPr>
          <w:rFonts w:eastAsiaTheme="minorEastAsia" w:hint="eastAsia"/>
        </w:rPr>
        <w:t>死亡</w:t>
      </w:r>
      <w:r w:rsidR="00E91C8F" w:rsidRPr="00111EA7">
        <w:rPr>
          <w:rFonts w:eastAsiaTheme="minorEastAsia" w:hint="eastAsia"/>
        </w:rPr>
        <w:t>し</w:t>
      </w:r>
      <w:r w:rsidR="00064EEA" w:rsidRPr="00111EA7">
        <w:rPr>
          <w:rFonts w:eastAsiaTheme="minorEastAsia" w:hint="eastAsia"/>
        </w:rPr>
        <w:t>、かつ、②</w:t>
      </w:r>
      <w:r w:rsidR="00E91C8F" w:rsidRPr="00111EA7">
        <w:rPr>
          <w:rFonts w:eastAsiaTheme="minorEastAsia" w:hint="eastAsia"/>
        </w:rPr>
        <w:t>当該寡婦又は寡夫が</w:t>
      </w:r>
      <w:r w:rsidR="00064EEA" w:rsidRPr="00111EA7">
        <w:rPr>
          <w:rFonts w:eastAsiaTheme="minorEastAsia" w:hint="eastAsia"/>
        </w:rPr>
        <w:t>連邦補償法</w:t>
      </w:r>
      <w:r w:rsidR="00A55AF8" w:rsidRPr="00111EA7">
        <w:rPr>
          <w:rFonts w:eastAsiaTheme="minorEastAsia" w:hint="eastAsia"/>
        </w:rPr>
        <w:t>に規定される遺族のための年金及び支援金</w:t>
      </w:r>
      <w:r w:rsidR="00A55AF8" w:rsidRPr="00111EA7">
        <w:rPr>
          <w:rStyle w:val="aa"/>
          <w:rFonts w:eastAsiaTheme="minorEastAsia"/>
        </w:rPr>
        <w:footnoteReference w:id="276"/>
      </w:r>
      <w:r w:rsidR="00A55AF8" w:rsidRPr="00111EA7">
        <w:rPr>
          <w:rFonts w:eastAsiaTheme="minorEastAsia" w:hint="eastAsia"/>
        </w:rPr>
        <w:t>に</w:t>
      </w:r>
      <w:r w:rsidR="00064EEA" w:rsidRPr="00111EA7">
        <w:rPr>
          <w:rFonts w:eastAsiaTheme="minorEastAsia" w:hint="eastAsia"/>
        </w:rPr>
        <w:t>対する請求権を有しない</w:t>
      </w:r>
      <w:r w:rsidR="00E73FD9" w:rsidRPr="00111EA7">
        <w:rPr>
          <w:rFonts w:eastAsiaTheme="minorEastAsia" w:hint="eastAsia"/>
        </w:rPr>
        <w:t>場合に、経過給付を支給される（第</w:t>
      </w:r>
      <w:r w:rsidR="00E73FD9" w:rsidRPr="00111EA7">
        <w:rPr>
          <w:rFonts w:eastAsiaTheme="minorEastAsia" w:hint="eastAsia"/>
        </w:rPr>
        <w:t>3</w:t>
      </w:r>
      <w:r w:rsidR="00E73FD9" w:rsidRPr="00111EA7">
        <w:rPr>
          <w:rFonts w:eastAsiaTheme="minorEastAsia" w:hint="eastAsia"/>
        </w:rPr>
        <w:t>条）</w:t>
      </w:r>
      <w:r w:rsidR="00064EEA" w:rsidRPr="00111EA7">
        <w:rPr>
          <w:rFonts w:eastAsiaTheme="minorEastAsia" w:hint="eastAsia"/>
        </w:rPr>
        <w:t>。</w:t>
      </w:r>
    </w:p>
    <w:p w14:paraId="0E8CEA68" w14:textId="77777777" w:rsidR="006A4C00" w:rsidRPr="00111EA7" w:rsidRDefault="006A4C00" w:rsidP="00A156CB">
      <w:pPr>
        <w:wordWrap/>
        <w:rPr>
          <w:rFonts w:eastAsiaTheme="minorEastAsia"/>
        </w:rPr>
      </w:pPr>
      <w:r w:rsidRPr="00111EA7">
        <w:rPr>
          <w:rFonts w:eastAsiaTheme="minorEastAsia" w:hint="eastAsia"/>
        </w:rPr>
        <w:t xml:space="preserve">　</w:t>
      </w:r>
      <w:r w:rsidR="00E73FD9" w:rsidRPr="00111EA7">
        <w:rPr>
          <w:rFonts w:eastAsiaTheme="minorEastAsia" w:hint="eastAsia"/>
        </w:rPr>
        <w:t>経過給付の支給額は、①</w:t>
      </w:r>
      <w:r w:rsidR="00E73FD9" w:rsidRPr="00111EA7">
        <w:rPr>
          <w:rFonts w:eastAsiaTheme="minorEastAsia" w:hint="eastAsia"/>
        </w:rPr>
        <w:t>2021</w:t>
      </w:r>
      <w:r w:rsidR="00E73FD9" w:rsidRPr="00111EA7">
        <w:rPr>
          <w:rFonts w:eastAsiaTheme="minorEastAsia" w:hint="eastAsia"/>
        </w:rPr>
        <w:t>年</w:t>
      </w:r>
      <w:r w:rsidR="00E73FD9" w:rsidRPr="00111EA7">
        <w:rPr>
          <w:rFonts w:eastAsiaTheme="minorEastAsia" w:hint="eastAsia"/>
        </w:rPr>
        <w:t>1</w:t>
      </w:r>
      <w:r w:rsidR="00E73FD9" w:rsidRPr="00111EA7">
        <w:rPr>
          <w:rFonts w:eastAsiaTheme="minorEastAsia" w:hint="eastAsia"/>
        </w:rPr>
        <w:t>月</w:t>
      </w:r>
      <w:r w:rsidR="00E73FD9" w:rsidRPr="00111EA7">
        <w:rPr>
          <w:rFonts w:eastAsiaTheme="minorEastAsia" w:hint="eastAsia"/>
        </w:rPr>
        <w:t>1</w:t>
      </w:r>
      <w:r w:rsidR="00E73FD9" w:rsidRPr="00111EA7">
        <w:rPr>
          <w:rFonts w:eastAsiaTheme="minorEastAsia" w:hint="eastAsia"/>
        </w:rPr>
        <w:t>日よりも前の月について支払われる場合には、月額</w:t>
      </w:r>
      <w:r w:rsidR="00E73FD9" w:rsidRPr="00111EA7">
        <w:rPr>
          <w:rFonts w:eastAsiaTheme="minorEastAsia" w:hint="eastAsia"/>
        </w:rPr>
        <w:t>513</w:t>
      </w:r>
      <w:r w:rsidR="00E73FD9" w:rsidRPr="00111EA7">
        <w:rPr>
          <w:rFonts w:eastAsiaTheme="minorEastAsia" w:hint="eastAsia"/>
        </w:rPr>
        <w:t>ユーロ、②</w:t>
      </w:r>
      <w:r w:rsidR="00E73FD9" w:rsidRPr="00111EA7">
        <w:rPr>
          <w:rFonts w:eastAsiaTheme="minorEastAsia" w:hint="eastAsia"/>
        </w:rPr>
        <w:t>2020</w:t>
      </w:r>
      <w:r w:rsidR="00E73FD9" w:rsidRPr="00111EA7">
        <w:rPr>
          <w:rFonts w:eastAsiaTheme="minorEastAsia" w:hint="eastAsia"/>
        </w:rPr>
        <w:t>年</w:t>
      </w:r>
      <w:r w:rsidR="00E73FD9" w:rsidRPr="00111EA7">
        <w:rPr>
          <w:rFonts w:eastAsiaTheme="minorEastAsia" w:hint="eastAsia"/>
        </w:rPr>
        <w:t>12</w:t>
      </w:r>
      <w:r w:rsidR="00E73FD9" w:rsidRPr="00111EA7">
        <w:rPr>
          <w:rFonts w:eastAsiaTheme="minorEastAsia" w:hint="eastAsia"/>
        </w:rPr>
        <w:t>月</w:t>
      </w:r>
      <w:r w:rsidR="00E73FD9" w:rsidRPr="00111EA7">
        <w:rPr>
          <w:rFonts w:eastAsiaTheme="minorEastAsia" w:hint="eastAsia"/>
        </w:rPr>
        <w:t>31</w:t>
      </w:r>
      <w:r w:rsidR="00E73FD9" w:rsidRPr="00111EA7">
        <w:rPr>
          <w:rFonts w:eastAsiaTheme="minorEastAsia" w:hint="eastAsia"/>
        </w:rPr>
        <w:t>日よりも後の月について支払われる場合には、</w:t>
      </w:r>
      <w:r w:rsidR="00E2401A" w:rsidRPr="00111EA7">
        <w:rPr>
          <w:rFonts w:hint="eastAsia"/>
          <w:szCs w:val="22"/>
        </w:rPr>
        <w:t>連邦補償法上の年金の当該月の最低月額</w:t>
      </w:r>
      <w:r w:rsidR="0020444F" w:rsidRPr="00111EA7">
        <w:rPr>
          <w:rStyle w:val="aa"/>
          <w:szCs w:val="22"/>
        </w:rPr>
        <w:footnoteReference w:id="277"/>
      </w:r>
      <w:r w:rsidR="009948EE" w:rsidRPr="00111EA7">
        <w:rPr>
          <w:rFonts w:eastAsiaTheme="minorEastAsia" w:hint="eastAsia"/>
        </w:rPr>
        <w:t>と同額である</w:t>
      </w:r>
      <w:r w:rsidR="00DC7F88" w:rsidRPr="00111EA7">
        <w:rPr>
          <w:rFonts w:eastAsiaTheme="minorEastAsia" w:hint="eastAsia"/>
        </w:rPr>
        <w:t>（第</w:t>
      </w:r>
      <w:r w:rsidR="00DC7F88" w:rsidRPr="00111EA7">
        <w:rPr>
          <w:rFonts w:eastAsiaTheme="minorEastAsia" w:hint="eastAsia"/>
        </w:rPr>
        <w:t>5</w:t>
      </w:r>
      <w:r w:rsidR="00DC7F88" w:rsidRPr="00111EA7">
        <w:rPr>
          <w:rFonts w:eastAsiaTheme="minorEastAsia" w:hint="eastAsia"/>
        </w:rPr>
        <w:t>条第</w:t>
      </w:r>
      <w:r w:rsidR="00DC7F88" w:rsidRPr="00111EA7">
        <w:rPr>
          <w:rFonts w:eastAsiaTheme="minorEastAsia" w:hint="eastAsia"/>
        </w:rPr>
        <w:t>1</w:t>
      </w:r>
      <w:r w:rsidR="00DC7F88" w:rsidRPr="00111EA7">
        <w:rPr>
          <w:rFonts w:eastAsiaTheme="minorEastAsia" w:hint="eastAsia"/>
        </w:rPr>
        <w:t>項）。</w:t>
      </w:r>
    </w:p>
    <w:p w14:paraId="4F094929" w14:textId="02550562" w:rsidR="00DC7F88" w:rsidRPr="00111EA7" w:rsidRDefault="00DC7F88" w:rsidP="00A156CB">
      <w:pPr>
        <w:wordWrap/>
        <w:rPr>
          <w:rFonts w:eastAsiaTheme="minorEastAsia"/>
        </w:rPr>
      </w:pPr>
      <w:r w:rsidRPr="00111EA7">
        <w:rPr>
          <w:rFonts w:eastAsiaTheme="minorEastAsia" w:hint="eastAsia"/>
        </w:rPr>
        <w:t xml:space="preserve">　経過給付の給付期間は、最長</w:t>
      </w:r>
      <w:r w:rsidRPr="00111EA7">
        <w:rPr>
          <w:rFonts w:eastAsiaTheme="minorEastAsia" w:hint="eastAsia"/>
        </w:rPr>
        <w:t>9</w:t>
      </w:r>
      <w:r w:rsidRPr="00111EA7">
        <w:rPr>
          <w:rFonts w:eastAsiaTheme="minorEastAsia" w:hint="eastAsia"/>
        </w:rPr>
        <w:t>か月間である。支給は、ナチ犠牲者の死亡の翌月に開始し、</w:t>
      </w:r>
      <w:r w:rsidRPr="00111EA7">
        <w:rPr>
          <w:rFonts w:eastAsiaTheme="minorEastAsia" w:hint="eastAsia"/>
        </w:rPr>
        <w:t>9</w:t>
      </w:r>
      <w:r w:rsidRPr="00111EA7">
        <w:rPr>
          <w:rFonts w:eastAsiaTheme="minorEastAsia" w:hint="eastAsia"/>
        </w:rPr>
        <w:t>か月後、又は受給資格者の死亡により、終了する（第</w:t>
      </w:r>
      <w:r w:rsidRPr="00111EA7">
        <w:rPr>
          <w:rFonts w:eastAsiaTheme="minorEastAsia" w:hint="eastAsia"/>
        </w:rPr>
        <w:t>5</w:t>
      </w:r>
      <w:r w:rsidRPr="00111EA7">
        <w:rPr>
          <w:rFonts w:eastAsiaTheme="minorEastAsia" w:hint="eastAsia"/>
        </w:rPr>
        <w:t>条第</w:t>
      </w:r>
      <w:r w:rsidRPr="00111EA7">
        <w:rPr>
          <w:rFonts w:eastAsiaTheme="minorEastAsia" w:hint="eastAsia"/>
        </w:rPr>
        <w:t>2</w:t>
      </w:r>
      <w:r w:rsidRPr="00111EA7">
        <w:rPr>
          <w:rFonts w:eastAsiaTheme="minorEastAsia" w:hint="eastAsia"/>
        </w:rPr>
        <w:t>項）</w:t>
      </w:r>
      <w:r w:rsidR="005C0811" w:rsidRPr="00111EA7">
        <w:rPr>
          <w:rFonts w:eastAsiaTheme="minorEastAsia" w:hint="eastAsia"/>
        </w:rPr>
        <w:t>。</w:t>
      </w:r>
    </w:p>
    <w:p w14:paraId="32487845" w14:textId="4AA1880C" w:rsidR="006A4C00" w:rsidRPr="00111EA7" w:rsidRDefault="006A4C00" w:rsidP="00A156CB">
      <w:pPr>
        <w:wordWrap/>
        <w:rPr>
          <w:rFonts w:eastAsiaTheme="minorEastAsia"/>
        </w:rPr>
      </w:pPr>
    </w:p>
    <w:p w14:paraId="31ED0C07" w14:textId="11F98A46" w:rsidR="00612548" w:rsidRPr="00111EA7" w:rsidRDefault="00247F33" w:rsidP="00A156CB">
      <w:pPr>
        <w:wordWrap/>
        <w:rPr>
          <w:rFonts w:eastAsiaTheme="minorEastAsia"/>
        </w:rPr>
      </w:pPr>
      <w:r w:rsidRPr="00111EA7">
        <w:rPr>
          <w:rFonts w:eastAsiaTheme="minorEastAsia" w:hint="eastAsia"/>
        </w:rPr>
        <w:t xml:space="preserve">　</w:t>
      </w:r>
      <w:r w:rsidR="00612548" w:rsidRPr="00111EA7">
        <w:rPr>
          <w:rFonts w:eastAsiaTheme="minorEastAsia" w:hint="eastAsia"/>
        </w:rPr>
        <w:t>本</w:t>
      </w:r>
      <w:r w:rsidR="00597599" w:rsidRPr="00111EA7">
        <w:rPr>
          <w:rFonts w:eastAsiaTheme="minorEastAsia" w:hint="eastAsia"/>
        </w:rPr>
        <w:t>章Ⅳ</w:t>
      </w:r>
      <w:r w:rsidR="00597599" w:rsidRPr="00111EA7">
        <w:rPr>
          <w:rFonts w:eastAsiaTheme="minorEastAsia" w:hint="eastAsia"/>
        </w:rPr>
        <w:t>2</w:t>
      </w:r>
      <w:r w:rsidR="00612548" w:rsidRPr="00111EA7">
        <w:rPr>
          <w:rFonts w:eastAsiaTheme="minorEastAsia" w:hint="eastAsia"/>
        </w:rPr>
        <w:t>で紹介した強制断種被害者に対する補償（</w:t>
      </w:r>
      <w:r w:rsidR="00612548" w:rsidRPr="00111EA7">
        <w:rPr>
          <w:rFonts w:eastAsiaTheme="minorEastAsia" w:hint="eastAsia"/>
        </w:rPr>
        <w:t>1980</w:t>
      </w:r>
      <w:r w:rsidRPr="00111EA7">
        <w:rPr>
          <w:rFonts w:eastAsiaTheme="minorEastAsia" w:hint="eastAsia"/>
        </w:rPr>
        <w:t>年～）の概略を、表にまとめ</w:t>
      </w:r>
      <w:r w:rsidR="007E0629" w:rsidRPr="00111EA7">
        <w:rPr>
          <w:rFonts w:eastAsiaTheme="minorEastAsia" w:hint="eastAsia"/>
        </w:rPr>
        <w:t>る</w:t>
      </w:r>
      <w:r w:rsidRPr="00111EA7">
        <w:rPr>
          <w:rFonts w:eastAsiaTheme="minorEastAsia" w:hint="eastAsia"/>
        </w:rPr>
        <w:t>。</w:t>
      </w:r>
    </w:p>
    <w:p w14:paraId="2CCEBC8E" w14:textId="2B87A47B" w:rsidR="004C7655" w:rsidRPr="00111EA7" w:rsidRDefault="004C7655" w:rsidP="00A156CB">
      <w:pPr>
        <w:wordWrap/>
        <w:rPr>
          <w:rFonts w:eastAsiaTheme="minorEastAsia"/>
        </w:rPr>
      </w:pPr>
    </w:p>
    <w:p w14:paraId="032457A4" w14:textId="53B564E8" w:rsidR="0028003C" w:rsidRPr="00111EA7" w:rsidRDefault="0028003C" w:rsidP="0028003C">
      <w:pPr>
        <w:widowControl/>
        <w:wordWrap/>
        <w:rPr>
          <w:rFonts w:asciiTheme="majorEastAsia" w:eastAsiaTheme="majorEastAsia" w:hAnsiTheme="majorEastAsia"/>
          <w:sz w:val="20"/>
          <w:szCs w:val="20"/>
        </w:rPr>
      </w:pPr>
      <w:r w:rsidRPr="00111EA7">
        <w:rPr>
          <w:rFonts w:asciiTheme="majorEastAsia" w:eastAsiaTheme="majorEastAsia" w:hAnsiTheme="majorEastAsia" w:hint="eastAsia"/>
          <w:sz w:val="20"/>
          <w:szCs w:val="20"/>
        </w:rPr>
        <w:t>表　ドイツ連邦共和国における強制断種被害者に対する補償</w:t>
      </w:r>
      <w:r w:rsidR="004B2101">
        <w:rPr>
          <w:rFonts w:asciiTheme="majorEastAsia" w:eastAsiaTheme="majorEastAsia" w:hAnsiTheme="majorEastAsia" w:hint="eastAsia"/>
          <w:sz w:val="20"/>
          <w:szCs w:val="20"/>
        </w:rPr>
        <w:t>内容</w:t>
      </w:r>
      <w:r w:rsidRPr="00111EA7">
        <w:rPr>
          <w:rFonts w:asciiTheme="majorEastAsia" w:eastAsiaTheme="majorEastAsia" w:hAnsiTheme="majorEastAsia" w:hint="eastAsia"/>
          <w:sz w:val="20"/>
          <w:szCs w:val="20"/>
        </w:rPr>
        <w:t>の</w:t>
      </w:r>
      <w:r w:rsidR="004B2101">
        <w:rPr>
          <w:rFonts w:asciiTheme="majorEastAsia" w:eastAsiaTheme="majorEastAsia" w:hAnsiTheme="majorEastAsia" w:hint="eastAsia"/>
          <w:sz w:val="20"/>
          <w:szCs w:val="20"/>
        </w:rPr>
        <w:t>主な変遷</w:t>
      </w:r>
    </w:p>
    <w:tbl>
      <w:tblPr>
        <w:tblStyle w:val="afa"/>
        <w:tblW w:w="0" w:type="auto"/>
        <w:tblLook w:val="04A0" w:firstRow="1" w:lastRow="0" w:firstColumn="1" w:lastColumn="0" w:noHBand="0" w:noVBand="1"/>
      </w:tblPr>
      <w:tblGrid>
        <w:gridCol w:w="1507"/>
        <w:gridCol w:w="7553"/>
      </w:tblGrid>
      <w:tr w:rsidR="00612DA2" w:rsidRPr="00111EA7" w14:paraId="03FBF930" w14:textId="77777777" w:rsidTr="00DA0B60">
        <w:tc>
          <w:tcPr>
            <w:tcW w:w="1507" w:type="dxa"/>
            <w:shd w:val="clear" w:color="auto" w:fill="F2F2F2" w:themeFill="background1" w:themeFillShade="F2"/>
          </w:tcPr>
          <w:p w14:paraId="2442E5F4" w14:textId="77777777" w:rsidR="0028003C" w:rsidRPr="00111EA7" w:rsidRDefault="0028003C" w:rsidP="00DA0B60">
            <w:pPr>
              <w:widowControl/>
              <w:wordWrap/>
              <w:rPr>
                <w:sz w:val="18"/>
                <w:szCs w:val="18"/>
              </w:rPr>
            </w:pPr>
          </w:p>
        </w:tc>
        <w:tc>
          <w:tcPr>
            <w:tcW w:w="7553" w:type="dxa"/>
            <w:shd w:val="clear" w:color="auto" w:fill="F2F2F2" w:themeFill="background1" w:themeFillShade="F2"/>
          </w:tcPr>
          <w:p w14:paraId="357C7E09" w14:textId="77777777" w:rsidR="0028003C" w:rsidRPr="00111EA7" w:rsidRDefault="0028003C" w:rsidP="00DA0B60">
            <w:pPr>
              <w:widowControl/>
              <w:wordWrap/>
              <w:jc w:val="center"/>
              <w:rPr>
                <w:sz w:val="18"/>
                <w:szCs w:val="18"/>
              </w:rPr>
            </w:pPr>
            <w:r w:rsidRPr="00111EA7">
              <w:rPr>
                <w:rFonts w:hint="eastAsia"/>
                <w:sz w:val="18"/>
                <w:szCs w:val="18"/>
              </w:rPr>
              <w:t>強制断種被害者に対する補償の内容</w:t>
            </w:r>
          </w:p>
        </w:tc>
      </w:tr>
      <w:tr w:rsidR="00612DA2" w:rsidRPr="00111EA7" w14:paraId="1A6B89AC" w14:textId="77777777" w:rsidTr="00DA0B60">
        <w:tc>
          <w:tcPr>
            <w:tcW w:w="1507" w:type="dxa"/>
          </w:tcPr>
          <w:p w14:paraId="749358B6" w14:textId="77777777" w:rsidR="0028003C" w:rsidRPr="00111EA7" w:rsidRDefault="0028003C" w:rsidP="00DA0B60">
            <w:pPr>
              <w:widowControl/>
              <w:wordWrap/>
              <w:rPr>
                <w:sz w:val="18"/>
                <w:szCs w:val="18"/>
              </w:rPr>
            </w:pPr>
            <w:r w:rsidRPr="00111EA7">
              <w:rPr>
                <w:rFonts w:hint="eastAsia"/>
                <w:sz w:val="18"/>
                <w:szCs w:val="18"/>
              </w:rPr>
              <w:t>1980.12.3</w:t>
            </w:r>
          </w:p>
          <w:p w14:paraId="53BF39BF" w14:textId="4E6A3A0B" w:rsidR="0028003C" w:rsidRPr="00111EA7" w:rsidRDefault="0028003C" w:rsidP="00DA0B60">
            <w:pPr>
              <w:widowControl/>
              <w:wordWrap/>
              <w:rPr>
                <w:sz w:val="18"/>
                <w:szCs w:val="18"/>
              </w:rPr>
            </w:pPr>
            <w:r w:rsidRPr="00111EA7">
              <w:rPr>
                <w:rFonts w:hint="eastAsia"/>
                <w:sz w:val="18"/>
                <w:szCs w:val="18"/>
              </w:rPr>
              <w:t>連邦財務省</w:t>
            </w:r>
            <w:r w:rsidR="00C950B1" w:rsidRPr="00111EA7">
              <w:rPr>
                <w:rFonts w:hint="eastAsia"/>
                <w:sz w:val="18"/>
                <w:szCs w:val="18"/>
              </w:rPr>
              <w:t>通達</w:t>
            </w:r>
          </w:p>
        </w:tc>
        <w:tc>
          <w:tcPr>
            <w:tcW w:w="7553" w:type="dxa"/>
          </w:tcPr>
          <w:p w14:paraId="6A17497F" w14:textId="77777777" w:rsidR="0028003C" w:rsidRPr="00111EA7" w:rsidRDefault="0028003C" w:rsidP="00DA0B60">
            <w:pPr>
              <w:widowControl/>
              <w:wordWrap/>
              <w:rPr>
                <w:sz w:val="18"/>
                <w:szCs w:val="18"/>
              </w:rPr>
            </w:pPr>
            <w:r w:rsidRPr="00111EA7">
              <w:rPr>
                <w:rFonts w:hint="eastAsia"/>
                <w:sz w:val="18"/>
                <w:szCs w:val="18"/>
              </w:rPr>
              <w:t>一回限りの出捐金</w:t>
            </w:r>
            <w:r w:rsidRPr="00111EA7">
              <w:rPr>
                <w:rFonts w:hint="eastAsia"/>
                <w:sz w:val="18"/>
                <w:szCs w:val="18"/>
              </w:rPr>
              <w:t>5,000</w:t>
            </w:r>
            <w:r w:rsidRPr="00111EA7">
              <w:rPr>
                <w:rFonts w:hint="eastAsia"/>
                <w:sz w:val="18"/>
                <w:szCs w:val="18"/>
              </w:rPr>
              <w:t>マルク</w:t>
            </w:r>
          </w:p>
        </w:tc>
      </w:tr>
      <w:tr w:rsidR="00612DA2" w:rsidRPr="00111EA7" w14:paraId="5664BE2C" w14:textId="77777777" w:rsidTr="00DA0B60">
        <w:tc>
          <w:tcPr>
            <w:tcW w:w="1507" w:type="dxa"/>
          </w:tcPr>
          <w:p w14:paraId="2A8D3A9E" w14:textId="77777777" w:rsidR="0028003C" w:rsidRPr="00111EA7" w:rsidRDefault="0028003C" w:rsidP="00DA0B60">
            <w:pPr>
              <w:widowControl/>
              <w:wordWrap/>
              <w:rPr>
                <w:sz w:val="18"/>
                <w:szCs w:val="18"/>
                <w:lang w:eastAsia="zh-TW"/>
              </w:rPr>
            </w:pPr>
            <w:r w:rsidRPr="00111EA7">
              <w:rPr>
                <w:rFonts w:hint="eastAsia"/>
                <w:sz w:val="18"/>
                <w:szCs w:val="18"/>
                <w:lang w:eastAsia="zh-TW"/>
              </w:rPr>
              <w:t>1988</w:t>
            </w:r>
            <w:r w:rsidRPr="00111EA7">
              <w:rPr>
                <w:sz w:val="18"/>
                <w:szCs w:val="18"/>
                <w:lang w:eastAsia="zh-TW"/>
              </w:rPr>
              <w:t>.</w:t>
            </w:r>
            <w:r w:rsidRPr="00111EA7">
              <w:rPr>
                <w:rFonts w:hint="eastAsia"/>
                <w:sz w:val="18"/>
                <w:szCs w:val="18"/>
                <w:lang w:eastAsia="zh-TW"/>
              </w:rPr>
              <w:t>3.7</w:t>
            </w:r>
          </w:p>
          <w:p w14:paraId="070E7C8B" w14:textId="7EB56E81" w:rsidR="0028003C" w:rsidRPr="00111EA7" w:rsidRDefault="0028003C" w:rsidP="00DA0B60">
            <w:pPr>
              <w:widowControl/>
              <w:wordWrap/>
              <w:rPr>
                <w:sz w:val="18"/>
                <w:szCs w:val="18"/>
                <w:lang w:eastAsia="zh-TW"/>
              </w:rPr>
            </w:pPr>
            <w:r w:rsidRPr="00111EA7">
              <w:rPr>
                <w:rFonts w:hint="eastAsia"/>
                <w:sz w:val="18"/>
                <w:szCs w:val="18"/>
                <w:lang w:eastAsia="zh-TW"/>
              </w:rPr>
              <w:t>一般戦争帰結法苛酷緩和指針</w:t>
            </w:r>
          </w:p>
        </w:tc>
        <w:tc>
          <w:tcPr>
            <w:tcW w:w="7553" w:type="dxa"/>
          </w:tcPr>
          <w:p w14:paraId="51CC9C5D" w14:textId="77777777" w:rsidR="0028003C" w:rsidRPr="00111EA7" w:rsidRDefault="0028003C" w:rsidP="00DA0B60">
            <w:pPr>
              <w:widowControl/>
              <w:wordWrap/>
              <w:rPr>
                <w:sz w:val="18"/>
                <w:szCs w:val="18"/>
              </w:rPr>
            </w:pPr>
            <w:r w:rsidRPr="00111EA7">
              <w:rPr>
                <w:rFonts w:hint="eastAsia"/>
                <w:sz w:val="18"/>
                <w:szCs w:val="18"/>
              </w:rPr>
              <w:t>①重度の健康傷害（障害等級</w:t>
            </w:r>
            <w:r w:rsidRPr="00111EA7">
              <w:rPr>
                <w:rFonts w:hint="eastAsia"/>
                <w:sz w:val="18"/>
                <w:szCs w:val="18"/>
              </w:rPr>
              <w:t>50</w:t>
            </w:r>
            <w:r w:rsidRPr="00111EA7">
              <w:rPr>
                <w:rFonts w:hint="eastAsia"/>
                <w:sz w:val="18"/>
                <w:szCs w:val="18"/>
              </w:rPr>
              <w:t>以上等）を被り、かつ困窮状態にある場合には、</w:t>
            </w:r>
            <w:r w:rsidRPr="00111EA7">
              <w:rPr>
                <w:rFonts w:hint="eastAsia"/>
                <w:sz w:val="18"/>
                <w:szCs w:val="18"/>
              </w:rPr>
              <w:t>5,00</w:t>
            </w:r>
            <w:r w:rsidRPr="00111EA7">
              <w:rPr>
                <w:sz w:val="18"/>
                <w:szCs w:val="18"/>
              </w:rPr>
              <w:t>0</w:t>
            </w:r>
            <w:r w:rsidRPr="00111EA7">
              <w:rPr>
                <w:rFonts w:hint="eastAsia"/>
                <w:sz w:val="18"/>
                <w:szCs w:val="18"/>
              </w:rPr>
              <w:t>マルクまでの支援金</w:t>
            </w:r>
          </w:p>
          <w:p w14:paraId="1B48E422" w14:textId="773AB85C" w:rsidR="0028003C" w:rsidRPr="00111EA7" w:rsidRDefault="0028003C" w:rsidP="00DA0B60">
            <w:pPr>
              <w:widowControl/>
              <w:wordWrap/>
              <w:rPr>
                <w:sz w:val="18"/>
                <w:szCs w:val="18"/>
              </w:rPr>
            </w:pPr>
            <w:r w:rsidRPr="00111EA7">
              <w:rPr>
                <w:rFonts w:hint="eastAsia"/>
                <w:sz w:val="18"/>
                <w:szCs w:val="18"/>
              </w:rPr>
              <w:t>②後に遺る健康傷害（障害等級</w:t>
            </w:r>
            <w:r w:rsidRPr="00111EA7">
              <w:rPr>
                <w:rFonts w:hint="eastAsia"/>
                <w:sz w:val="18"/>
                <w:szCs w:val="18"/>
              </w:rPr>
              <w:t>40</w:t>
            </w:r>
            <w:r w:rsidRPr="00111EA7">
              <w:rPr>
                <w:rFonts w:hint="eastAsia"/>
                <w:sz w:val="18"/>
                <w:szCs w:val="18"/>
              </w:rPr>
              <w:t>以上）を被り、かつ困窮状態にある場合には、継続給付</w:t>
            </w:r>
          </w:p>
        </w:tc>
      </w:tr>
      <w:tr w:rsidR="00612DA2" w:rsidRPr="00111EA7" w14:paraId="2891F665" w14:textId="77777777" w:rsidTr="00DA0B60">
        <w:tc>
          <w:tcPr>
            <w:tcW w:w="1507" w:type="dxa"/>
          </w:tcPr>
          <w:p w14:paraId="71E0854F" w14:textId="77777777" w:rsidR="0028003C" w:rsidRPr="00111EA7" w:rsidRDefault="0028003C" w:rsidP="00DA0B60">
            <w:pPr>
              <w:widowControl/>
              <w:wordWrap/>
              <w:rPr>
                <w:sz w:val="18"/>
                <w:szCs w:val="18"/>
              </w:rPr>
            </w:pPr>
            <w:r w:rsidRPr="00111EA7">
              <w:rPr>
                <w:sz w:val="18"/>
                <w:szCs w:val="18"/>
              </w:rPr>
              <w:t>1990.6.27</w:t>
            </w:r>
          </w:p>
          <w:p w14:paraId="4D67140C" w14:textId="77777777" w:rsidR="0028003C" w:rsidRPr="00111EA7" w:rsidRDefault="0028003C" w:rsidP="00DA0B60">
            <w:pPr>
              <w:widowControl/>
              <w:wordWrap/>
              <w:rPr>
                <w:sz w:val="18"/>
                <w:szCs w:val="18"/>
              </w:rPr>
            </w:pPr>
            <w:r w:rsidRPr="00111EA7">
              <w:rPr>
                <w:rFonts w:hint="eastAsia"/>
                <w:sz w:val="18"/>
                <w:szCs w:val="18"/>
              </w:rPr>
              <w:t>一般戦争帰結法苛酷緩和指針の改正</w:t>
            </w:r>
          </w:p>
        </w:tc>
        <w:tc>
          <w:tcPr>
            <w:tcW w:w="7553" w:type="dxa"/>
          </w:tcPr>
          <w:p w14:paraId="0678DD04" w14:textId="77777777" w:rsidR="0028003C" w:rsidRPr="00111EA7" w:rsidRDefault="0028003C" w:rsidP="00DA0B60">
            <w:pPr>
              <w:widowControl/>
              <w:wordWrap/>
              <w:rPr>
                <w:sz w:val="18"/>
                <w:szCs w:val="18"/>
              </w:rPr>
            </w:pPr>
            <w:r w:rsidRPr="00111EA7">
              <w:rPr>
                <w:rFonts w:hint="eastAsia"/>
                <w:sz w:val="18"/>
                <w:szCs w:val="18"/>
              </w:rPr>
              <w:t>①重度の健康傷害（障害等級</w:t>
            </w:r>
            <w:r w:rsidRPr="00111EA7">
              <w:rPr>
                <w:rFonts w:hint="eastAsia"/>
                <w:sz w:val="18"/>
                <w:szCs w:val="18"/>
              </w:rPr>
              <w:t>50</w:t>
            </w:r>
            <w:r w:rsidRPr="00111EA7">
              <w:rPr>
                <w:rFonts w:hint="eastAsia"/>
                <w:sz w:val="18"/>
                <w:szCs w:val="18"/>
              </w:rPr>
              <w:t>以上等）を被り、かつ困窮状態にある場合には、</w:t>
            </w:r>
            <w:r w:rsidRPr="00111EA7">
              <w:rPr>
                <w:rFonts w:hint="eastAsia"/>
                <w:sz w:val="18"/>
                <w:szCs w:val="18"/>
              </w:rPr>
              <w:t>5,00</w:t>
            </w:r>
            <w:r w:rsidRPr="00111EA7">
              <w:rPr>
                <w:sz w:val="18"/>
                <w:szCs w:val="18"/>
              </w:rPr>
              <w:t>0</w:t>
            </w:r>
            <w:r w:rsidRPr="00111EA7">
              <w:rPr>
                <w:rFonts w:hint="eastAsia"/>
                <w:sz w:val="18"/>
                <w:szCs w:val="18"/>
              </w:rPr>
              <w:t>マルクまでの支援金</w:t>
            </w:r>
          </w:p>
          <w:p w14:paraId="65C38EF5" w14:textId="77777777" w:rsidR="0028003C" w:rsidRPr="00111EA7" w:rsidRDefault="0028003C" w:rsidP="00DA0B60">
            <w:pPr>
              <w:widowControl/>
              <w:wordWrap/>
              <w:rPr>
                <w:sz w:val="18"/>
                <w:szCs w:val="18"/>
              </w:rPr>
            </w:pPr>
            <w:r w:rsidRPr="00111EA7">
              <w:rPr>
                <w:rFonts w:hint="eastAsia"/>
                <w:sz w:val="18"/>
                <w:szCs w:val="18"/>
              </w:rPr>
              <w:t>②月額</w:t>
            </w:r>
            <w:r w:rsidRPr="00111EA7">
              <w:rPr>
                <w:rFonts w:hint="eastAsia"/>
                <w:sz w:val="18"/>
                <w:szCs w:val="18"/>
              </w:rPr>
              <w:t>100</w:t>
            </w:r>
            <w:r w:rsidRPr="00111EA7">
              <w:rPr>
                <w:rFonts w:hint="eastAsia"/>
                <w:sz w:val="18"/>
                <w:szCs w:val="18"/>
              </w:rPr>
              <w:t>マルクの継続給付</w:t>
            </w:r>
          </w:p>
          <w:p w14:paraId="151382EA" w14:textId="4E891B0A" w:rsidR="0028003C" w:rsidRPr="00111EA7" w:rsidRDefault="0028003C">
            <w:pPr>
              <w:widowControl/>
              <w:wordWrap/>
              <w:rPr>
                <w:rFonts w:eastAsia="PMingLiU"/>
                <w:sz w:val="18"/>
                <w:szCs w:val="18"/>
              </w:rPr>
            </w:pPr>
            <w:r w:rsidRPr="00111EA7">
              <w:rPr>
                <w:rFonts w:hint="eastAsia"/>
                <w:sz w:val="18"/>
                <w:szCs w:val="18"/>
              </w:rPr>
              <w:t>③後に遺る健康傷害（障害等級</w:t>
            </w:r>
            <w:r w:rsidRPr="00111EA7">
              <w:rPr>
                <w:rFonts w:hint="eastAsia"/>
                <w:sz w:val="18"/>
                <w:szCs w:val="18"/>
              </w:rPr>
              <w:t>25</w:t>
            </w:r>
            <w:r w:rsidRPr="00111EA7">
              <w:rPr>
                <w:rFonts w:hint="eastAsia"/>
                <w:sz w:val="18"/>
                <w:szCs w:val="18"/>
              </w:rPr>
              <w:t>以上）を被った場合には、継続給付（②を算入）</w:t>
            </w:r>
          </w:p>
        </w:tc>
      </w:tr>
      <w:tr w:rsidR="00612DA2" w:rsidRPr="00111EA7" w14:paraId="62ED4273" w14:textId="77777777" w:rsidTr="00DA0B60">
        <w:tc>
          <w:tcPr>
            <w:tcW w:w="1507" w:type="dxa"/>
          </w:tcPr>
          <w:p w14:paraId="02A63AB1" w14:textId="77777777" w:rsidR="0028003C" w:rsidRPr="00111EA7" w:rsidRDefault="0028003C" w:rsidP="00DA0B60">
            <w:pPr>
              <w:widowControl/>
              <w:wordWrap/>
              <w:rPr>
                <w:sz w:val="18"/>
                <w:szCs w:val="18"/>
                <w:lang w:eastAsia="zh-TW"/>
              </w:rPr>
            </w:pPr>
            <w:r w:rsidRPr="00111EA7">
              <w:rPr>
                <w:rFonts w:hint="eastAsia"/>
                <w:sz w:val="18"/>
                <w:szCs w:val="18"/>
                <w:lang w:eastAsia="zh-TW"/>
              </w:rPr>
              <w:t>1998.6.23</w:t>
            </w:r>
          </w:p>
          <w:p w14:paraId="3E263C0B" w14:textId="77777777" w:rsidR="0028003C" w:rsidRPr="00111EA7" w:rsidRDefault="0028003C" w:rsidP="00DA0B60">
            <w:pPr>
              <w:widowControl/>
              <w:wordWrap/>
              <w:rPr>
                <w:sz w:val="18"/>
                <w:szCs w:val="18"/>
                <w:lang w:eastAsia="zh-TW"/>
              </w:rPr>
            </w:pPr>
            <w:r w:rsidRPr="00111EA7">
              <w:rPr>
                <w:rFonts w:hint="eastAsia"/>
                <w:sz w:val="18"/>
                <w:szCs w:val="18"/>
                <w:lang w:eastAsia="zh-TW"/>
              </w:rPr>
              <w:t>一般戦争帰結法苛酷緩和指針</w:t>
            </w:r>
          </w:p>
          <w:p w14:paraId="5BDA3E20" w14:textId="77777777" w:rsidR="0028003C" w:rsidRPr="00111EA7" w:rsidRDefault="0028003C" w:rsidP="00DA0B60">
            <w:pPr>
              <w:widowControl/>
              <w:wordWrap/>
              <w:rPr>
                <w:sz w:val="18"/>
                <w:szCs w:val="18"/>
              </w:rPr>
            </w:pPr>
            <w:r w:rsidRPr="00111EA7">
              <w:rPr>
                <w:rFonts w:hint="eastAsia"/>
                <w:sz w:val="18"/>
                <w:szCs w:val="18"/>
              </w:rPr>
              <w:t>第</w:t>
            </w:r>
            <w:r w:rsidRPr="00111EA7">
              <w:rPr>
                <w:rFonts w:hint="eastAsia"/>
                <w:sz w:val="18"/>
                <w:szCs w:val="18"/>
              </w:rPr>
              <w:t>7</w:t>
            </w:r>
            <w:r w:rsidRPr="00111EA7">
              <w:rPr>
                <w:rFonts w:hint="eastAsia"/>
                <w:sz w:val="18"/>
                <w:szCs w:val="18"/>
              </w:rPr>
              <w:t>条第</w:t>
            </w:r>
            <w:r w:rsidRPr="00111EA7">
              <w:rPr>
                <w:rFonts w:hint="eastAsia"/>
                <w:sz w:val="18"/>
                <w:szCs w:val="18"/>
              </w:rPr>
              <w:t>3</w:t>
            </w:r>
            <w:r w:rsidRPr="00111EA7">
              <w:rPr>
                <w:rFonts w:hint="eastAsia"/>
                <w:sz w:val="18"/>
                <w:szCs w:val="18"/>
              </w:rPr>
              <w:t>項の新法文</w:t>
            </w:r>
          </w:p>
          <w:p w14:paraId="5E8E3115" w14:textId="77777777" w:rsidR="0028003C" w:rsidRPr="00111EA7" w:rsidRDefault="0028003C" w:rsidP="00DA0B60">
            <w:pPr>
              <w:widowControl/>
              <w:wordWrap/>
              <w:rPr>
                <w:sz w:val="18"/>
                <w:szCs w:val="18"/>
              </w:rPr>
            </w:pPr>
          </w:p>
        </w:tc>
        <w:tc>
          <w:tcPr>
            <w:tcW w:w="7553" w:type="dxa"/>
          </w:tcPr>
          <w:p w14:paraId="0FFDDC35" w14:textId="77777777" w:rsidR="0028003C" w:rsidRPr="00111EA7" w:rsidRDefault="0028003C" w:rsidP="00DA0B60">
            <w:pPr>
              <w:widowControl/>
              <w:wordWrap/>
              <w:rPr>
                <w:sz w:val="18"/>
                <w:szCs w:val="18"/>
              </w:rPr>
            </w:pPr>
            <w:r w:rsidRPr="00111EA7">
              <w:rPr>
                <w:rFonts w:hint="eastAsia"/>
                <w:sz w:val="18"/>
                <w:szCs w:val="18"/>
              </w:rPr>
              <w:t>①重度の健康傷害（障害等級</w:t>
            </w:r>
            <w:r w:rsidRPr="00111EA7">
              <w:rPr>
                <w:rFonts w:hint="eastAsia"/>
                <w:sz w:val="18"/>
                <w:szCs w:val="18"/>
              </w:rPr>
              <w:t>50</w:t>
            </w:r>
            <w:r w:rsidRPr="00111EA7">
              <w:rPr>
                <w:rFonts w:hint="eastAsia"/>
                <w:sz w:val="18"/>
                <w:szCs w:val="18"/>
              </w:rPr>
              <w:t>以上等）を被り、かつ困窮状態にある場合には、</w:t>
            </w:r>
            <w:r w:rsidRPr="00111EA7">
              <w:rPr>
                <w:rFonts w:hint="eastAsia"/>
                <w:sz w:val="18"/>
                <w:szCs w:val="18"/>
              </w:rPr>
              <w:t>5,00</w:t>
            </w:r>
            <w:r w:rsidRPr="00111EA7">
              <w:rPr>
                <w:sz w:val="18"/>
                <w:szCs w:val="18"/>
              </w:rPr>
              <w:t>0</w:t>
            </w:r>
            <w:r w:rsidRPr="00111EA7">
              <w:rPr>
                <w:rFonts w:hint="eastAsia"/>
                <w:sz w:val="18"/>
                <w:szCs w:val="18"/>
              </w:rPr>
              <w:t>マルクまでの支援金</w:t>
            </w:r>
          </w:p>
          <w:p w14:paraId="18F58E1C" w14:textId="77777777" w:rsidR="0028003C" w:rsidRPr="00111EA7" w:rsidRDefault="0028003C" w:rsidP="00DA0B60">
            <w:pPr>
              <w:widowControl/>
              <w:wordWrap/>
              <w:rPr>
                <w:sz w:val="18"/>
                <w:szCs w:val="18"/>
              </w:rPr>
            </w:pPr>
            <w:r w:rsidRPr="00111EA7">
              <w:rPr>
                <w:rFonts w:hint="eastAsia"/>
                <w:sz w:val="18"/>
                <w:szCs w:val="18"/>
              </w:rPr>
              <w:t>②月額</w:t>
            </w:r>
            <w:r w:rsidRPr="00111EA7">
              <w:rPr>
                <w:rFonts w:hint="eastAsia"/>
                <w:sz w:val="18"/>
                <w:szCs w:val="18"/>
              </w:rPr>
              <w:t>1</w:t>
            </w:r>
            <w:r w:rsidRPr="00111EA7">
              <w:rPr>
                <w:sz w:val="18"/>
                <w:szCs w:val="18"/>
              </w:rPr>
              <w:t>2</w:t>
            </w:r>
            <w:r w:rsidRPr="00111EA7">
              <w:rPr>
                <w:rFonts w:hint="eastAsia"/>
                <w:sz w:val="18"/>
                <w:szCs w:val="18"/>
              </w:rPr>
              <w:t>0</w:t>
            </w:r>
            <w:r w:rsidRPr="00111EA7">
              <w:rPr>
                <w:rFonts w:hint="eastAsia"/>
                <w:sz w:val="18"/>
                <w:szCs w:val="18"/>
              </w:rPr>
              <w:t>マルクの継続給付</w:t>
            </w:r>
          </w:p>
          <w:p w14:paraId="1F598C22" w14:textId="77777777" w:rsidR="0028003C" w:rsidRPr="00111EA7" w:rsidRDefault="0028003C" w:rsidP="00DA0B60">
            <w:pPr>
              <w:widowControl/>
              <w:wordWrap/>
              <w:rPr>
                <w:sz w:val="18"/>
                <w:szCs w:val="18"/>
              </w:rPr>
            </w:pPr>
            <w:r w:rsidRPr="00111EA7">
              <w:rPr>
                <w:rFonts w:hint="eastAsia"/>
                <w:sz w:val="18"/>
                <w:szCs w:val="18"/>
              </w:rPr>
              <w:t>③重度の健康傷害（障害等級</w:t>
            </w:r>
            <w:r w:rsidRPr="00111EA7">
              <w:rPr>
                <w:rFonts w:hint="eastAsia"/>
                <w:sz w:val="18"/>
                <w:szCs w:val="18"/>
              </w:rPr>
              <w:t>50</w:t>
            </w:r>
            <w:r w:rsidRPr="00111EA7">
              <w:rPr>
                <w:rFonts w:hint="eastAsia"/>
                <w:sz w:val="18"/>
                <w:szCs w:val="18"/>
              </w:rPr>
              <w:t>以上等）を被り、かつ困窮状態にある場合には、更なる継続給付（②を算入）</w:t>
            </w:r>
          </w:p>
          <w:p w14:paraId="46BD3028" w14:textId="77777777" w:rsidR="0028003C" w:rsidRPr="00111EA7" w:rsidRDefault="0028003C" w:rsidP="00DA0B60">
            <w:pPr>
              <w:widowControl/>
              <w:wordWrap/>
              <w:rPr>
                <w:sz w:val="18"/>
                <w:szCs w:val="18"/>
              </w:rPr>
            </w:pPr>
            <w:r w:rsidRPr="00111EA7">
              <w:rPr>
                <w:rFonts w:hint="eastAsia"/>
                <w:sz w:val="18"/>
                <w:szCs w:val="18"/>
              </w:rPr>
              <w:t>（</w:t>
            </w:r>
            <w:r w:rsidRPr="00111EA7">
              <w:rPr>
                <w:rFonts w:hint="eastAsia"/>
                <w:sz w:val="18"/>
                <w:szCs w:val="18"/>
              </w:rPr>
              <w:t>1998.7.1</w:t>
            </w:r>
            <w:r w:rsidRPr="00111EA7">
              <w:rPr>
                <w:rFonts w:hint="eastAsia"/>
                <w:sz w:val="18"/>
                <w:szCs w:val="18"/>
              </w:rPr>
              <w:t>発効）</w:t>
            </w:r>
          </w:p>
        </w:tc>
      </w:tr>
      <w:tr w:rsidR="00612DA2" w:rsidRPr="00111EA7" w14:paraId="2BDCCD73" w14:textId="77777777" w:rsidTr="004C7655">
        <w:tc>
          <w:tcPr>
            <w:tcW w:w="1507" w:type="dxa"/>
            <w:tcBorders>
              <w:bottom w:val="single" w:sz="4" w:space="0" w:color="000000"/>
            </w:tcBorders>
          </w:tcPr>
          <w:p w14:paraId="431B2067" w14:textId="77777777" w:rsidR="0028003C" w:rsidRPr="00111EA7" w:rsidRDefault="0028003C" w:rsidP="00DA0B60">
            <w:pPr>
              <w:widowControl/>
              <w:wordWrap/>
              <w:rPr>
                <w:sz w:val="18"/>
                <w:szCs w:val="18"/>
              </w:rPr>
            </w:pPr>
            <w:r w:rsidRPr="00111EA7">
              <w:rPr>
                <w:sz w:val="18"/>
                <w:szCs w:val="18"/>
              </w:rPr>
              <w:t>2002.9.27</w:t>
            </w:r>
          </w:p>
          <w:p w14:paraId="02B6D51B" w14:textId="77777777" w:rsidR="0028003C" w:rsidRPr="00111EA7" w:rsidRDefault="0028003C" w:rsidP="00DA0B60">
            <w:pPr>
              <w:widowControl/>
              <w:wordWrap/>
              <w:rPr>
                <w:sz w:val="18"/>
                <w:szCs w:val="18"/>
              </w:rPr>
            </w:pPr>
            <w:r w:rsidRPr="00111EA7">
              <w:rPr>
                <w:rFonts w:hint="eastAsia"/>
                <w:sz w:val="18"/>
                <w:szCs w:val="18"/>
              </w:rPr>
              <w:t>一般戦争帰結法苛酷緩和指針の改正</w:t>
            </w:r>
          </w:p>
        </w:tc>
        <w:tc>
          <w:tcPr>
            <w:tcW w:w="7553" w:type="dxa"/>
            <w:tcBorders>
              <w:bottom w:val="single" w:sz="4" w:space="0" w:color="000000"/>
            </w:tcBorders>
          </w:tcPr>
          <w:p w14:paraId="3B1A1D70" w14:textId="77777777" w:rsidR="0028003C" w:rsidRPr="00111EA7" w:rsidRDefault="0028003C" w:rsidP="00DA0B60">
            <w:pPr>
              <w:widowControl/>
              <w:wordWrap/>
              <w:rPr>
                <w:sz w:val="18"/>
                <w:szCs w:val="18"/>
              </w:rPr>
            </w:pPr>
            <w:r w:rsidRPr="00111EA7">
              <w:rPr>
                <w:rFonts w:hint="eastAsia"/>
                <w:sz w:val="18"/>
                <w:szCs w:val="18"/>
              </w:rPr>
              <w:t>①重度の健康傷害（障害等級</w:t>
            </w:r>
            <w:r w:rsidRPr="00111EA7">
              <w:rPr>
                <w:rFonts w:hint="eastAsia"/>
                <w:sz w:val="18"/>
                <w:szCs w:val="18"/>
              </w:rPr>
              <w:t>50</w:t>
            </w:r>
            <w:r w:rsidRPr="00111EA7">
              <w:rPr>
                <w:rFonts w:hint="eastAsia"/>
                <w:sz w:val="18"/>
                <w:szCs w:val="18"/>
              </w:rPr>
              <w:t>以上等）を被った場合には、</w:t>
            </w:r>
            <w:r w:rsidRPr="00111EA7">
              <w:rPr>
                <w:rFonts w:hint="eastAsia"/>
                <w:sz w:val="18"/>
                <w:szCs w:val="18"/>
              </w:rPr>
              <w:t>5,00</w:t>
            </w:r>
            <w:r w:rsidRPr="00111EA7">
              <w:rPr>
                <w:sz w:val="18"/>
                <w:szCs w:val="18"/>
              </w:rPr>
              <w:t>0</w:t>
            </w:r>
            <w:r w:rsidRPr="00111EA7">
              <w:rPr>
                <w:rFonts w:hint="eastAsia"/>
                <w:sz w:val="18"/>
                <w:szCs w:val="18"/>
              </w:rPr>
              <w:t>マルクまでの支援金</w:t>
            </w:r>
          </w:p>
          <w:p w14:paraId="73E8271B" w14:textId="77777777" w:rsidR="0028003C" w:rsidRPr="00111EA7" w:rsidRDefault="0028003C" w:rsidP="00DA0B60">
            <w:pPr>
              <w:widowControl/>
              <w:wordWrap/>
              <w:rPr>
                <w:sz w:val="18"/>
                <w:szCs w:val="18"/>
              </w:rPr>
            </w:pPr>
            <w:r w:rsidRPr="00111EA7">
              <w:rPr>
                <w:rFonts w:hint="eastAsia"/>
                <w:sz w:val="18"/>
                <w:szCs w:val="18"/>
              </w:rPr>
              <w:t>②月額</w:t>
            </w:r>
            <w:r w:rsidRPr="00111EA7">
              <w:rPr>
                <w:rFonts w:hint="eastAsia"/>
                <w:sz w:val="18"/>
                <w:szCs w:val="18"/>
              </w:rPr>
              <w:t>120</w:t>
            </w:r>
            <w:r w:rsidRPr="00111EA7">
              <w:rPr>
                <w:rFonts w:hint="eastAsia"/>
                <w:sz w:val="18"/>
                <w:szCs w:val="18"/>
              </w:rPr>
              <w:t>マルクの継続給付</w:t>
            </w:r>
          </w:p>
          <w:p w14:paraId="2C312A59" w14:textId="77777777" w:rsidR="0028003C" w:rsidRPr="00111EA7" w:rsidRDefault="0028003C" w:rsidP="00DA0B60">
            <w:pPr>
              <w:widowControl/>
              <w:wordWrap/>
              <w:rPr>
                <w:sz w:val="18"/>
                <w:szCs w:val="18"/>
              </w:rPr>
            </w:pPr>
            <w:r w:rsidRPr="00111EA7">
              <w:rPr>
                <w:rFonts w:hint="eastAsia"/>
                <w:sz w:val="18"/>
                <w:szCs w:val="18"/>
              </w:rPr>
              <w:t>③重度の健康傷害（障害等級</w:t>
            </w:r>
            <w:r w:rsidRPr="00111EA7">
              <w:rPr>
                <w:rFonts w:hint="eastAsia"/>
                <w:sz w:val="18"/>
                <w:szCs w:val="18"/>
              </w:rPr>
              <w:t>50</w:t>
            </w:r>
            <w:r w:rsidRPr="00111EA7">
              <w:rPr>
                <w:rFonts w:hint="eastAsia"/>
                <w:sz w:val="18"/>
                <w:szCs w:val="18"/>
              </w:rPr>
              <w:t>以上等）を被った場合には、更なる継続給付（②を算入）</w:t>
            </w:r>
          </w:p>
          <w:p w14:paraId="753275C4" w14:textId="77777777" w:rsidR="0028003C" w:rsidRPr="00111EA7" w:rsidRDefault="0028003C" w:rsidP="00DA0B60">
            <w:pPr>
              <w:widowControl/>
              <w:wordWrap/>
              <w:rPr>
                <w:sz w:val="18"/>
                <w:szCs w:val="18"/>
              </w:rPr>
            </w:pPr>
          </w:p>
        </w:tc>
      </w:tr>
      <w:tr w:rsidR="00F22AAA" w:rsidRPr="00111EA7" w14:paraId="3FFA48B4" w14:textId="77777777" w:rsidTr="00A24F5A">
        <w:trPr>
          <w:trHeight w:val="2425"/>
        </w:trPr>
        <w:tc>
          <w:tcPr>
            <w:tcW w:w="1507" w:type="dxa"/>
          </w:tcPr>
          <w:p w14:paraId="50C28852" w14:textId="77777777" w:rsidR="00F22AAA" w:rsidRPr="00111EA7" w:rsidRDefault="00F22AAA" w:rsidP="00DA0B60">
            <w:pPr>
              <w:widowControl/>
              <w:wordWrap/>
              <w:rPr>
                <w:sz w:val="18"/>
                <w:szCs w:val="18"/>
              </w:rPr>
            </w:pPr>
            <w:r w:rsidRPr="00111EA7">
              <w:rPr>
                <w:rFonts w:hint="eastAsia"/>
                <w:sz w:val="18"/>
                <w:szCs w:val="18"/>
              </w:rPr>
              <w:t>2004.9.1</w:t>
            </w:r>
          </w:p>
          <w:p w14:paraId="51F49FEF" w14:textId="77777777" w:rsidR="00F22AAA" w:rsidRPr="00111EA7" w:rsidRDefault="00F22AAA" w:rsidP="00DA0B60">
            <w:pPr>
              <w:widowControl/>
              <w:wordWrap/>
              <w:rPr>
                <w:sz w:val="18"/>
                <w:szCs w:val="18"/>
              </w:rPr>
            </w:pPr>
            <w:r w:rsidRPr="00111EA7">
              <w:rPr>
                <w:rFonts w:hint="eastAsia"/>
                <w:sz w:val="18"/>
                <w:szCs w:val="18"/>
              </w:rPr>
              <w:t>一般戦争帰結法苛酷緩和指針の改正・新法文</w:t>
            </w:r>
          </w:p>
        </w:tc>
        <w:tc>
          <w:tcPr>
            <w:tcW w:w="7553" w:type="dxa"/>
          </w:tcPr>
          <w:p w14:paraId="30A86E1D" w14:textId="77777777" w:rsidR="00F22AAA" w:rsidRPr="00111EA7" w:rsidRDefault="00F22AAA" w:rsidP="00DA0B60">
            <w:pPr>
              <w:widowControl/>
              <w:wordWrap/>
              <w:rPr>
                <w:sz w:val="18"/>
                <w:szCs w:val="18"/>
              </w:rPr>
            </w:pPr>
            <w:r w:rsidRPr="00111EA7">
              <w:rPr>
                <w:rFonts w:hint="eastAsia"/>
                <w:sz w:val="18"/>
                <w:szCs w:val="18"/>
              </w:rPr>
              <w:t>①</w:t>
            </w:r>
            <w:r w:rsidRPr="00111EA7">
              <w:rPr>
                <w:rFonts w:hint="eastAsia"/>
                <w:sz w:val="18"/>
                <w:szCs w:val="18"/>
              </w:rPr>
              <w:t>2,556.46</w:t>
            </w:r>
            <w:r w:rsidRPr="00111EA7">
              <w:rPr>
                <w:rFonts w:hint="eastAsia"/>
                <w:sz w:val="18"/>
                <w:szCs w:val="18"/>
              </w:rPr>
              <w:t>ユーロ（</w:t>
            </w:r>
            <w:r w:rsidRPr="00111EA7">
              <w:rPr>
                <w:rFonts w:hint="eastAsia"/>
                <w:sz w:val="18"/>
                <w:szCs w:val="18"/>
              </w:rPr>
              <w:t>5,000</w:t>
            </w:r>
            <w:r w:rsidRPr="00111EA7">
              <w:rPr>
                <w:rFonts w:hint="eastAsia"/>
                <w:sz w:val="18"/>
                <w:szCs w:val="18"/>
              </w:rPr>
              <w:t>マルク）の一回限りの支援金</w:t>
            </w:r>
          </w:p>
          <w:p w14:paraId="489523A7" w14:textId="77777777" w:rsidR="00F22AAA" w:rsidRPr="00111EA7" w:rsidRDefault="00F22AAA" w:rsidP="00DA0B60">
            <w:pPr>
              <w:widowControl/>
              <w:wordWrap/>
              <w:rPr>
                <w:sz w:val="18"/>
                <w:szCs w:val="18"/>
              </w:rPr>
            </w:pPr>
            <w:r w:rsidRPr="00111EA7">
              <w:rPr>
                <w:rFonts w:hint="eastAsia"/>
                <w:sz w:val="18"/>
                <w:szCs w:val="18"/>
              </w:rPr>
              <w:t>②月額</w:t>
            </w:r>
            <w:r w:rsidRPr="00111EA7">
              <w:rPr>
                <w:rFonts w:hint="eastAsia"/>
                <w:sz w:val="18"/>
                <w:szCs w:val="18"/>
              </w:rPr>
              <w:t>100</w:t>
            </w:r>
            <w:r w:rsidRPr="00111EA7">
              <w:rPr>
                <w:rFonts w:hint="eastAsia"/>
                <w:sz w:val="18"/>
                <w:szCs w:val="18"/>
              </w:rPr>
              <w:t>ユーロの継続給付</w:t>
            </w:r>
          </w:p>
          <w:p w14:paraId="5A6F6C97" w14:textId="77777777" w:rsidR="00F22AAA" w:rsidRPr="00111EA7" w:rsidRDefault="00F22AAA" w:rsidP="00DA0B60">
            <w:pPr>
              <w:widowControl/>
              <w:wordWrap/>
              <w:rPr>
                <w:sz w:val="18"/>
                <w:szCs w:val="18"/>
              </w:rPr>
            </w:pPr>
            <w:r w:rsidRPr="00111EA7">
              <w:rPr>
                <w:rFonts w:hint="eastAsia"/>
                <w:sz w:val="18"/>
                <w:szCs w:val="18"/>
              </w:rPr>
              <w:t>③「異常な事情」（強制断種被害を含む。）のために継続的援助が必要とされ、かつ困窮状態にある場合には、特別の例外的な場合における補足的継続給付（支給額は世帯収入により異なる。）</w:t>
            </w:r>
          </w:p>
          <w:p w14:paraId="4E0C1123" w14:textId="7FA5B245" w:rsidR="00F22AAA" w:rsidRPr="00111EA7" w:rsidRDefault="00F22AAA" w:rsidP="00DA0B60">
            <w:pPr>
              <w:rPr>
                <w:sz w:val="18"/>
                <w:szCs w:val="18"/>
              </w:rPr>
            </w:pPr>
            <w:r w:rsidRPr="00111EA7">
              <w:rPr>
                <w:rFonts w:hint="eastAsia"/>
                <w:sz w:val="18"/>
                <w:szCs w:val="18"/>
              </w:rPr>
              <w:t>④老人ホーム又は養護ホームに居住する③の有資格者である場合には、③の代わりに月額</w:t>
            </w:r>
            <w:r w:rsidRPr="00111EA7">
              <w:rPr>
                <w:rFonts w:hint="eastAsia"/>
                <w:sz w:val="18"/>
                <w:szCs w:val="18"/>
              </w:rPr>
              <w:t>102.</w:t>
            </w:r>
            <w:r w:rsidRPr="00111EA7">
              <w:rPr>
                <w:sz w:val="18"/>
                <w:szCs w:val="18"/>
              </w:rPr>
              <w:t>26</w:t>
            </w:r>
            <w:r w:rsidRPr="00111EA7">
              <w:rPr>
                <w:rFonts w:hint="eastAsia"/>
                <w:sz w:val="18"/>
                <w:szCs w:val="18"/>
              </w:rPr>
              <w:t>ユーロの継続給付（②を算入）</w:t>
            </w:r>
          </w:p>
        </w:tc>
      </w:tr>
      <w:tr w:rsidR="00612DA2" w:rsidRPr="00111EA7" w14:paraId="434109E1" w14:textId="77777777" w:rsidTr="00DA0B60">
        <w:tc>
          <w:tcPr>
            <w:tcW w:w="1507" w:type="dxa"/>
          </w:tcPr>
          <w:p w14:paraId="7FC3E4D3" w14:textId="77777777" w:rsidR="0028003C" w:rsidRPr="00111EA7" w:rsidRDefault="0028003C" w:rsidP="00DA0B60">
            <w:pPr>
              <w:widowControl/>
              <w:wordWrap/>
              <w:rPr>
                <w:sz w:val="18"/>
                <w:szCs w:val="18"/>
              </w:rPr>
            </w:pPr>
            <w:r w:rsidRPr="00111EA7">
              <w:rPr>
                <w:sz w:val="18"/>
                <w:szCs w:val="18"/>
              </w:rPr>
              <w:t>2005.9.13</w:t>
            </w:r>
          </w:p>
          <w:p w14:paraId="22F6AFF7" w14:textId="7CDF307C" w:rsidR="0028003C" w:rsidRPr="00111EA7" w:rsidRDefault="0028003C">
            <w:pPr>
              <w:widowControl/>
              <w:wordWrap/>
              <w:rPr>
                <w:sz w:val="18"/>
                <w:szCs w:val="18"/>
              </w:rPr>
            </w:pPr>
            <w:r w:rsidRPr="00111EA7">
              <w:rPr>
                <w:rFonts w:hint="eastAsia"/>
                <w:sz w:val="18"/>
                <w:szCs w:val="18"/>
              </w:rPr>
              <w:t>一般戦争帰結法苛酷緩和指針の改正</w:t>
            </w:r>
          </w:p>
        </w:tc>
        <w:tc>
          <w:tcPr>
            <w:tcW w:w="7553" w:type="dxa"/>
          </w:tcPr>
          <w:p w14:paraId="6CC96EFE" w14:textId="19540DCB" w:rsidR="0028003C" w:rsidRPr="00111EA7" w:rsidRDefault="0028003C" w:rsidP="00DA0B60">
            <w:pPr>
              <w:widowControl/>
              <w:wordWrap/>
              <w:rPr>
                <w:sz w:val="18"/>
                <w:szCs w:val="18"/>
              </w:rPr>
            </w:pPr>
            <w:r w:rsidRPr="00111EA7">
              <w:rPr>
                <w:sz w:val="18"/>
                <w:szCs w:val="18"/>
              </w:rPr>
              <w:t>上記</w:t>
            </w:r>
            <w:r w:rsidRPr="00111EA7">
              <w:rPr>
                <w:rFonts w:ascii="ＭＳ 明朝" w:hAnsi="ＭＳ 明朝" w:cs="ＭＳ 明朝" w:hint="eastAsia"/>
                <w:sz w:val="18"/>
                <w:szCs w:val="18"/>
              </w:rPr>
              <w:t>②</w:t>
            </w:r>
            <w:r w:rsidRPr="00111EA7">
              <w:rPr>
                <w:sz w:val="18"/>
                <w:szCs w:val="18"/>
              </w:rPr>
              <w:t>の継続給付の支給額を月額</w:t>
            </w:r>
            <w:r w:rsidRPr="00111EA7">
              <w:rPr>
                <w:sz w:val="18"/>
                <w:szCs w:val="18"/>
              </w:rPr>
              <w:t>100</w:t>
            </w:r>
            <w:r w:rsidRPr="00111EA7">
              <w:rPr>
                <w:sz w:val="18"/>
                <w:szCs w:val="18"/>
              </w:rPr>
              <w:t>ユーロから月額</w:t>
            </w:r>
            <w:r w:rsidRPr="00111EA7">
              <w:rPr>
                <w:sz w:val="18"/>
                <w:szCs w:val="18"/>
              </w:rPr>
              <w:t>12</w:t>
            </w:r>
            <w:r w:rsidRPr="00111EA7">
              <w:rPr>
                <w:rFonts w:hint="eastAsia"/>
                <w:sz w:val="18"/>
                <w:szCs w:val="18"/>
              </w:rPr>
              <w:t>0</w:t>
            </w:r>
            <w:r w:rsidRPr="00111EA7">
              <w:rPr>
                <w:sz w:val="18"/>
                <w:szCs w:val="18"/>
              </w:rPr>
              <w:t>ユーロへと引上げ</w:t>
            </w:r>
          </w:p>
          <w:p w14:paraId="06B4056E" w14:textId="77777777" w:rsidR="0028003C" w:rsidRPr="00111EA7" w:rsidRDefault="0028003C" w:rsidP="00DA0B60">
            <w:pPr>
              <w:widowControl/>
              <w:wordWrap/>
              <w:rPr>
                <w:sz w:val="18"/>
                <w:szCs w:val="18"/>
              </w:rPr>
            </w:pPr>
            <w:r w:rsidRPr="00111EA7">
              <w:rPr>
                <w:rFonts w:hint="eastAsia"/>
                <w:sz w:val="18"/>
                <w:szCs w:val="18"/>
              </w:rPr>
              <w:t>（</w:t>
            </w:r>
            <w:r w:rsidRPr="00111EA7">
              <w:rPr>
                <w:rFonts w:hint="eastAsia"/>
                <w:sz w:val="18"/>
                <w:szCs w:val="18"/>
              </w:rPr>
              <w:t>2006.1.1</w:t>
            </w:r>
            <w:r w:rsidRPr="00111EA7">
              <w:rPr>
                <w:rFonts w:hint="eastAsia"/>
                <w:sz w:val="18"/>
                <w:szCs w:val="18"/>
              </w:rPr>
              <w:t>発効）</w:t>
            </w:r>
          </w:p>
        </w:tc>
      </w:tr>
      <w:tr w:rsidR="00612DA2" w:rsidRPr="00111EA7" w14:paraId="0DB78350" w14:textId="77777777" w:rsidTr="00DA0B60">
        <w:tc>
          <w:tcPr>
            <w:tcW w:w="1507" w:type="dxa"/>
          </w:tcPr>
          <w:p w14:paraId="3124CA11" w14:textId="77777777" w:rsidR="0028003C" w:rsidRPr="00111EA7" w:rsidRDefault="0028003C" w:rsidP="00DA0B60">
            <w:pPr>
              <w:widowControl/>
              <w:wordWrap/>
              <w:rPr>
                <w:sz w:val="18"/>
                <w:szCs w:val="18"/>
              </w:rPr>
            </w:pPr>
            <w:r w:rsidRPr="00111EA7">
              <w:rPr>
                <w:rFonts w:hint="eastAsia"/>
                <w:sz w:val="18"/>
                <w:szCs w:val="18"/>
              </w:rPr>
              <w:t>2011.3.28</w:t>
            </w:r>
          </w:p>
          <w:p w14:paraId="6B68B308" w14:textId="77777777" w:rsidR="0028003C" w:rsidRPr="00111EA7" w:rsidRDefault="0028003C" w:rsidP="00DA0B60">
            <w:pPr>
              <w:widowControl/>
              <w:wordWrap/>
              <w:rPr>
                <w:sz w:val="18"/>
                <w:szCs w:val="18"/>
              </w:rPr>
            </w:pPr>
            <w:r w:rsidRPr="00111EA7">
              <w:rPr>
                <w:rFonts w:hint="eastAsia"/>
                <w:sz w:val="18"/>
                <w:szCs w:val="18"/>
              </w:rPr>
              <w:t>一般戦争帰結法苛酷緩和指針の新法文</w:t>
            </w:r>
          </w:p>
        </w:tc>
        <w:tc>
          <w:tcPr>
            <w:tcW w:w="7553" w:type="dxa"/>
          </w:tcPr>
          <w:p w14:paraId="2AA93756" w14:textId="77777777" w:rsidR="0028003C" w:rsidRPr="00111EA7" w:rsidRDefault="0028003C" w:rsidP="00DA0B60">
            <w:pPr>
              <w:widowControl/>
              <w:wordWrap/>
              <w:rPr>
                <w:sz w:val="18"/>
                <w:szCs w:val="18"/>
              </w:rPr>
            </w:pPr>
            <w:r w:rsidRPr="00111EA7">
              <w:rPr>
                <w:rFonts w:hint="eastAsia"/>
                <w:sz w:val="18"/>
                <w:szCs w:val="18"/>
              </w:rPr>
              <w:t>①</w:t>
            </w:r>
            <w:r w:rsidRPr="00111EA7">
              <w:rPr>
                <w:rFonts w:hint="eastAsia"/>
                <w:sz w:val="18"/>
                <w:szCs w:val="18"/>
              </w:rPr>
              <w:t>2,556.46</w:t>
            </w:r>
            <w:r w:rsidRPr="00111EA7">
              <w:rPr>
                <w:rFonts w:hint="eastAsia"/>
                <w:sz w:val="18"/>
                <w:szCs w:val="18"/>
              </w:rPr>
              <w:t>ユーロの一回限りの支援金</w:t>
            </w:r>
          </w:p>
          <w:p w14:paraId="38BCBAC8" w14:textId="77777777" w:rsidR="0028003C" w:rsidRPr="00111EA7" w:rsidRDefault="0028003C" w:rsidP="00DA0B60">
            <w:pPr>
              <w:widowControl/>
              <w:wordWrap/>
              <w:rPr>
                <w:sz w:val="18"/>
                <w:szCs w:val="18"/>
              </w:rPr>
            </w:pPr>
            <w:r w:rsidRPr="00111EA7">
              <w:rPr>
                <w:rFonts w:hint="eastAsia"/>
                <w:sz w:val="18"/>
                <w:szCs w:val="18"/>
              </w:rPr>
              <w:t>②月額</w:t>
            </w:r>
            <w:r w:rsidRPr="00111EA7">
              <w:rPr>
                <w:rFonts w:hint="eastAsia"/>
                <w:sz w:val="18"/>
                <w:szCs w:val="18"/>
              </w:rPr>
              <w:t>291</w:t>
            </w:r>
            <w:r w:rsidRPr="00111EA7">
              <w:rPr>
                <w:rFonts w:hint="eastAsia"/>
                <w:sz w:val="18"/>
                <w:szCs w:val="18"/>
              </w:rPr>
              <w:t>ユーロの継続給付</w:t>
            </w:r>
          </w:p>
          <w:p w14:paraId="3B564AA5" w14:textId="77777777" w:rsidR="0028003C" w:rsidRPr="00111EA7" w:rsidRDefault="0028003C" w:rsidP="00DA0B60">
            <w:pPr>
              <w:widowControl/>
              <w:wordWrap/>
              <w:rPr>
                <w:sz w:val="18"/>
                <w:szCs w:val="18"/>
              </w:rPr>
            </w:pPr>
            <w:r w:rsidRPr="00111EA7">
              <w:rPr>
                <w:rFonts w:hint="eastAsia"/>
                <w:sz w:val="18"/>
                <w:szCs w:val="18"/>
              </w:rPr>
              <w:t>③「異常な事情」（強制断種被害を含む。）のために継続的援助が必要とされ、かつ困窮状態にある場合には、特別の例外的な場合における補足的継続給付（支給額は世帯収入により異なる。）（②を算入）</w:t>
            </w:r>
          </w:p>
          <w:p w14:paraId="787A7A6C" w14:textId="77777777" w:rsidR="0028003C" w:rsidRPr="00111EA7" w:rsidRDefault="0028003C" w:rsidP="00DA0B60">
            <w:pPr>
              <w:widowControl/>
              <w:wordWrap/>
              <w:rPr>
                <w:sz w:val="18"/>
                <w:szCs w:val="18"/>
              </w:rPr>
            </w:pPr>
            <w:r w:rsidRPr="00111EA7">
              <w:rPr>
                <w:rFonts w:hint="eastAsia"/>
                <w:sz w:val="18"/>
                <w:szCs w:val="18"/>
              </w:rPr>
              <w:lastRenderedPageBreak/>
              <w:t>④老人ホーム又は養護ホームに居住する②の有資格者及び③の有資格者である場合には、②及び③の代わりに月額</w:t>
            </w:r>
            <w:r w:rsidRPr="00111EA7">
              <w:rPr>
                <w:rFonts w:hint="eastAsia"/>
                <w:sz w:val="18"/>
                <w:szCs w:val="18"/>
              </w:rPr>
              <w:t>150</w:t>
            </w:r>
            <w:r w:rsidRPr="00111EA7">
              <w:rPr>
                <w:rFonts w:hint="eastAsia"/>
                <w:sz w:val="18"/>
                <w:szCs w:val="18"/>
              </w:rPr>
              <w:t>ユーロの継続給付</w:t>
            </w:r>
          </w:p>
        </w:tc>
      </w:tr>
      <w:tr w:rsidR="00612DA2" w:rsidRPr="00111EA7" w14:paraId="17773EAC" w14:textId="77777777" w:rsidTr="00DA0B60">
        <w:tc>
          <w:tcPr>
            <w:tcW w:w="1507" w:type="dxa"/>
          </w:tcPr>
          <w:p w14:paraId="54355420" w14:textId="77777777" w:rsidR="0028003C" w:rsidRPr="00111EA7" w:rsidRDefault="0028003C" w:rsidP="00DA0B60">
            <w:pPr>
              <w:widowControl/>
              <w:wordWrap/>
              <w:rPr>
                <w:sz w:val="18"/>
                <w:szCs w:val="18"/>
              </w:rPr>
            </w:pPr>
            <w:r w:rsidRPr="00111EA7">
              <w:rPr>
                <w:rFonts w:hint="eastAsia"/>
                <w:sz w:val="18"/>
                <w:szCs w:val="18"/>
              </w:rPr>
              <w:lastRenderedPageBreak/>
              <w:t>2014.10.15</w:t>
            </w:r>
          </w:p>
          <w:p w14:paraId="1CE93515" w14:textId="77777777" w:rsidR="0028003C" w:rsidRPr="00111EA7" w:rsidRDefault="0028003C" w:rsidP="00DA0B60">
            <w:pPr>
              <w:widowControl/>
              <w:wordWrap/>
              <w:rPr>
                <w:sz w:val="18"/>
                <w:szCs w:val="18"/>
              </w:rPr>
            </w:pPr>
            <w:r w:rsidRPr="00111EA7">
              <w:rPr>
                <w:rFonts w:hint="eastAsia"/>
                <w:sz w:val="18"/>
                <w:szCs w:val="18"/>
              </w:rPr>
              <w:t>一般戦争帰結法苛酷緩和指針の改正</w:t>
            </w:r>
          </w:p>
        </w:tc>
        <w:tc>
          <w:tcPr>
            <w:tcW w:w="7553" w:type="dxa"/>
          </w:tcPr>
          <w:p w14:paraId="39A617DC" w14:textId="77777777" w:rsidR="0028003C" w:rsidRPr="00111EA7" w:rsidRDefault="0028003C" w:rsidP="00DA0B60">
            <w:pPr>
              <w:widowControl/>
              <w:wordWrap/>
              <w:rPr>
                <w:sz w:val="18"/>
                <w:szCs w:val="18"/>
              </w:rPr>
            </w:pPr>
            <w:r w:rsidRPr="00111EA7">
              <w:rPr>
                <w:rFonts w:hint="eastAsia"/>
                <w:sz w:val="18"/>
                <w:szCs w:val="18"/>
              </w:rPr>
              <w:t>①</w:t>
            </w:r>
            <w:r w:rsidRPr="00111EA7">
              <w:rPr>
                <w:rFonts w:hint="eastAsia"/>
                <w:sz w:val="18"/>
                <w:szCs w:val="18"/>
              </w:rPr>
              <w:t>2,556.46</w:t>
            </w:r>
            <w:r w:rsidRPr="00111EA7">
              <w:rPr>
                <w:rFonts w:hint="eastAsia"/>
                <w:sz w:val="18"/>
                <w:szCs w:val="18"/>
              </w:rPr>
              <w:t>ユーロの一回限りの支援金</w:t>
            </w:r>
          </w:p>
          <w:p w14:paraId="33EE135C" w14:textId="2DBCD1AC" w:rsidR="0028003C" w:rsidRPr="00111EA7" w:rsidRDefault="0028003C" w:rsidP="00DA0B60">
            <w:pPr>
              <w:widowControl/>
              <w:wordWrap/>
              <w:rPr>
                <w:sz w:val="18"/>
                <w:szCs w:val="18"/>
              </w:rPr>
            </w:pPr>
            <w:r w:rsidRPr="00111EA7">
              <w:rPr>
                <w:rFonts w:hint="eastAsia"/>
                <w:sz w:val="18"/>
                <w:szCs w:val="18"/>
              </w:rPr>
              <w:t>②ナチの被迫害者（連邦補償法第</w:t>
            </w:r>
            <w:r w:rsidRPr="00111EA7">
              <w:rPr>
                <w:rFonts w:hint="eastAsia"/>
                <w:sz w:val="18"/>
                <w:szCs w:val="18"/>
              </w:rPr>
              <w:t>1</w:t>
            </w:r>
            <w:r w:rsidRPr="00111EA7">
              <w:rPr>
                <w:rFonts w:hint="eastAsia"/>
                <w:sz w:val="18"/>
                <w:szCs w:val="18"/>
              </w:rPr>
              <w:t>条）に対する法定外の規定に基づく給付と同額の継続給付（支給額は毎年</w:t>
            </w:r>
            <w:r w:rsidRPr="00111EA7">
              <w:rPr>
                <w:rFonts w:hint="eastAsia"/>
                <w:sz w:val="18"/>
                <w:szCs w:val="18"/>
              </w:rPr>
              <w:t>7</w:t>
            </w:r>
            <w:r w:rsidRPr="00111EA7">
              <w:rPr>
                <w:rFonts w:hint="eastAsia"/>
                <w:sz w:val="18"/>
                <w:szCs w:val="18"/>
              </w:rPr>
              <w:t>月</w:t>
            </w:r>
            <w:r w:rsidRPr="00111EA7">
              <w:rPr>
                <w:rFonts w:hint="eastAsia"/>
                <w:sz w:val="18"/>
                <w:szCs w:val="18"/>
              </w:rPr>
              <w:t>1</w:t>
            </w:r>
            <w:r w:rsidRPr="00111EA7">
              <w:rPr>
                <w:rFonts w:hint="eastAsia"/>
                <w:sz w:val="18"/>
                <w:szCs w:val="18"/>
              </w:rPr>
              <w:t>日の連邦官報で公示。</w:t>
            </w:r>
            <w:r w:rsidRPr="00111EA7">
              <w:rPr>
                <w:rFonts w:hint="eastAsia"/>
                <w:sz w:val="18"/>
                <w:szCs w:val="18"/>
              </w:rPr>
              <w:t>2014.10</w:t>
            </w:r>
            <w:r w:rsidRPr="00111EA7">
              <w:rPr>
                <w:sz w:val="18"/>
                <w:szCs w:val="18"/>
              </w:rPr>
              <w:t>.</w:t>
            </w:r>
            <w:r w:rsidRPr="00111EA7">
              <w:rPr>
                <w:rFonts w:hint="eastAsia"/>
                <w:sz w:val="18"/>
                <w:szCs w:val="18"/>
              </w:rPr>
              <w:t>15</w:t>
            </w:r>
            <w:r w:rsidRPr="00111EA7">
              <w:rPr>
                <w:rFonts w:hint="eastAsia"/>
                <w:sz w:val="18"/>
                <w:szCs w:val="18"/>
              </w:rPr>
              <w:t>現在、</w:t>
            </w:r>
            <w:r w:rsidR="00480C0D" w:rsidRPr="00111EA7">
              <w:rPr>
                <w:rFonts w:hint="eastAsia"/>
                <w:sz w:val="18"/>
                <w:szCs w:val="18"/>
              </w:rPr>
              <w:t>月額</w:t>
            </w:r>
            <w:r w:rsidRPr="00111EA7">
              <w:rPr>
                <w:rFonts w:hint="eastAsia"/>
                <w:sz w:val="18"/>
                <w:szCs w:val="18"/>
              </w:rPr>
              <w:t>320</w:t>
            </w:r>
            <w:r w:rsidRPr="00111EA7">
              <w:rPr>
                <w:rFonts w:hint="eastAsia"/>
                <w:sz w:val="18"/>
                <w:szCs w:val="18"/>
              </w:rPr>
              <w:t>ユーロ）</w:t>
            </w:r>
          </w:p>
          <w:p w14:paraId="4F69925A" w14:textId="77777777" w:rsidR="0028003C" w:rsidRPr="00111EA7" w:rsidRDefault="0028003C" w:rsidP="00DA0B60">
            <w:pPr>
              <w:widowControl/>
              <w:wordWrap/>
              <w:rPr>
                <w:sz w:val="18"/>
                <w:szCs w:val="18"/>
              </w:rPr>
            </w:pPr>
            <w:r w:rsidRPr="00111EA7">
              <w:rPr>
                <w:rFonts w:hint="eastAsia"/>
                <w:sz w:val="18"/>
                <w:szCs w:val="18"/>
              </w:rPr>
              <w:t>③「異常な事情」（強制断種被害を含む。）のために継続的援助が必要とされ、かつ困窮状態にある場合には、特別の例外的な場合における補足的継続給付（支給額は世帯収入により異なる。）（②を算入）</w:t>
            </w:r>
          </w:p>
          <w:p w14:paraId="2020700C" w14:textId="77777777" w:rsidR="0028003C" w:rsidRPr="00111EA7" w:rsidRDefault="0028003C" w:rsidP="00DA0B60">
            <w:pPr>
              <w:widowControl/>
              <w:wordWrap/>
              <w:rPr>
                <w:sz w:val="18"/>
                <w:szCs w:val="18"/>
              </w:rPr>
            </w:pPr>
            <w:r w:rsidRPr="00111EA7">
              <w:rPr>
                <w:rFonts w:hint="eastAsia"/>
                <w:sz w:val="18"/>
                <w:szCs w:val="18"/>
              </w:rPr>
              <w:t>④老人ホーム又は養護ホームに居住する③の有資格者である場合、②及び③の代わりに②の額の更なる継続給付</w:t>
            </w:r>
          </w:p>
        </w:tc>
      </w:tr>
      <w:tr w:rsidR="00612DA2" w:rsidRPr="00111EA7" w14:paraId="6B4862ED" w14:textId="77777777" w:rsidTr="00DA0B60">
        <w:tc>
          <w:tcPr>
            <w:tcW w:w="1507" w:type="dxa"/>
          </w:tcPr>
          <w:p w14:paraId="54AC1CCE" w14:textId="77777777" w:rsidR="0028003C" w:rsidRPr="00111EA7" w:rsidRDefault="0028003C" w:rsidP="00DA0B60">
            <w:pPr>
              <w:widowControl/>
              <w:wordWrap/>
              <w:rPr>
                <w:sz w:val="18"/>
                <w:szCs w:val="18"/>
              </w:rPr>
            </w:pPr>
            <w:r w:rsidRPr="00111EA7">
              <w:rPr>
                <w:sz w:val="18"/>
                <w:szCs w:val="18"/>
              </w:rPr>
              <w:t>2017</w:t>
            </w:r>
            <w:r w:rsidRPr="00111EA7">
              <w:rPr>
                <w:sz w:val="18"/>
                <w:szCs w:val="18"/>
              </w:rPr>
              <w:t>年～</w:t>
            </w:r>
          </w:p>
        </w:tc>
        <w:tc>
          <w:tcPr>
            <w:tcW w:w="7553" w:type="dxa"/>
          </w:tcPr>
          <w:p w14:paraId="69DA003F" w14:textId="772D20BB" w:rsidR="0028003C" w:rsidRPr="00111EA7" w:rsidRDefault="0028003C" w:rsidP="00DA0B60">
            <w:pPr>
              <w:widowControl/>
              <w:wordWrap/>
              <w:rPr>
                <w:sz w:val="18"/>
                <w:szCs w:val="18"/>
              </w:rPr>
            </w:pPr>
            <w:r w:rsidRPr="00111EA7">
              <w:rPr>
                <w:sz w:val="18"/>
                <w:szCs w:val="18"/>
              </w:rPr>
              <w:t>上記</w:t>
            </w:r>
            <w:r w:rsidRPr="00111EA7">
              <w:rPr>
                <w:rFonts w:ascii="ＭＳ 明朝" w:hAnsi="ＭＳ 明朝" w:cs="ＭＳ 明朝" w:hint="eastAsia"/>
                <w:sz w:val="18"/>
                <w:szCs w:val="18"/>
              </w:rPr>
              <w:t>②</w:t>
            </w:r>
            <w:r w:rsidRPr="00111EA7">
              <w:rPr>
                <w:sz w:val="18"/>
                <w:szCs w:val="18"/>
              </w:rPr>
              <w:t>につき、</w:t>
            </w:r>
            <w:r w:rsidR="00480C0D" w:rsidRPr="00111EA7">
              <w:rPr>
                <w:rFonts w:hint="eastAsia"/>
                <w:sz w:val="18"/>
                <w:szCs w:val="18"/>
              </w:rPr>
              <w:t>月額支給額を</w:t>
            </w:r>
            <w:r w:rsidRPr="00111EA7">
              <w:rPr>
                <w:sz w:val="18"/>
                <w:szCs w:val="18"/>
              </w:rPr>
              <w:t>以下の</w:t>
            </w:r>
            <w:r w:rsidR="00480C0D" w:rsidRPr="00111EA7">
              <w:rPr>
                <w:rFonts w:hint="eastAsia"/>
                <w:sz w:val="18"/>
                <w:szCs w:val="18"/>
              </w:rPr>
              <w:t>とおり</w:t>
            </w:r>
            <w:r w:rsidRPr="00111EA7">
              <w:rPr>
                <w:sz w:val="18"/>
                <w:szCs w:val="18"/>
              </w:rPr>
              <w:t>引上げ。</w:t>
            </w:r>
            <w:r w:rsidRPr="00111EA7">
              <w:rPr>
                <w:sz w:val="18"/>
                <w:szCs w:val="18"/>
              </w:rPr>
              <w:t>2017</w:t>
            </w:r>
            <w:r w:rsidRPr="00111EA7">
              <w:rPr>
                <w:sz w:val="18"/>
                <w:szCs w:val="18"/>
              </w:rPr>
              <w:t>年</w:t>
            </w:r>
            <w:r w:rsidRPr="00111EA7">
              <w:rPr>
                <w:sz w:val="18"/>
                <w:szCs w:val="18"/>
              </w:rPr>
              <w:t>352</w:t>
            </w:r>
            <w:r w:rsidRPr="00111EA7">
              <w:rPr>
                <w:sz w:val="18"/>
                <w:szCs w:val="18"/>
              </w:rPr>
              <w:t>ユーロ、</w:t>
            </w:r>
            <w:r w:rsidRPr="00111EA7">
              <w:rPr>
                <w:sz w:val="18"/>
                <w:szCs w:val="18"/>
              </w:rPr>
              <w:t>2019</w:t>
            </w:r>
            <w:r w:rsidRPr="00111EA7">
              <w:rPr>
                <w:sz w:val="18"/>
                <w:szCs w:val="18"/>
              </w:rPr>
              <w:t>年</w:t>
            </w:r>
            <w:r w:rsidRPr="00111EA7">
              <w:rPr>
                <w:sz w:val="18"/>
                <w:szCs w:val="18"/>
              </w:rPr>
              <w:t>415</w:t>
            </w:r>
            <w:r w:rsidRPr="00111EA7">
              <w:rPr>
                <w:sz w:val="18"/>
                <w:szCs w:val="18"/>
              </w:rPr>
              <w:t>ユーロ、</w:t>
            </w:r>
            <w:r w:rsidRPr="00111EA7">
              <w:rPr>
                <w:sz w:val="18"/>
                <w:szCs w:val="18"/>
              </w:rPr>
              <w:t>2020</w:t>
            </w:r>
            <w:r w:rsidRPr="00111EA7">
              <w:rPr>
                <w:sz w:val="18"/>
                <w:szCs w:val="18"/>
              </w:rPr>
              <w:t>年</w:t>
            </w:r>
            <w:r w:rsidRPr="00111EA7">
              <w:rPr>
                <w:sz w:val="18"/>
                <w:szCs w:val="18"/>
              </w:rPr>
              <w:t>513</w:t>
            </w:r>
            <w:r w:rsidRPr="00111EA7">
              <w:rPr>
                <w:sz w:val="18"/>
                <w:szCs w:val="18"/>
              </w:rPr>
              <w:t>ユーロ、</w:t>
            </w:r>
            <w:r w:rsidRPr="00111EA7">
              <w:rPr>
                <w:sz w:val="18"/>
                <w:szCs w:val="18"/>
              </w:rPr>
              <w:t>2021</w:t>
            </w:r>
            <w:r w:rsidRPr="00111EA7">
              <w:rPr>
                <w:sz w:val="18"/>
                <w:szCs w:val="18"/>
              </w:rPr>
              <w:t>年</w:t>
            </w:r>
            <w:r w:rsidRPr="00111EA7">
              <w:rPr>
                <w:sz w:val="18"/>
                <w:szCs w:val="18"/>
              </w:rPr>
              <w:t>580</w:t>
            </w:r>
            <w:r w:rsidRPr="00111EA7">
              <w:rPr>
                <w:sz w:val="18"/>
                <w:szCs w:val="18"/>
              </w:rPr>
              <w:t>ユーロ、</w:t>
            </w:r>
            <w:r w:rsidRPr="00111EA7">
              <w:rPr>
                <w:sz w:val="18"/>
                <w:szCs w:val="18"/>
              </w:rPr>
              <w:t>2022</w:t>
            </w:r>
            <w:r w:rsidRPr="00111EA7">
              <w:rPr>
                <w:sz w:val="18"/>
                <w:szCs w:val="18"/>
              </w:rPr>
              <w:t>年</w:t>
            </w:r>
            <w:r w:rsidRPr="00111EA7">
              <w:rPr>
                <w:sz w:val="18"/>
                <w:szCs w:val="18"/>
              </w:rPr>
              <w:t>600</w:t>
            </w:r>
            <w:r w:rsidRPr="00111EA7">
              <w:rPr>
                <w:sz w:val="18"/>
                <w:szCs w:val="18"/>
              </w:rPr>
              <w:t>ユーロ。</w:t>
            </w:r>
          </w:p>
        </w:tc>
      </w:tr>
      <w:tr w:rsidR="00612DA2" w:rsidRPr="00111EA7" w14:paraId="3BE04CA0" w14:textId="77777777" w:rsidTr="00DA0B60">
        <w:tc>
          <w:tcPr>
            <w:tcW w:w="1507" w:type="dxa"/>
          </w:tcPr>
          <w:p w14:paraId="53080978" w14:textId="77777777" w:rsidR="0028003C" w:rsidRPr="00111EA7" w:rsidRDefault="0028003C" w:rsidP="00DA0B60">
            <w:pPr>
              <w:widowControl/>
              <w:wordWrap/>
              <w:rPr>
                <w:sz w:val="18"/>
                <w:szCs w:val="18"/>
              </w:rPr>
            </w:pPr>
            <w:r w:rsidRPr="00111EA7">
              <w:rPr>
                <w:rFonts w:hint="eastAsia"/>
                <w:sz w:val="18"/>
                <w:szCs w:val="18"/>
              </w:rPr>
              <w:t>2021.3.31</w:t>
            </w:r>
          </w:p>
          <w:p w14:paraId="766025AB" w14:textId="326CD8B0" w:rsidR="0028003C" w:rsidRPr="00111EA7" w:rsidRDefault="00212D99" w:rsidP="00DA0B60">
            <w:pPr>
              <w:widowControl/>
              <w:wordWrap/>
              <w:rPr>
                <w:sz w:val="18"/>
                <w:szCs w:val="18"/>
              </w:rPr>
            </w:pPr>
            <w:r w:rsidRPr="00111EA7">
              <w:rPr>
                <w:rFonts w:hint="eastAsia"/>
                <w:sz w:val="18"/>
                <w:szCs w:val="18"/>
              </w:rPr>
              <w:t>経過給付</w:t>
            </w:r>
            <w:r w:rsidR="0028003C" w:rsidRPr="00111EA7">
              <w:rPr>
                <w:rFonts w:hint="eastAsia"/>
                <w:sz w:val="18"/>
                <w:szCs w:val="18"/>
              </w:rPr>
              <w:t>指針</w:t>
            </w:r>
          </w:p>
        </w:tc>
        <w:tc>
          <w:tcPr>
            <w:tcW w:w="7553" w:type="dxa"/>
          </w:tcPr>
          <w:p w14:paraId="61921298" w14:textId="77777777" w:rsidR="0028003C" w:rsidRPr="00111EA7" w:rsidRDefault="0028003C" w:rsidP="00DA0B60">
            <w:pPr>
              <w:widowControl/>
              <w:wordWrap/>
              <w:rPr>
                <w:sz w:val="18"/>
                <w:szCs w:val="18"/>
              </w:rPr>
            </w:pPr>
            <w:r w:rsidRPr="00111EA7">
              <w:rPr>
                <w:rFonts w:hint="eastAsia"/>
                <w:sz w:val="18"/>
                <w:szCs w:val="18"/>
              </w:rPr>
              <w:t>一般戦争帰結法苛酷緩和指針第</w:t>
            </w:r>
            <w:r w:rsidRPr="00111EA7">
              <w:rPr>
                <w:rFonts w:hint="eastAsia"/>
                <w:sz w:val="18"/>
                <w:szCs w:val="18"/>
              </w:rPr>
              <w:t>5</w:t>
            </w:r>
            <w:r w:rsidRPr="00111EA7">
              <w:rPr>
                <w:rFonts w:hint="eastAsia"/>
                <w:sz w:val="18"/>
                <w:szCs w:val="18"/>
              </w:rPr>
              <w:t>条及び第</w:t>
            </w:r>
            <w:r w:rsidRPr="00111EA7">
              <w:rPr>
                <w:rFonts w:hint="eastAsia"/>
                <w:sz w:val="18"/>
                <w:szCs w:val="18"/>
              </w:rPr>
              <w:t>6</w:t>
            </w:r>
            <w:r w:rsidRPr="00111EA7">
              <w:rPr>
                <w:rFonts w:hint="eastAsia"/>
                <w:sz w:val="18"/>
                <w:szCs w:val="18"/>
              </w:rPr>
              <w:t>条に基づく継続給付を受給していた強制断種被害者が、</w:t>
            </w:r>
            <w:r w:rsidRPr="00111EA7">
              <w:rPr>
                <w:rFonts w:hint="eastAsia"/>
                <w:sz w:val="18"/>
                <w:szCs w:val="18"/>
              </w:rPr>
              <w:t>2020</w:t>
            </w:r>
            <w:r w:rsidRPr="00111EA7">
              <w:rPr>
                <w:rFonts w:hint="eastAsia"/>
                <w:sz w:val="18"/>
                <w:szCs w:val="18"/>
              </w:rPr>
              <w:t>年</w:t>
            </w:r>
            <w:r w:rsidRPr="00111EA7">
              <w:rPr>
                <w:rFonts w:hint="eastAsia"/>
                <w:sz w:val="18"/>
                <w:szCs w:val="18"/>
              </w:rPr>
              <w:t>1</w:t>
            </w:r>
            <w:r w:rsidRPr="00111EA7">
              <w:rPr>
                <w:rFonts w:hint="eastAsia"/>
                <w:sz w:val="18"/>
                <w:szCs w:val="18"/>
              </w:rPr>
              <w:t>月</w:t>
            </w:r>
            <w:r w:rsidRPr="00111EA7">
              <w:rPr>
                <w:rFonts w:hint="eastAsia"/>
                <w:sz w:val="18"/>
                <w:szCs w:val="18"/>
              </w:rPr>
              <w:t>1</w:t>
            </w:r>
            <w:r w:rsidRPr="00111EA7">
              <w:rPr>
                <w:rFonts w:hint="eastAsia"/>
                <w:sz w:val="18"/>
                <w:szCs w:val="18"/>
              </w:rPr>
              <w:t>日よりも後に死亡した場合、その配偶者であった寡婦又は寡夫に対し、経過給付を支給することができる。経過給付の支給額は、</w:t>
            </w:r>
            <w:r w:rsidRPr="00111EA7">
              <w:rPr>
                <w:rFonts w:hint="eastAsia"/>
                <w:sz w:val="18"/>
                <w:szCs w:val="18"/>
              </w:rPr>
              <w:t>2021</w:t>
            </w:r>
            <w:r w:rsidRPr="00111EA7">
              <w:rPr>
                <w:rFonts w:hint="eastAsia"/>
                <w:sz w:val="18"/>
                <w:szCs w:val="18"/>
              </w:rPr>
              <w:t>年</w:t>
            </w:r>
            <w:r w:rsidRPr="00111EA7">
              <w:rPr>
                <w:rFonts w:hint="eastAsia"/>
                <w:sz w:val="18"/>
                <w:szCs w:val="18"/>
              </w:rPr>
              <w:t>1</w:t>
            </w:r>
            <w:r w:rsidRPr="00111EA7">
              <w:rPr>
                <w:rFonts w:hint="eastAsia"/>
                <w:sz w:val="18"/>
                <w:szCs w:val="18"/>
              </w:rPr>
              <w:t>月</w:t>
            </w:r>
            <w:r w:rsidRPr="00111EA7">
              <w:rPr>
                <w:rFonts w:hint="eastAsia"/>
                <w:sz w:val="18"/>
                <w:szCs w:val="18"/>
              </w:rPr>
              <w:t>1</w:t>
            </w:r>
            <w:r w:rsidRPr="00111EA7">
              <w:rPr>
                <w:rFonts w:hint="eastAsia"/>
                <w:sz w:val="18"/>
                <w:szCs w:val="18"/>
              </w:rPr>
              <w:t>日よりも前の月につき月額</w:t>
            </w:r>
            <w:r w:rsidRPr="00111EA7">
              <w:rPr>
                <w:rFonts w:hint="eastAsia"/>
                <w:sz w:val="18"/>
                <w:szCs w:val="18"/>
              </w:rPr>
              <w:t>513</w:t>
            </w:r>
            <w:r w:rsidRPr="00111EA7">
              <w:rPr>
                <w:rFonts w:hint="eastAsia"/>
                <w:sz w:val="18"/>
                <w:szCs w:val="18"/>
              </w:rPr>
              <w:t>ユーロ、</w:t>
            </w:r>
            <w:r w:rsidRPr="00111EA7">
              <w:rPr>
                <w:rFonts w:hint="eastAsia"/>
                <w:sz w:val="18"/>
                <w:szCs w:val="18"/>
              </w:rPr>
              <w:t>2020</w:t>
            </w:r>
            <w:r w:rsidRPr="00111EA7">
              <w:rPr>
                <w:rFonts w:hint="eastAsia"/>
                <w:sz w:val="18"/>
                <w:szCs w:val="18"/>
              </w:rPr>
              <w:t>年</w:t>
            </w:r>
            <w:r w:rsidRPr="00111EA7">
              <w:rPr>
                <w:rFonts w:hint="eastAsia"/>
                <w:sz w:val="18"/>
                <w:szCs w:val="18"/>
              </w:rPr>
              <w:t>12</w:t>
            </w:r>
            <w:r w:rsidRPr="00111EA7">
              <w:rPr>
                <w:rFonts w:hint="eastAsia"/>
                <w:sz w:val="18"/>
                <w:szCs w:val="18"/>
              </w:rPr>
              <w:t>月</w:t>
            </w:r>
            <w:r w:rsidRPr="00111EA7">
              <w:rPr>
                <w:rFonts w:hint="eastAsia"/>
                <w:sz w:val="18"/>
                <w:szCs w:val="18"/>
              </w:rPr>
              <w:t>31</w:t>
            </w:r>
            <w:r w:rsidRPr="00111EA7">
              <w:rPr>
                <w:rFonts w:hint="eastAsia"/>
                <w:sz w:val="18"/>
                <w:szCs w:val="18"/>
              </w:rPr>
              <w:t>日よりも後の月につき連邦補償法上の年金の当該月の最低月額と同額。経過給付の給付期間は、最長</w:t>
            </w:r>
            <w:r w:rsidRPr="00111EA7">
              <w:rPr>
                <w:rFonts w:hint="eastAsia"/>
                <w:sz w:val="18"/>
                <w:szCs w:val="18"/>
              </w:rPr>
              <w:t>9</w:t>
            </w:r>
            <w:r w:rsidRPr="00111EA7">
              <w:rPr>
                <w:rFonts w:hint="eastAsia"/>
                <w:sz w:val="18"/>
                <w:szCs w:val="18"/>
              </w:rPr>
              <w:t>か月間。</w:t>
            </w:r>
          </w:p>
        </w:tc>
      </w:tr>
    </w:tbl>
    <w:p w14:paraId="5436FD0C" w14:textId="27A6E3FD" w:rsidR="005664F4" w:rsidRPr="00111EA7" w:rsidRDefault="00237FB4" w:rsidP="00A156CB">
      <w:pPr>
        <w:wordWrap/>
        <w:rPr>
          <w:rFonts w:eastAsiaTheme="minorEastAsia"/>
          <w:sz w:val="18"/>
          <w:szCs w:val="18"/>
        </w:rPr>
      </w:pPr>
      <w:r w:rsidRPr="00111EA7">
        <w:rPr>
          <w:rFonts w:eastAsiaTheme="minorEastAsia" w:hint="eastAsia"/>
          <w:sz w:val="18"/>
          <w:szCs w:val="18"/>
        </w:rPr>
        <w:t>（出典）各指針を基に作成。</w:t>
      </w:r>
    </w:p>
    <w:p w14:paraId="3A609B74" w14:textId="77777777" w:rsidR="005664F4" w:rsidRPr="00111EA7" w:rsidRDefault="005664F4" w:rsidP="00A156CB">
      <w:pPr>
        <w:wordWrap/>
        <w:rPr>
          <w:rFonts w:eastAsiaTheme="minorEastAsia"/>
        </w:rPr>
      </w:pPr>
    </w:p>
    <w:p w14:paraId="213AC8C2" w14:textId="77777777" w:rsidR="00805C19" w:rsidRPr="00111EA7" w:rsidRDefault="00C516C9" w:rsidP="00A156CB">
      <w:pPr>
        <w:pStyle w:val="2"/>
        <w:topLinePunct/>
        <w:rPr>
          <w:sz w:val="22"/>
        </w:rPr>
      </w:pPr>
      <w:r w:rsidRPr="00111EA7">
        <w:rPr>
          <w:rFonts w:hint="eastAsia"/>
          <w:sz w:val="22"/>
        </w:rPr>
        <w:t>３</w:t>
      </w:r>
      <w:r w:rsidR="00C35349" w:rsidRPr="00111EA7">
        <w:rPr>
          <w:rFonts w:hint="eastAsia"/>
          <w:sz w:val="22"/>
        </w:rPr>
        <w:t xml:space="preserve">　</w:t>
      </w:r>
      <w:r w:rsidR="00805C19" w:rsidRPr="00111EA7">
        <w:rPr>
          <w:rFonts w:hint="eastAsia"/>
          <w:sz w:val="22"/>
        </w:rPr>
        <w:t>補償件数</w:t>
      </w:r>
    </w:p>
    <w:p w14:paraId="67347E36" w14:textId="113B96D2" w:rsidR="00805C19" w:rsidRPr="00111EA7" w:rsidRDefault="00805C19" w:rsidP="00A156CB">
      <w:pPr>
        <w:wordWrap/>
        <w:rPr>
          <w:rFonts w:eastAsiaTheme="minorEastAsia"/>
        </w:rPr>
      </w:pPr>
      <w:r w:rsidRPr="00111EA7">
        <w:rPr>
          <w:rFonts w:eastAsiaTheme="minorEastAsia" w:hint="eastAsia"/>
        </w:rPr>
        <w:t xml:space="preserve">　連邦財務省の統計によると、</w:t>
      </w:r>
      <w:r w:rsidRPr="00111EA7">
        <w:rPr>
          <w:rFonts w:eastAsiaTheme="minorEastAsia" w:hint="eastAsia"/>
        </w:rPr>
        <w:t>1980</w:t>
      </w:r>
      <w:r w:rsidRPr="00111EA7">
        <w:rPr>
          <w:rFonts w:eastAsiaTheme="minorEastAsia" w:hint="eastAsia"/>
        </w:rPr>
        <w:t>年に強制断種被害者に対する</w:t>
      </w:r>
      <w:r w:rsidRPr="00111EA7">
        <w:rPr>
          <w:rFonts w:eastAsiaTheme="minorEastAsia" w:hint="eastAsia"/>
        </w:rPr>
        <w:t>5</w:t>
      </w:r>
      <w:r w:rsidRPr="00111EA7">
        <w:rPr>
          <w:rFonts w:eastAsiaTheme="minorEastAsia"/>
        </w:rPr>
        <w:t>,</w:t>
      </w:r>
      <w:r w:rsidRPr="00111EA7">
        <w:rPr>
          <w:rFonts w:eastAsiaTheme="minorEastAsia" w:hint="eastAsia"/>
        </w:rPr>
        <w:t>000</w:t>
      </w:r>
      <w:r w:rsidR="005D2AB0" w:rsidRPr="00111EA7">
        <w:rPr>
          <w:rFonts w:eastAsiaTheme="minorEastAsia" w:hint="eastAsia"/>
        </w:rPr>
        <w:t>マルクの</w:t>
      </w:r>
      <w:r w:rsidR="00757944">
        <w:rPr>
          <w:rFonts w:eastAsiaTheme="minorEastAsia" w:hint="eastAsia"/>
        </w:rPr>
        <w:t>一回</w:t>
      </w:r>
      <w:r w:rsidR="00892BD7" w:rsidRPr="00111EA7">
        <w:rPr>
          <w:rFonts w:eastAsiaTheme="minorEastAsia" w:hint="eastAsia"/>
        </w:rPr>
        <w:t>限りの</w:t>
      </w:r>
      <w:r w:rsidR="00AC1954" w:rsidRPr="00111EA7">
        <w:rPr>
          <w:rFonts w:eastAsiaTheme="minorEastAsia" w:hint="eastAsia"/>
        </w:rPr>
        <w:t>出捐</w:t>
      </w:r>
      <w:r w:rsidR="005D2AB0" w:rsidRPr="00111EA7">
        <w:rPr>
          <w:rFonts w:eastAsiaTheme="minorEastAsia" w:hint="eastAsia"/>
        </w:rPr>
        <w:t>金支給を</w:t>
      </w:r>
      <w:r w:rsidRPr="00111EA7">
        <w:rPr>
          <w:rFonts w:eastAsiaTheme="minorEastAsia" w:hint="eastAsia"/>
        </w:rPr>
        <w:t>開始して以降、</w:t>
      </w:r>
      <w:r w:rsidR="005D2AB0" w:rsidRPr="00111EA7">
        <w:rPr>
          <w:rFonts w:eastAsiaTheme="minorEastAsia" w:hint="eastAsia"/>
        </w:rPr>
        <w:t>1</w:t>
      </w:r>
      <w:r w:rsidR="005D2AB0" w:rsidRPr="00111EA7">
        <w:rPr>
          <w:rFonts w:eastAsiaTheme="minorEastAsia"/>
        </w:rPr>
        <w:t>9</w:t>
      </w:r>
      <w:r w:rsidRPr="00111EA7">
        <w:rPr>
          <w:rFonts w:eastAsiaTheme="minorEastAsia" w:hint="eastAsia"/>
        </w:rPr>
        <w:t>88</w:t>
      </w:r>
      <w:r w:rsidRPr="00111EA7">
        <w:rPr>
          <w:rFonts w:eastAsiaTheme="minorEastAsia" w:hint="eastAsia"/>
        </w:rPr>
        <w:t>年に一般戦争帰結法の苛酷緩和給付が開始</w:t>
      </w:r>
      <w:r w:rsidR="001F0350" w:rsidRPr="00111EA7">
        <w:rPr>
          <w:rFonts w:eastAsiaTheme="minorEastAsia" w:hint="eastAsia"/>
        </w:rPr>
        <w:t>される</w:t>
      </w:r>
      <w:r w:rsidRPr="00111EA7">
        <w:rPr>
          <w:rFonts w:eastAsiaTheme="minorEastAsia" w:hint="eastAsia"/>
        </w:rPr>
        <w:t>までの間に、</w:t>
      </w:r>
      <w:r w:rsidRPr="00111EA7">
        <w:rPr>
          <w:rFonts w:eastAsiaTheme="minorEastAsia" w:hint="eastAsia"/>
        </w:rPr>
        <w:t>8,805</w:t>
      </w:r>
      <w:r w:rsidR="00AC1954" w:rsidRPr="00111EA7">
        <w:rPr>
          <w:rFonts w:eastAsiaTheme="minorEastAsia" w:hint="eastAsia"/>
        </w:rPr>
        <w:t>件の出捐</w:t>
      </w:r>
      <w:r w:rsidRPr="00111EA7">
        <w:rPr>
          <w:rFonts w:eastAsiaTheme="minorEastAsia" w:hint="eastAsia"/>
        </w:rPr>
        <w:t>金支給が決定された。さらに、</w:t>
      </w:r>
      <w:r w:rsidR="005D2AB0" w:rsidRPr="00111EA7">
        <w:rPr>
          <w:rFonts w:eastAsiaTheme="minorEastAsia" w:hint="eastAsia"/>
        </w:rPr>
        <w:t>19</w:t>
      </w:r>
      <w:r w:rsidRPr="00111EA7">
        <w:rPr>
          <w:rFonts w:eastAsiaTheme="minorEastAsia" w:hint="eastAsia"/>
        </w:rPr>
        <w:t>88</w:t>
      </w:r>
      <w:r w:rsidR="005D2AB0" w:rsidRPr="00111EA7">
        <w:rPr>
          <w:rFonts w:eastAsiaTheme="minorEastAsia" w:hint="eastAsia"/>
        </w:rPr>
        <w:t>年から</w:t>
      </w:r>
      <w:r w:rsidR="008F65FF" w:rsidRPr="00111EA7">
        <w:rPr>
          <w:rFonts w:eastAsiaTheme="minorEastAsia" w:hint="eastAsia"/>
        </w:rPr>
        <w:t>202</w:t>
      </w:r>
      <w:r w:rsidR="008F65FF" w:rsidRPr="00111EA7">
        <w:rPr>
          <w:rFonts w:eastAsiaTheme="minorEastAsia"/>
        </w:rPr>
        <w:t>1</w:t>
      </w:r>
      <w:r w:rsidRPr="00111EA7">
        <w:rPr>
          <w:rFonts w:eastAsiaTheme="minorEastAsia" w:hint="eastAsia"/>
        </w:rPr>
        <w:t>年</w:t>
      </w:r>
      <w:r w:rsidRPr="00111EA7">
        <w:rPr>
          <w:rFonts w:eastAsiaTheme="minorEastAsia" w:hint="eastAsia"/>
        </w:rPr>
        <w:t>12</w:t>
      </w:r>
      <w:r w:rsidRPr="00111EA7">
        <w:rPr>
          <w:rFonts w:eastAsiaTheme="minorEastAsia" w:hint="eastAsia"/>
        </w:rPr>
        <w:t>月</w:t>
      </w:r>
      <w:r w:rsidRPr="00111EA7">
        <w:rPr>
          <w:rFonts w:eastAsiaTheme="minorEastAsia" w:hint="eastAsia"/>
        </w:rPr>
        <w:t>31</w:t>
      </w:r>
      <w:r w:rsidRPr="00111EA7">
        <w:rPr>
          <w:rFonts w:eastAsiaTheme="minorEastAsia" w:hint="eastAsia"/>
        </w:rPr>
        <w:t>日までの間に、</w:t>
      </w:r>
      <w:r w:rsidR="00892BD7" w:rsidRPr="00111EA7">
        <w:rPr>
          <w:rFonts w:eastAsiaTheme="minorEastAsia" w:hint="eastAsia"/>
        </w:rPr>
        <w:t>一般戦争帰結法苛酷緩和指針に基づく</w:t>
      </w:r>
      <w:r w:rsidR="00757944">
        <w:rPr>
          <w:rFonts w:eastAsiaTheme="minorEastAsia" w:hint="eastAsia"/>
        </w:rPr>
        <w:t>一回</w:t>
      </w:r>
      <w:r w:rsidR="00892BD7" w:rsidRPr="00111EA7">
        <w:rPr>
          <w:rFonts w:eastAsiaTheme="minorEastAsia" w:hint="eastAsia"/>
        </w:rPr>
        <w:t>限りの</w:t>
      </w:r>
      <w:r w:rsidR="00DE71A5" w:rsidRPr="00111EA7">
        <w:rPr>
          <w:rFonts w:eastAsiaTheme="minorEastAsia" w:hint="eastAsia"/>
        </w:rPr>
        <w:t>支援</w:t>
      </w:r>
      <w:r w:rsidR="00892BD7" w:rsidRPr="00111EA7">
        <w:rPr>
          <w:rFonts w:eastAsiaTheme="minorEastAsia" w:hint="eastAsia"/>
        </w:rPr>
        <w:t>金</w:t>
      </w:r>
      <w:r w:rsidR="007D7292" w:rsidRPr="00111EA7">
        <w:rPr>
          <w:rFonts w:eastAsiaTheme="minorEastAsia" w:hint="eastAsia"/>
        </w:rPr>
        <w:t>の支給</w:t>
      </w:r>
      <w:r w:rsidR="00892BD7" w:rsidRPr="00111EA7">
        <w:rPr>
          <w:rFonts w:eastAsiaTheme="minorEastAsia" w:hint="eastAsia"/>
        </w:rPr>
        <w:t>は、強制断種被害者に対し、</w:t>
      </w:r>
      <w:r w:rsidRPr="00111EA7">
        <w:rPr>
          <w:rFonts w:eastAsiaTheme="minorEastAsia" w:hint="eastAsia"/>
        </w:rPr>
        <w:t>5,01</w:t>
      </w:r>
      <w:r w:rsidR="0054445A" w:rsidRPr="00111EA7">
        <w:rPr>
          <w:rFonts w:eastAsiaTheme="minorEastAsia"/>
        </w:rPr>
        <w:t>3</w:t>
      </w:r>
      <w:r w:rsidR="00892BD7" w:rsidRPr="00111EA7">
        <w:rPr>
          <w:rFonts w:eastAsiaTheme="minorEastAsia" w:hint="eastAsia"/>
        </w:rPr>
        <w:t>件</w:t>
      </w:r>
      <w:r w:rsidRPr="00111EA7">
        <w:rPr>
          <w:rFonts w:eastAsiaTheme="minorEastAsia" w:hint="eastAsia"/>
        </w:rPr>
        <w:t>決定された。</w:t>
      </w:r>
      <w:r w:rsidR="00FF1336" w:rsidRPr="00111EA7">
        <w:rPr>
          <w:rFonts w:hint="eastAsia"/>
        </w:rPr>
        <w:t>一般戦争帰結法苛酷緩和指針に基づく</w:t>
      </w:r>
      <w:r w:rsidRPr="00111EA7">
        <w:rPr>
          <w:rFonts w:eastAsiaTheme="minorEastAsia" w:hint="eastAsia"/>
        </w:rPr>
        <w:t>継続的給付については、</w:t>
      </w:r>
      <w:r w:rsidR="00F94452" w:rsidRPr="00111EA7">
        <w:rPr>
          <w:rFonts w:eastAsiaTheme="minorEastAsia"/>
        </w:rPr>
        <w:t>2021</w:t>
      </w:r>
      <w:r w:rsidRPr="00111EA7">
        <w:rPr>
          <w:rFonts w:eastAsiaTheme="minorEastAsia" w:hint="eastAsia"/>
        </w:rPr>
        <w:t>年</w:t>
      </w:r>
      <w:r w:rsidRPr="00111EA7">
        <w:rPr>
          <w:rFonts w:eastAsiaTheme="minorEastAsia" w:hint="eastAsia"/>
        </w:rPr>
        <w:t>12</w:t>
      </w:r>
      <w:r w:rsidRPr="00111EA7">
        <w:rPr>
          <w:rFonts w:eastAsiaTheme="minorEastAsia" w:hint="eastAsia"/>
        </w:rPr>
        <w:t>月</w:t>
      </w:r>
      <w:r w:rsidRPr="00111EA7">
        <w:rPr>
          <w:rFonts w:eastAsiaTheme="minorEastAsia" w:hint="eastAsia"/>
        </w:rPr>
        <w:t>31</w:t>
      </w:r>
      <w:r w:rsidRPr="00111EA7">
        <w:rPr>
          <w:rFonts w:eastAsiaTheme="minorEastAsia" w:hint="eastAsia"/>
        </w:rPr>
        <w:t>日までに、強制断種被害者</w:t>
      </w:r>
      <w:r w:rsidR="002D5DB0" w:rsidRPr="00111EA7">
        <w:rPr>
          <w:rFonts w:eastAsiaTheme="minorEastAsia" w:hint="eastAsia"/>
        </w:rPr>
        <w:t>及び「安楽死」の被害者</w:t>
      </w:r>
      <w:r w:rsidRPr="00111EA7">
        <w:rPr>
          <w:rFonts w:eastAsiaTheme="minorEastAsia" w:hint="eastAsia"/>
        </w:rPr>
        <w:t>に対し</w:t>
      </w:r>
      <w:r w:rsidRPr="00111EA7">
        <w:rPr>
          <w:rFonts w:eastAsiaTheme="minorEastAsia" w:hint="eastAsia"/>
        </w:rPr>
        <w:t>9,622</w:t>
      </w:r>
      <w:r w:rsidRPr="00111EA7">
        <w:rPr>
          <w:rFonts w:eastAsiaTheme="minorEastAsia" w:hint="eastAsia"/>
        </w:rPr>
        <w:t>件の支給が決定</w:t>
      </w:r>
      <w:r w:rsidR="00E751E3" w:rsidRPr="00111EA7">
        <w:rPr>
          <w:rFonts w:eastAsiaTheme="minorEastAsia" w:hint="eastAsia"/>
        </w:rPr>
        <w:t>された。補足的継続給付については、</w:t>
      </w:r>
      <w:r w:rsidR="00F411DD" w:rsidRPr="00111EA7">
        <w:rPr>
          <w:rFonts w:eastAsiaTheme="minorEastAsia"/>
        </w:rPr>
        <w:t>2021</w:t>
      </w:r>
      <w:r w:rsidR="00E751E3" w:rsidRPr="00111EA7">
        <w:rPr>
          <w:rFonts w:eastAsiaTheme="minorEastAsia" w:hint="eastAsia"/>
        </w:rPr>
        <w:t>年</w:t>
      </w:r>
      <w:r w:rsidR="00E751E3" w:rsidRPr="00111EA7">
        <w:rPr>
          <w:rFonts w:eastAsiaTheme="minorEastAsia" w:hint="eastAsia"/>
        </w:rPr>
        <w:t>12</w:t>
      </w:r>
      <w:r w:rsidR="00E751E3" w:rsidRPr="00111EA7">
        <w:rPr>
          <w:rFonts w:eastAsiaTheme="minorEastAsia" w:hint="eastAsia"/>
        </w:rPr>
        <w:t>月</w:t>
      </w:r>
      <w:r w:rsidR="00E751E3" w:rsidRPr="00111EA7">
        <w:rPr>
          <w:rFonts w:eastAsiaTheme="minorEastAsia" w:hint="eastAsia"/>
        </w:rPr>
        <w:t>31</w:t>
      </w:r>
      <w:r w:rsidR="00E751E3" w:rsidRPr="00111EA7">
        <w:rPr>
          <w:rFonts w:eastAsiaTheme="minorEastAsia" w:hint="eastAsia"/>
        </w:rPr>
        <w:t>日までに、強制断種被害者に対し</w:t>
      </w:r>
      <w:r w:rsidR="00E751E3" w:rsidRPr="00111EA7">
        <w:rPr>
          <w:rFonts w:eastAsiaTheme="minorEastAsia" w:hint="eastAsia"/>
        </w:rPr>
        <w:t>1,931</w:t>
      </w:r>
      <w:r w:rsidR="00E751E3" w:rsidRPr="00111EA7">
        <w:rPr>
          <w:rFonts w:eastAsiaTheme="minorEastAsia" w:hint="eastAsia"/>
        </w:rPr>
        <w:t>件の支給が決定</w:t>
      </w:r>
      <w:r w:rsidRPr="00111EA7">
        <w:rPr>
          <w:rFonts w:eastAsiaTheme="minorEastAsia" w:hint="eastAsia"/>
        </w:rPr>
        <w:t>された</w:t>
      </w:r>
      <w:r w:rsidR="0037462A" w:rsidRPr="00111EA7">
        <w:rPr>
          <w:rStyle w:val="aa"/>
          <w:rFonts w:eastAsiaTheme="minorEastAsia"/>
        </w:rPr>
        <w:footnoteReference w:id="278"/>
      </w:r>
      <w:r w:rsidRPr="00111EA7">
        <w:rPr>
          <w:rFonts w:eastAsiaTheme="minorEastAsia" w:hint="eastAsia"/>
        </w:rPr>
        <w:t>。</w:t>
      </w:r>
    </w:p>
    <w:p w14:paraId="63DABF3F" w14:textId="0584464B" w:rsidR="00805C19" w:rsidRPr="00111EA7" w:rsidRDefault="00805C19" w:rsidP="00A156CB">
      <w:pPr>
        <w:wordWrap/>
        <w:rPr>
          <w:rFonts w:eastAsiaTheme="minorEastAsia"/>
        </w:rPr>
      </w:pPr>
      <w:r w:rsidRPr="00111EA7">
        <w:rPr>
          <w:rFonts w:eastAsiaTheme="minorEastAsia" w:hint="eastAsia"/>
        </w:rPr>
        <w:t xml:space="preserve">　</w:t>
      </w:r>
      <w:r w:rsidR="008B20D5" w:rsidRPr="00111EA7">
        <w:rPr>
          <w:rFonts w:eastAsiaTheme="minorEastAsia" w:hint="eastAsia"/>
        </w:rPr>
        <w:t>なお、</w:t>
      </w:r>
      <w:r w:rsidR="00E46E95" w:rsidRPr="00111EA7">
        <w:rPr>
          <w:rFonts w:eastAsiaTheme="minorEastAsia" w:hint="eastAsia"/>
        </w:rPr>
        <w:t>202</w:t>
      </w:r>
      <w:r w:rsidR="00E46E95" w:rsidRPr="00111EA7">
        <w:rPr>
          <w:rFonts w:eastAsiaTheme="minorEastAsia"/>
        </w:rPr>
        <w:t>2</w:t>
      </w:r>
      <w:r w:rsidRPr="00111EA7">
        <w:rPr>
          <w:rFonts w:eastAsiaTheme="minorEastAsia" w:hint="eastAsia"/>
        </w:rPr>
        <w:t>年</w:t>
      </w:r>
      <w:r w:rsidRPr="00111EA7">
        <w:rPr>
          <w:rFonts w:eastAsiaTheme="minorEastAsia" w:hint="eastAsia"/>
        </w:rPr>
        <w:t>2</w:t>
      </w:r>
      <w:r w:rsidRPr="00111EA7">
        <w:rPr>
          <w:rFonts w:eastAsiaTheme="minorEastAsia" w:hint="eastAsia"/>
        </w:rPr>
        <w:t>月</w:t>
      </w:r>
      <w:r w:rsidR="00F70B4C" w:rsidRPr="00111EA7">
        <w:rPr>
          <w:rFonts w:eastAsiaTheme="minorEastAsia" w:hint="eastAsia"/>
        </w:rPr>
        <w:t>時点で</w:t>
      </w:r>
      <w:r w:rsidRPr="00111EA7">
        <w:rPr>
          <w:rFonts w:eastAsiaTheme="minorEastAsia" w:hint="eastAsia"/>
        </w:rPr>
        <w:t>、補償受給権を有する強制断種被害者の生存数は</w:t>
      </w:r>
      <w:r w:rsidR="00E46E95" w:rsidRPr="00111EA7">
        <w:rPr>
          <w:rFonts w:eastAsiaTheme="minorEastAsia" w:hint="eastAsia"/>
        </w:rPr>
        <w:t>36</w:t>
      </w:r>
      <w:r w:rsidRPr="00111EA7">
        <w:rPr>
          <w:rFonts w:eastAsiaTheme="minorEastAsia" w:hint="eastAsia"/>
        </w:rPr>
        <w:t>人であ</w:t>
      </w:r>
      <w:r w:rsidR="00F70B4C" w:rsidRPr="00111EA7">
        <w:rPr>
          <w:rFonts w:eastAsiaTheme="minorEastAsia" w:hint="eastAsia"/>
        </w:rPr>
        <w:t>った</w:t>
      </w:r>
      <w:r w:rsidR="004561CB" w:rsidRPr="00111EA7">
        <w:rPr>
          <w:rFonts w:eastAsiaTheme="minorEastAsia" w:hint="eastAsia"/>
        </w:rPr>
        <w:t>。</w:t>
      </w:r>
      <w:r w:rsidR="004561CB" w:rsidRPr="00111EA7">
        <w:rPr>
          <w:rFonts w:eastAsiaTheme="minorEastAsia" w:hint="eastAsia"/>
        </w:rPr>
        <w:t>2016</w:t>
      </w:r>
      <w:r w:rsidR="004561CB" w:rsidRPr="00111EA7">
        <w:rPr>
          <w:rFonts w:eastAsiaTheme="minorEastAsia" w:hint="eastAsia"/>
        </w:rPr>
        <w:t>年には</w:t>
      </w:r>
      <w:r w:rsidR="004561CB" w:rsidRPr="00111EA7">
        <w:rPr>
          <w:rFonts w:eastAsiaTheme="minorEastAsia" w:hint="eastAsia"/>
        </w:rPr>
        <w:t>135</w:t>
      </w:r>
      <w:r w:rsidR="004561CB" w:rsidRPr="00111EA7">
        <w:rPr>
          <w:rFonts w:eastAsiaTheme="minorEastAsia" w:hint="eastAsia"/>
        </w:rPr>
        <w:t>人の強制断種被害者が生存し継続的給付を受給していたが、補償受給権を有する強制断種被害者の生存数は、</w:t>
      </w:r>
      <w:r w:rsidR="004561CB" w:rsidRPr="00111EA7">
        <w:rPr>
          <w:rFonts w:eastAsiaTheme="minorEastAsia" w:hint="eastAsia"/>
        </w:rPr>
        <w:t>2018</w:t>
      </w:r>
      <w:r w:rsidR="004561CB" w:rsidRPr="00111EA7">
        <w:rPr>
          <w:rFonts w:eastAsiaTheme="minorEastAsia" w:hint="eastAsia"/>
        </w:rPr>
        <w:t>年</w:t>
      </w:r>
      <w:r w:rsidR="004561CB" w:rsidRPr="00111EA7">
        <w:rPr>
          <w:rFonts w:eastAsiaTheme="minorEastAsia" w:hint="eastAsia"/>
        </w:rPr>
        <w:t>1</w:t>
      </w:r>
      <w:r w:rsidR="004561CB" w:rsidRPr="00111EA7">
        <w:rPr>
          <w:rFonts w:eastAsiaTheme="minorEastAsia" w:hint="eastAsia"/>
        </w:rPr>
        <w:t>月には</w:t>
      </w:r>
      <w:r w:rsidR="004561CB" w:rsidRPr="00111EA7">
        <w:rPr>
          <w:rFonts w:eastAsiaTheme="minorEastAsia" w:hint="eastAsia"/>
        </w:rPr>
        <w:t>103</w:t>
      </w:r>
      <w:r w:rsidR="004561CB" w:rsidRPr="00111EA7">
        <w:rPr>
          <w:rFonts w:eastAsiaTheme="minorEastAsia" w:hint="eastAsia"/>
        </w:rPr>
        <w:t>人、</w:t>
      </w:r>
      <w:r w:rsidR="004561CB" w:rsidRPr="00111EA7">
        <w:rPr>
          <w:rFonts w:eastAsiaTheme="minorEastAsia" w:hint="eastAsia"/>
        </w:rPr>
        <w:t>2020</w:t>
      </w:r>
      <w:r w:rsidR="004561CB" w:rsidRPr="00111EA7">
        <w:rPr>
          <w:rFonts w:eastAsiaTheme="minorEastAsia" w:hint="eastAsia"/>
        </w:rPr>
        <w:t>年には</w:t>
      </w:r>
      <w:r w:rsidR="004561CB" w:rsidRPr="00111EA7">
        <w:rPr>
          <w:rFonts w:eastAsiaTheme="minorEastAsia" w:hint="eastAsia"/>
        </w:rPr>
        <w:t>59</w:t>
      </w:r>
      <w:r w:rsidR="004561CB" w:rsidRPr="00111EA7">
        <w:rPr>
          <w:rFonts w:eastAsiaTheme="minorEastAsia" w:hint="eastAsia"/>
        </w:rPr>
        <w:t>人、</w:t>
      </w:r>
      <w:r w:rsidR="004561CB" w:rsidRPr="00111EA7">
        <w:rPr>
          <w:rFonts w:eastAsiaTheme="minorEastAsia" w:hint="eastAsia"/>
        </w:rPr>
        <w:t>2021</w:t>
      </w:r>
      <w:r w:rsidR="004561CB" w:rsidRPr="00111EA7">
        <w:rPr>
          <w:rFonts w:eastAsiaTheme="minorEastAsia" w:hint="eastAsia"/>
        </w:rPr>
        <w:t>年</w:t>
      </w:r>
      <w:r w:rsidR="004561CB" w:rsidRPr="00111EA7">
        <w:rPr>
          <w:rFonts w:eastAsiaTheme="minorEastAsia" w:hint="eastAsia"/>
        </w:rPr>
        <w:t>2</w:t>
      </w:r>
      <w:r w:rsidR="004561CB" w:rsidRPr="00111EA7">
        <w:rPr>
          <w:rFonts w:eastAsiaTheme="minorEastAsia" w:hint="eastAsia"/>
        </w:rPr>
        <w:t>月には</w:t>
      </w:r>
      <w:r w:rsidR="004561CB" w:rsidRPr="00111EA7">
        <w:rPr>
          <w:rFonts w:eastAsiaTheme="minorEastAsia" w:hint="eastAsia"/>
        </w:rPr>
        <w:t>49</w:t>
      </w:r>
      <w:r w:rsidR="004561CB" w:rsidRPr="00111EA7">
        <w:rPr>
          <w:rFonts w:eastAsiaTheme="minorEastAsia" w:hint="eastAsia"/>
        </w:rPr>
        <w:t>人となってい</w:t>
      </w:r>
      <w:r w:rsidRPr="00111EA7">
        <w:rPr>
          <w:rFonts w:eastAsiaTheme="minorEastAsia" w:hint="eastAsia"/>
        </w:rPr>
        <w:t>る</w:t>
      </w:r>
      <w:r w:rsidRPr="00111EA7">
        <w:rPr>
          <w:rStyle w:val="aa"/>
          <w:rFonts w:eastAsiaTheme="minorEastAsia"/>
        </w:rPr>
        <w:footnoteReference w:id="279"/>
      </w:r>
      <w:r w:rsidRPr="00111EA7">
        <w:rPr>
          <w:rFonts w:eastAsiaTheme="minorEastAsia" w:hint="eastAsia"/>
        </w:rPr>
        <w:t>。</w:t>
      </w:r>
    </w:p>
    <w:p w14:paraId="59E7C7B9" w14:textId="2F3F717A" w:rsidR="002106A0" w:rsidRPr="00111EA7" w:rsidRDefault="00805C19" w:rsidP="00A156CB">
      <w:pPr>
        <w:wordWrap/>
      </w:pPr>
      <w:r w:rsidRPr="00111EA7">
        <w:rPr>
          <w:rFonts w:eastAsiaTheme="minorEastAsia" w:hint="eastAsia"/>
        </w:rPr>
        <w:t xml:space="preserve">　上記の補償実績に関しては、</w:t>
      </w:r>
      <w:r w:rsidR="0013681D" w:rsidRPr="00111EA7">
        <w:rPr>
          <w:rFonts w:eastAsiaTheme="minorEastAsia" w:hint="eastAsia"/>
        </w:rPr>
        <w:t>断種の推定件数（</w:t>
      </w:r>
      <w:r w:rsidR="0013681D" w:rsidRPr="00111EA7">
        <w:rPr>
          <w:rFonts w:eastAsiaTheme="minorEastAsia" w:hint="eastAsia"/>
        </w:rPr>
        <w:t>30</w:t>
      </w:r>
      <w:r w:rsidR="00B73A78" w:rsidRPr="00111EA7">
        <w:rPr>
          <w:rFonts w:eastAsiaTheme="minorEastAsia" w:hint="eastAsia"/>
        </w:rPr>
        <w:t>万</w:t>
      </w:r>
      <w:r w:rsidR="0013681D" w:rsidRPr="00111EA7">
        <w:rPr>
          <w:rFonts w:eastAsiaTheme="minorEastAsia" w:hint="eastAsia"/>
        </w:rPr>
        <w:t>～</w:t>
      </w:r>
      <w:r w:rsidR="0013681D" w:rsidRPr="00111EA7">
        <w:rPr>
          <w:rFonts w:eastAsiaTheme="minorEastAsia" w:hint="eastAsia"/>
        </w:rPr>
        <w:t>40</w:t>
      </w:r>
      <w:r w:rsidR="0013681D" w:rsidRPr="00111EA7">
        <w:rPr>
          <w:rFonts w:eastAsiaTheme="minorEastAsia" w:hint="eastAsia"/>
        </w:rPr>
        <w:t>万件）に</w:t>
      </w:r>
      <w:r w:rsidR="005D2AB0" w:rsidRPr="00111EA7">
        <w:rPr>
          <w:rFonts w:eastAsiaTheme="minorEastAsia" w:hint="eastAsia"/>
        </w:rPr>
        <w:t>比べて余り</w:t>
      </w:r>
      <w:r w:rsidRPr="00111EA7">
        <w:rPr>
          <w:rFonts w:eastAsiaTheme="minorEastAsia" w:hint="eastAsia"/>
        </w:rPr>
        <w:t>にも少ないことが指摘されている</w:t>
      </w:r>
      <w:r w:rsidRPr="00111EA7">
        <w:rPr>
          <w:rStyle w:val="aa"/>
          <w:rFonts w:eastAsiaTheme="minorEastAsia"/>
        </w:rPr>
        <w:footnoteReference w:id="280"/>
      </w:r>
      <w:r w:rsidR="005D2AB0" w:rsidRPr="00111EA7">
        <w:rPr>
          <w:rFonts w:eastAsiaTheme="minorEastAsia" w:hint="eastAsia"/>
        </w:rPr>
        <w:t>。その理由</w:t>
      </w:r>
      <w:r w:rsidRPr="00111EA7">
        <w:rPr>
          <w:rFonts w:eastAsiaTheme="minorEastAsia" w:hint="eastAsia"/>
        </w:rPr>
        <w:t>として、少なからぬ被害者が補償制</w:t>
      </w:r>
      <w:r w:rsidR="00490D93" w:rsidRPr="00111EA7">
        <w:rPr>
          <w:rFonts w:eastAsiaTheme="minorEastAsia" w:hint="eastAsia"/>
        </w:rPr>
        <w:t>度の存在について十分な情報を得ることができなかったり、申請手続</w:t>
      </w:r>
      <w:r w:rsidRPr="00111EA7">
        <w:rPr>
          <w:rFonts w:eastAsiaTheme="minorEastAsia" w:hint="eastAsia"/>
        </w:rPr>
        <w:t>が困難で申請に至らなかったりしたことが挙げられる</w:t>
      </w:r>
      <w:r w:rsidRPr="00111EA7">
        <w:rPr>
          <w:rStyle w:val="aa"/>
          <w:rFonts w:eastAsiaTheme="minorEastAsia"/>
        </w:rPr>
        <w:footnoteReference w:id="281"/>
      </w:r>
      <w:r w:rsidRPr="00111EA7">
        <w:rPr>
          <w:rFonts w:eastAsiaTheme="minorEastAsia" w:hint="eastAsia"/>
        </w:rPr>
        <w:t>。</w:t>
      </w:r>
      <w:r w:rsidRPr="00111EA7">
        <w:rPr>
          <w:rFonts w:hint="eastAsia"/>
        </w:rPr>
        <w:t>「『安楽死』及び強制断種被害者の会」には、「補償をもらえるということを新聞で知った</w:t>
      </w:r>
      <w:r w:rsidRPr="00111EA7">
        <w:rPr>
          <w:rFonts w:hint="eastAsia"/>
        </w:rPr>
        <w:lastRenderedPageBreak/>
        <w:t>が、ど</w:t>
      </w:r>
      <w:r w:rsidR="00490D93" w:rsidRPr="00111EA7">
        <w:rPr>
          <w:rFonts w:hint="eastAsia"/>
        </w:rPr>
        <w:t>う申請すればよいのか」という被害者からの問合せが多数寄せられ</w:t>
      </w:r>
      <w:r w:rsidRPr="00111EA7">
        <w:rPr>
          <w:rFonts w:hint="eastAsia"/>
        </w:rPr>
        <w:t>た</w:t>
      </w:r>
      <w:r w:rsidR="00490D93" w:rsidRPr="00111EA7">
        <w:rPr>
          <w:rFonts w:hint="eastAsia"/>
        </w:rPr>
        <w:t>という</w:t>
      </w:r>
      <w:r w:rsidRPr="00111EA7">
        <w:rPr>
          <w:rStyle w:val="aa"/>
        </w:rPr>
        <w:footnoteReference w:id="282"/>
      </w:r>
      <w:r w:rsidRPr="00111EA7">
        <w:rPr>
          <w:rFonts w:hint="eastAsia"/>
        </w:rPr>
        <w:t>。また、</w:t>
      </w:r>
      <w:r w:rsidR="001F3F32" w:rsidRPr="00111EA7">
        <w:rPr>
          <w:rFonts w:hint="eastAsia"/>
        </w:rPr>
        <w:t>「『安楽死』及び強制断種被害者の会」</w:t>
      </w:r>
      <w:r w:rsidRPr="00111EA7">
        <w:rPr>
          <w:rFonts w:hint="eastAsia"/>
        </w:rPr>
        <w:t>の事務局長であったマルグレート・ハム（</w:t>
      </w:r>
      <w:r w:rsidRPr="00111EA7">
        <w:rPr>
          <w:rFonts w:hint="eastAsia"/>
        </w:rPr>
        <w:t>Margret Hamm</w:t>
      </w:r>
      <w:r w:rsidRPr="00111EA7">
        <w:rPr>
          <w:rFonts w:hint="eastAsia"/>
        </w:rPr>
        <w:t>）によると、申請手続上の重要な事項は行政規則</w:t>
      </w:r>
      <w:r w:rsidR="00E65ED9" w:rsidRPr="00111EA7">
        <w:rPr>
          <w:rStyle w:val="aa"/>
        </w:rPr>
        <w:footnoteReference w:id="283"/>
      </w:r>
      <w:r w:rsidR="00C707FE" w:rsidRPr="00111EA7">
        <w:rPr>
          <w:rFonts w:hint="eastAsia"/>
        </w:rPr>
        <w:t>の中に書かれていたが、その</w:t>
      </w:r>
      <w:r w:rsidRPr="00111EA7">
        <w:rPr>
          <w:rFonts w:hint="eastAsia"/>
        </w:rPr>
        <w:t>行政規則は数十年の間に繰り返し変更され、申請者にとって</w:t>
      </w:r>
      <w:r w:rsidR="00E46E95" w:rsidRPr="00111EA7">
        <w:rPr>
          <w:rFonts w:hint="eastAsia"/>
        </w:rPr>
        <w:t>判別できる</w:t>
      </w:r>
      <w:r w:rsidRPr="00111EA7">
        <w:rPr>
          <w:rFonts w:hint="eastAsia"/>
        </w:rPr>
        <w:t>ものではなかった。しかも</w:t>
      </w:r>
      <w:r w:rsidR="00F21F71" w:rsidRPr="00111EA7">
        <w:rPr>
          <w:rFonts w:hint="eastAsia"/>
        </w:rPr>
        <w:t>、</w:t>
      </w:r>
      <w:r w:rsidR="00FF1336" w:rsidRPr="00111EA7">
        <w:rPr>
          <w:rFonts w:hint="eastAsia"/>
        </w:rPr>
        <w:t>一般戦争帰結法苛酷緩和指針</w:t>
      </w:r>
      <w:r w:rsidRPr="00111EA7">
        <w:rPr>
          <w:rFonts w:hint="eastAsia"/>
        </w:rPr>
        <w:t>の</w:t>
      </w:r>
      <w:r w:rsidR="00490D93" w:rsidRPr="00111EA7">
        <w:rPr>
          <w:rFonts w:hint="eastAsia"/>
        </w:rPr>
        <w:t>他</w:t>
      </w:r>
      <w:r w:rsidRPr="00111EA7">
        <w:rPr>
          <w:rFonts w:hint="eastAsia"/>
        </w:rPr>
        <w:t>にも補償支払のための諸制約が存在し、それらは行政規則の</w:t>
      </w:r>
      <w:r w:rsidR="00E46E95" w:rsidRPr="00111EA7">
        <w:rPr>
          <w:rFonts w:hint="eastAsia"/>
        </w:rPr>
        <w:t>中でのみ定められていた。このような外から見えない規則</w:t>
      </w:r>
      <w:r w:rsidR="00A32837" w:rsidRPr="00111EA7">
        <w:rPr>
          <w:rFonts w:hint="eastAsia"/>
        </w:rPr>
        <w:t>の要約は、訴訟によ</w:t>
      </w:r>
      <w:r w:rsidR="0057736E" w:rsidRPr="00111EA7">
        <w:rPr>
          <w:rFonts w:hint="eastAsia"/>
        </w:rPr>
        <w:t>ってのみ</w:t>
      </w:r>
      <w:r w:rsidR="00A32837" w:rsidRPr="00111EA7">
        <w:rPr>
          <w:rFonts w:hint="eastAsia"/>
        </w:rPr>
        <w:t>請求する</w:t>
      </w:r>
      <w:r w:rsidR="0057736E" w:rsidRPr="00111EA7">
        <w:rPr>
          <w:rFonts w:hint="eastAsia"/>
        </w:rPr>
        <w:t>ことができたが、「『安楽死』及び強制断種被害者の会」にとって、訴訟は経済的に可能な手段ではなかったという</w:t>
      </w:r>
      <w:r w:rsidRPr="00111EA7">
        <w:rPr>
          <w:rStyle w:val="aa"/>
        </w:rPr>
        <w:footnoteReference w:id="284"/>
      </w:r>
      <w:r w:rsidRPr="00111EA7">
        <w:rPr>
          <w:rFonts w:hint="eastAsia"/>
        </w:rPr>
        <w:t>。</w:t>
      </w:r>
    </w:p>
    <w:p w14:paraId="2BE5FD5E" w14:textId="77777777" w:rsidR="002106A0" w:rsidRPr="00111EA7" w:rsidRDefault="002106A0" w:rsidP="00A156CB">
      <w:pPr>
        <w:wordWrap/>
      </w:pPr>
    </w:p>
    <w:p w14:paraId="3135CDF9" w14:textId="77777777" w:rsidR="00805C19" w:rsidRPr="00111EA7" w:rsidRDefault="00C516C9" w:rsidP="00A156CB">
      <w:pPr>
        <w:pStyle w:val="2"/>
        <w:topLinePunct/>
        <w:rPr>
          <w:sz w:val="22"/>
        </w:rPr>
      </w:pPr>
      <w:r w:rsidRPr="00111EA7">
        <w:rPr>
          <w:rFonts w:hint="eastAsia"/>
          <w:sz w:val="22"/>
        </w:rPr>
        <w:t>４</w:t>
      </w:r>
      <w:r w:rsidR="00C35349" w:rsidRPr="00111EA7">
        <w:rPr>
          <w:rFonts w:hint="eastAsia"/>
          <w:sz w:val="22"/>
        </w:rPr>
        <w:t xml:space="preserve">　</w:t>
      </w:r>
      <w:r w:rsidR="00E46E95" w:rsidRPr="00111EA7">
        <w:rPr>
          <w:rFonts w:hint="eastAsia"/>
          <w:sz w:val="22"/>
        </w:rPr>
        <w:t>連邦議会の動向</w:t>
      </w:r>
    </w:p>
    <w:p w14:paraId="782BA697" w14:textId="77777777" w:rsidR="00805C19" w:rsidRPr="00111EA7" w:rsidRDefault="00805C19" w:rsidP="00A156CB">
      <w:pPr>
        <w:wordWrap/>
        <w:ind w:firstLineChars="100" w:firstLine="216"/>
        <w:rPr>
          <w:rFonts w:eastAsiaTheme="minorEastAsia"/>
        </w:rPr>
      </w:pPr>
      <w:r w:rsidRPr="00111EA7">
        <w:rPr>
          <w:rFonts w:eastAsiaTheme="minorEastAsia" w:hint="eastAsia"/>
        </w:rPr>
        <w:t>補償</w:t>
      </w:r>
      <w:r w:rsidR="00E46E95" w:rsidRPr="00111EA7">
        <w:rPr>
          <w:rFonts w:eastAsiaTheme="minorEastAsia" w:hint="eastAsia"/>
        </w:rPr>
        <w:t>の進展と並行して、連邦議会では</w:t>
      </w:r>
      <w:r w:rsidR="00957583" w:rsidRPr="00111EA7">
        <w:rPr>
          <w:rFonts w:eastAsiaTheme="minorEastAsia" w:hint="eastAsia"/>
        </w:rPr>
        <w:t>次</w:t>
      </w:r>
      <w:r w:rsidR="00E46E95" w:rsidRPr="00111EA7">
        <w:rPr>
          <w:rFonts w:eastAsiaTheme="minorEastAsia" w:hint="eastAsia"/>
        </w:rPr>
        <w:t>のような動きがあっ</w:t>
      </w:r>
      <w:r w:rsidRPr="00111EA7">
        <w:rPr>
          <w:rFonts w:eastAsiaTheme="minorEastAsia" w:hint="eastAsia"/>
        </w:rPr>
        <w:t>た。</w:t>
      </w:r>
    </w:p>
    <w:p w14:paraId="3DA2E697" w14:textId="6EA2E14E" w:rsidR="00805C19" w:rsidRPr="00111EA7" w:rsidRDefault="00805C19" w:rsidP="00A156CB">
      <w:pPr>
        <w:wordWrap/>
        <w:ind w:firstLineChars="100" w:firstLine="216"/>
      </w:pPr>
      <w:r w:rsidRPr="00111EA7">
        <w:t>1988</w:t>
      </w:r>
      <w:r w:rsidRPr="00111EA7">
        <w:rPr>
          <w:rFonts w:hint="eastAsia"/>
        </w:rPr>
        <w:t>年</w:t>
      </w:r>
      <w:r w:rsidRPr="00111EA7">
        <w:rPr>
          <w:rFonts w:hint="eastAsia"/>
        </w:rPr>
        <w:t>5</w:t>
      </w:r>
      <w:r w:rsidRPr="00111EA7">
        <w:rPr>
          <w:rFonts w:hint="eastAsia"/>
        </w:rPr>
        <w:t>月</w:t>
      </w:r>
      <w:r w:rsidRPr="00111EA7">
        <w:rPr>
          <w:rFonts w:hint="eastAsia"/>
        </w:rPr>
        <w:t>5</w:t>
      </w:r>
      <w:r w:rsidRPr="00111EA7">
        <w:rPr>
          <w:rFonts w:hint="eastAsia"/>
        </w:rPr>
        <w:t>日、連邦議会は</w:t>
      </w:r>
      <w:r w:rsidR="00E108F1" w:rsidRPr="00111EA7">
        <w:rPr>
          <w:rFonts w:hint="eastAsia"/>
        </w:rPr>
        <w:t>、</w:t>
      </w:r>
      <w:r w:rsidR="003D7C81" w:rsidRPr="00111EA7">
        <w:rPr>
          <w:rFonts w:hint="eastAsia"/>
        </w:rPr>
        <w:t>法務委員会の議決勧告</w:t>
      </w:r>
      <w:bookmarkStart w:id="67" w:name="_Ref114927757"/>
      <w:r w:rsidR="00CF7925" w:rsidRPr="00111EA7">
        <w:rPr>
          <w:rStyle w:val="aa"/>
        </w:rPr>
        <w:footnoteReference w:id="285"/>
      </w:r>
      <w:bookmarkEnd w:id="67"/>
      <w:r w:rsidR="003D7C81" w:rsidRPr="00111EA7">
        <w:rPr>
          <w:rFonts w:hint="eastAsia"/>
        </w:rPr>
        <w:t>に従って、</w:t>
      </w:r>
      <w:r w:rsidRPr="00111EA7">
        <w:rPr>
          <w:rFonts w:hint="eastAsia"/>
        </w:rPr>
        <w:t>緑の党が提出した遺伝病子孫予防法の無効化</w:t>
      </w:r>
      <w:r w:rsidR="00B86730" w:rsidRPr="00111EA7">
        <w:rPr>
          <w:rFonts w:hint="eastAsia"/>
        </w:rPr>
        <w:t>決議案</w:t>
      </w:r>
      <w:r w:rsidR="003155FB" w:rsidRPr="00111EA7">
        <w:rPr>
          <w:rStyle w:val="aa"/>
        </w:rPr>
        <w:footnoteReference w:id="286"/>
      </w:r>
      <w:r w:rsidRPr="00111EA7">
        <w:rPr>
          <w:rFonts w:hint="eastAsia"/>
        </w:rPr>
        <w:t>を否決</w:t>
      </w:r>
      <w:r w:rsidR="003D7C81" w:rsidRPr="00111EA7">
        <w:rPr>
          <w:rFonts w:hint="eastAsia"/>
        </w:rPr>
        <w:t>すると</w:t>
      </w:r>
      <w:r w:rsidRPr="00111EA7">
        <w:rPr>
          <w:rFonts w:hint="eastAsia"/>
        </w:rPr>
        <w:t>同時に、次の内容を含む</w:t>
      </w:r>
      <w:r w:rsidR="00227CF2" w:rsidRPr="00111EA7">
        <w:rPr>
          <w:rFonts w:hint="eastAsia"/>
        </w:rPr>
        <w:t>決議</w:t>
      </w:r>
      <w:r w:rsidRPr="00111EA7">
        <w:rPr>
          <w:rFonts w:hint="eastAsia"/>
        </w:rPr>
        <w:t>を</w:t>
      </w:r>
      <w:r w:rsidR="00227CF2" w:rsidRPr="00111EA7">
        <w:rPr>
          <w:rFonts w:hint="eastAsia"/>
        </w:rPr>
        <w:t>採択</w:t>
      </w:r>
      <w:r w:rsidRPr="00111EA7">
        <w:rPr>
          <w:rFonts w:hint="eastAsia"/>
        </w:rPr>
        <w:t>した</w:t>
      </w:r>
      <w:r w:rsidRPr="00111EA7">
        <w:rPr>
          <w:rStyle w:val="aa"/>
        </w:rPr>
        <w:footnoteReference w:id="287"/>
      </w:r>
      <w:r w:rsidRPr="00111EA7">
        <w:rPr>
          <w:rFonts w:hint="eastAsia"/>
        </w:rPr>
        <w:t>。「ドイツ連邦議会は、遺伝病子孫予防法において企図され、同法に基づいて</w:t>
      </w:r>
      <w:r w:rsidRPr="00111EA7">
        <w:rPr>
          <w:rFonts w:hint="eastAsia"/>
        </w:rPr>
        <w:t>1933</w:t>
      </w:r>
      <w:r w:rsidRPr="00111EA7">
        <w:rPr>
          <w:rFonts w:hint="eastAsia"/>
        </w:rPr>
        <w:t>年から</w:t>
      </w:r>
      <w:r w:rsidRPr="00111EA7">
        <w:rPr>
          <w:rFonts w:hint="eastAsia"/>
        </w:rPr>
        <w:t>1945</w:t>
      </w:r>
      <w:r w:rsidRPr="00111EA7">
        <w:rPr>
          <w:rFonts w:hint="eastAsia"/>
        </w:rPr>
        <w:t>年までの期間に実施された強制断種が</w:t>
      </w:r>
      <w:r w:rsidR="00472216" w:rsidRPr="00111EA7">
        <w:rPr>
          <w:rFonts w:hint="eastAsia"/>
        </w:rPr>
        <w:t>国民社会主義</w:t>
      </w:r>
      <w:r w:rsidRPr="00111EA7">
        <w:rPr>
          <w:rFonts w:hint="eastAsia"/>
        </w:rPr>
        <w:t>の不法であることを確認する」</w:t>
      </w:r>
      <w:r w:rsidR="00D16477" w:rsidRPr="00111EA7">
        <w:rPr>
          <w:rFonts w:hint="eastAsia"/>
        </w:rPr>
        <w:t>、</w:t>
      </w:r>
      <w:r w:rsidR="00137F50" w:rsidRPr="00111EA7">
        <w:rPr>
          <w:rFonts w:hint="eastAsia"/>
        </w:rPr>
        <w:t>「ドイツ連邦議会は、『</w:t>
      </w:r>
      <w:r w:rsidR="00EF4911" w:rsidRPr="00111EA7">
        <w:rPr>
          <w:rFonts w:hint="eastAsia"/>
        </w:rPr>
        <w:t>生きる</w:t>
      </w:r>
      <w:r w:rsidR="000F6873" w:rsidRPr="00111EA7">
        <w:rPr>
          <w:rFonts w:hint="eastAsia"/>
        </w:rPr>
        <w:t>に値しない</w:t>
      </w:r>
      <w:r w:rsidR="00EF4911" w:rsidRPr="00111EA7">
        <w:rPr>
          <w:rFonts w:hint="eastAsia"/>
        </w:rPr>
        <w:t>命</w:t>
      </w:r>
      <w:r w:rsidR="00137F50" w:rsidRPr="00111EA7">
        <w:rPr>
          <w:rFonts w:hint="eastAsia"/>
        </w:rPr>
        <w:t>』</w:t>
      </w:r>
      <w:r w:rsidR="008C6CBA" w:rsidRPr="00111EA7">
        <w:rPr>
          <w:rFonts w:hint="eastAsia"/>
        </w:rPr>
        <w:t>（</w:t>
      </w:r>
      <w:proofErr w:type="spellStart"/>
      <w:r w:rsidR="008C6CBA" w:rsidRPr="00111EA7">
        <w:rPr>
          <w:rFonts w:hint="eastAsia"/>
        </w:rPr>
        <w:t>l</w:t>
      </w:r>
      <w:r w:rsidR="008C6CBA" w:rsidRPr="00111EA7">
        <w:t>ebensunwertes</w:t>
      </w:r>
      <w:proofErr w:type="spellEnd"/>
      <w:r w:rsidR="008C6CBA" w:rsidRPr="00111EA7">
        <w:t xml:space="preserve"> Leben</w:t>
      </w:r>
      <w:r w:rsidR="008C6CBA" w:rsidRPr="00111EA7">
        <w:rPr>
          <w:rFonts w:hint="eastAsia"/>
        </w:rPr>
        <w:t>）</w:t>
      </w:r>
      <w:r w:rsidR="00EF4911" w:rsidRPr="00111EA7">
        <w:rPr>
          <w:rFonts w:hint="eastAsia"/>
        </w:rPr>
        <w:t>という</w:t>
      </w:r>
      <w:r w:rsidR="00752742" w:rsidRPr="00111EA7">
        <w:rPr>
          <w:rFonts w:hint="eastAsia"/>
        </w:rPr>
        <w:t>国民社会</w:t>
      </w:r>
      <w:r w:rsidR="00EF4911" w:rsidRPr="00111EA7">
        <w:rPr>
          <w:rFonts w:hint="eastAsia"/>
        </w:rPr>
        <w:t>主義的な見方の</w:t>
      </w:r>
      <w:r w:rsidR="00632AE6" w:rsidRPr="00111EA7">
        <w:rPr>
          <w:rFonts w:hint="eastAsia"/>
        </w:rPr>
        <w:t>表れ</w:t>
      </w:r>
      <w:r w:rsidR="00EF4911" w:rsidRPr="00111EA7">
        <w:rPr>
          <w:rFonts w:hint="eastAsia"/>
        </w:rPr>
        <w:t>であるこれらの措置を排斥する（</w:t>
      </w:r>
      <w:proofErr w:type="spellStart"/>
      <w:r w:rsidR="00EF4911" w:rsidRPr="00111EA7">
        <w:rPr>
          <w:rFonts w:hint="eastAsia"/>
        </w:rPr>
        <w:t>ä</w:t>
      </w:r>
      <w:r w:rsidR="00EF4911" w:rsidRPr="00111EA7">
        <w:t>chten</w:t>
      </w:r>
      <w:proofErr w:type="spellEnd"/>
      <w:r w:rsidR="00EF4911" w:rsidRPr="00111EA7">
        <w:rPr>
          <w:rFonts w:hint="eastAsia"/>
        </w:rPr>
        <w:t>）</w:t>
      </w:r>
      <w:r w:rsidR="00137F50" w:rsidRPr="00111EA7">
        <w:rPr>
          <w:rFonts w:hint="eastAsia"/>
        </w:rPr>
        <w:t>」</w:t>
      </w:r>
      <w:r w:rsidRPr="00111EA7">
        <w:rPr>
          <w:rStyle w:val="aa"/>
        </w:rPr>
        <w:footnoteReference w:id="288"/>
      </w:r>
      <w:r w:rsidRPr="00111EA7">
        <w:rPr>
          <w:rFonts w:hint="eastAsia"/>
        </w:rPr>
        <w:t>。</w:t>
      </w:r>
    </w:p>
    <w:p w14:paraId="2D7512E3" w14:textId="3EAC6BE3" w:rsidR="00805C19" w:rsidRPr="00111EA7" w:rsidRDefault="00805C19" w:rsidP="00A156CB">
      <w:pPr>
        <w:wordWrap/>
      </w:pPr>
      <w:r w:rsidRPr="00111EA7">
        <w:rPr>
          <w:rFonts w:hint="eastAsia"/>
        </w:rPr>
        <w:t xml:space="preserve">　</w:t>
      </w:r>
      <w:r w:rsidRPr="00111EA7">
        <w:rPr>
          <w:rFonts w:hint="eastAsia"/>
        </w:rPr>
        <w:t>1994</w:t>
      </w:r>
      <w:r w:rsidRPr="00111EA7">
        <w:rPr>
          <w:rFonts w:hint="eastAsia"/>
        </w:rPr>
        <w:t>年</w:t>
      </w:r>
      <w:r w:rsidRPr="00111EA7">
        <w:rPr>
          <w:rFonts w:hint="eastAsia"/>
        </w:rPr>
        <w:t>6</w:t>
      </w:r>
      <w:r w:rsidRPr="00111EA7">
        <w:rPr>
          <w:rFonts w:hint="eastAsia"/>
        </w:rPr>
        <w:t>月</w:t>
      </w:r>
      <w:r w:rsidR="00B255CC" w:rsidRPr="00111EA7">
        <w:rPr>
          <w:rFonts w:hint="eastAsia"/>
        </w:rPr>
        <w:t>17</w:t>
      </w:r>
      <w:r w:rsidRPr="00111EA7">
        <w:rPr>
          <w:rFonts w:hint="eastAsia"/>
        </w:rPr>
        <w:t>日には、内務委員会がキリスト教</w:t>
      </w:r>
      <w:r w:rsidR="004C6312" w:rsidRPr="00111EA7">
        <w:rPr>
          <w:rFonts w:hint="eastAsia"/>
        </w:rPr>
        <w:t>民主</w:t>
      </w:r>
      <w:r w:rsidRPr="00111EA7">
        <w:rPr>
          <w:rFonts w:hint="eastAsia"/>
        </w:rPr>
        <w:t>・</w:t>
      </w:r>
      <w:r w:rsidR="004C6312" w:rsidRPr="00111EA7">
        <w:rPr>
          <w:rFonts w:hint="eastAsia"/>
        </w:rPr>
        <w:t>社会</w:t>
      </w:r>
      <w:r w:rsidRPr="00111EA7">
        <w:rPr>
          <w:rFonts w:hint="eastAsia"/>
        </w:rPr>
        <w:t>同盟（</w:t>
      </w:r>
      <w:r w:rsidRPr="00111EA7">
        <w:rPr>
          <w:rFonts w:hint="eastAsia"/>
        </w:rPr>
        <w:t>CDU/CSU</w:t>
      </w:r>
      <w:r w:rsidRPr="00111EA7">
        <w:rPr>
          <w:rFonts w:hint="eastAsia"/>
        </w:rPr>
        <w:t>）及び自由民主党（</w:t>
      </w:r>
      <w:r w:rsidRPr="00111EA7">
        <w:rPr>
          <w:rFonts w:hint="eastAsia"/>
        </w:rPr>
        <w:t>FDP</w:t>
      </w:r>
      <w:r w:rsidRPr="00111EA7">
        <w:rPr>
          <w:rFonts w:hint="eastAsia"/>
        </w:rPr>
        <w:t>）の</w:t>
      </w:r>
      <w:r w:rsidR="00B86730" w:rsidRPr="00111EA7">
        <w:rPr>
          <w:rFonts w:hint="eastAsia"/>
        </w:rPr>
        <w:t>案</w:t>
      </w:r>
      <w:r w:rsidRPr="00111EA7">
        <w:rPr>
          <w:rStyle w:val="aa"/>
        </w:rPr>
        <w:footnoteReference w:id="289"/>
      </w:r>
      <w:r w:rsidR="00B86730" w:rsidRPr="00111EA7">
        <w:rPr>
          <w:rFonts w:hint="eastAsia"/>
        </w:rPr>
        <w:t>に基づく</w:t>
      </w:r>
      <w:r w:rsidRPr="00111EA7">
        <w:rPr>
          <w:rFonts w:hint="eastAsia"/>
        </w:rPr>
        <w:t>決議の採択を勧告し</w:t>
      </w:r>
      <w:r w:rsidRPr="00111EA7">
        <w:rPr>
          <w:rStyle w:val="aa"/>
        </w:rPr>
        <w:footnoteReference w:id="290"/>
      </w:r>
      <w:r w:rsidRPr="00111EA7">
        <w:rPr>
          <w:rFonts w:hint="eastAsia"/>
        </w:rPr>
        <w:t>、</w:t>
      </w:r>
      <w:r w:rsidR="00B255CC" w:rsidRPr="00111EA7">
        <w:rPr>
          <w:rFonts w:hint="eastAsia"/>
        </w:rPr>
        <w:t>6</w:t>
      </w:r>
      <w:r w:rsidR="00B255CC" w:rsidRPr="00111EA7">
        <w:rPr>
          <w:rFonts w:hint="eastAsia"/>
        </w:rPr>
        <w:t>月</w:t>
      </w:r>
      <w:r w:rsidR="00B255CC" w:rsidRPr="00111EA7">
        <w:rPr>
          <w:rFonts w:hint="eastAsia"/>
        </w:rPr>
        <w:t>29</w:t>
      </w:r>
      <w:r w:rsidR="00B255CC" w:rsidRPr="00111EA7">
        <w:rPr>
          <w:rFonts w:hint="eastAsia"/>
        </w:rPr>
        <w:t>日、</w:t>
      </w:r>
      <w:r w:rsidRPr="00111EA7">
        <w:rPr>
          <w:rFonts w:hint="eastAsia"/>
        </w:rPr>
        <w:t>連邦議会はこれを可決した</w:t>
      </w:r>
      <w:r w:rsidRPr="00111EA7">
        <w:rPr>
          <w:rStyle w:val="aa"/>
        </w:rPr>
        <w:footnoteReference w:id="291"/>
      </w:r>
      <w:r w:rsidRPr="00111EA7">
        <w:rPr>
          <w:rFonts w:hint="eastAsia"/>
        </w:rPr>
        <w:t>。この決議により、「遺伝病子孫予防法において企図され、同法に基づいて</w:t>
      </w:r>
      <w:r w:rsidRPr="00111EA7">
        <w:rPr>
          <w:rFonts w:hint="eastAsia"/>
        </w:rPr>
        <w:t>1933</w:t>
      </w:r>
      <w:r w:rsidRPr="00111EA7">
        <w:rPr>
          <w:rFonts w:hint="eastAsia"/>
        </w:rPr>
        <w:t>年から</w:t>
      </w:r>
      <w:r w:rsidRPr="00111EA7">
        <w:rPr>
          <w:rFonts w:hint="eastAsia"/>
        </w:rPr>
        <w:t>1945</w:t>
      </w:r>
      <w:r w:rsidRPr="00111EA7">
        <w:rPr>
          <w:rFonts w:hint="eastAsia"/>
        </w:rPr>
        <w:t>年までの期間に</w:t>
      </w:r>
      <w:r w:rsidR="00D16477" w:rsidRPr="00111EA7">
        <w:rPr>
          <w:rFonts w:hint="eastAsia"/>
        </w:rPr>
        <w:t>実施された強制断種は、</w:t>
      </w:r>
      <w:r w:rsidR="00472216" w:rsidRPr="00111EA7">
        <w:rPr>
          <w:rFonts w:hint="eastAsia"/>
        </w:rPr>
        <w:t>国民社会主義</w:t>
      </w:r>
      <w:r w:rsidRPr="00111EA7">
        <w:rPr>
          <w:rFonts w:hint="eastAsia"/>
        </w:rPr>
        <w:t>の不法である」ことが改めて確認された。</w:t>
      </w:r>
    </w:p>
    <w:p w14:paraId="7F6254BE" w14:textId="7F6C8D19" w:rsidR="00805C19" w:rsidRPr="00111EA7" w:rsidRDefault="00805C19" w:rsidP="00A156CB">
      <w:pPr>
        <w:wordWrap/>
        <w:ind w:firstLineChars="100" w:firstLine="216"/>
        <w:rPr>
          <w:sz w:val="18"/>
          <w:szCs w:val="18"/>
        </w:rPr>
      </w:pPr>
      <w:r w:rsidRPr="00111EA7">
        <w:rPr>
          <w:rFonts w:hint="eastAsia"/>
        </w:rPr>
        <w:t>また、</w:t>
      </w:r>
      <w:r w:rsidRPr="00111EA7">
        <w:rPr>
          <w:rFonts w:hint="eastAsia"/>
        </w:rPr>
        <w:t>1998</w:t>
      </w:r>
      <w:r w:rsidRPr="00111EA7">
        <w:rPr>
          <w:rFonts w:hint="eastAsia"/>
        </w:rPr>
        <w:t>年</w:t>
      </w:r>
      <w:r w:rsidR="00CF641B" w:rsidRPr="00111EA7">
        <w:rPr>
          <w:rFonts w:hint="eastAsia"/>
        </w:rPr>
        <w:t>8</w:t>
      </w:r>
      <w:r w:rsidRPr="00111EA7">
        <w:rPr>
          <w:rFonts w:hint="eastAsia"/>
        </w:rPr>
        <w:t>月</w:t>
      </w:r>
      <w:r w:rsidR="00CD2433" w:rsidRPr="00111EA7">
        <w:rPr>
          <w:rFonts w:hint="eastAsia"/>
        </w:rPr>
        <w:t>25</w:t>
      </w:r>
      <w:r w:rsidRPr="00111EA7">
        <w:rPr>
          <w:rFonts w:hint="eastAsia"/>
        </w:rPr>
        <w:t>日</w:t>
      </w:r>
      <w:r w:rsidR="00CD2433" w:rsidRPr="00111EA7">
        <w:rPr>
          <w:rFonts w:hint="eastAsia"/>
        </w:rPr>
        <w:t>の</w:t>
      </w:r>
      <w:r w:rsidRPr="00111EA7">
        <w:rPr>
          <w:rFonts w:hint="eastAsia"/>
        </w:rPr>
        <w:t>「</w:t>
      </w:r>
      <w:r w:rsidR="00D16477" w:rsidRPr="00111EA7">
        <w:rPr>
          <w:rFonts w:hint="eastAsia"/>
        </w:rPr>
        <w:t>旧</w:t>
      </w:r>
      <w:r w:rsidRPr="00111EA7">
        <w:rPr>
          <w:rFonts w:hint="eastAsia"/>
        </w:rPr>
        <w:t>遺伝健康裁判所の断種決定の</w:t>
      </w:r>
      <w:r w:rsidR="004C7DAF" w:rsidRPr="00111EA7">
        <w:rPr>
          <w:rFonts w:hint="eastAsia"/>
        </w:rPr>
        <w:t>破棄</w:t>
      </w:r>
      <w:r w:rsidRPr="00111EA7">
        <w:rPr>
          <w:rFonts w:hint="eastAsia"/>
        </w:rPr>
        <w:t>に関する法律」</w:t>
      </w:r>
      <w:r w:rsidRPr="00111EA7">
        <w:rPr>
          <w:rStyle w:val="aa"/>
        </w:rPr>
        <w:footnoteReference w:id="292"/>
      </w:r>
      <w:r w:rsidR="00CD2433" w:rsidRPr="00111EA7">
        <w:rPr>
          <w:rFonts w:hint="eastAsia"/>
        </w:rPr>
        <w:t>は、</w:t>
      </w:r>
      <w:r w:rsidRPr="00111EA7">
        <w:rPr>
          <w:rFonts w:hint="eastAsia"/>
        </w:rPr>
        <w:t>遺伝病子孫予防法に基づき遺伝健康裁判所が下した断種</w:t>
      </w:r>
      <w:r w:rsidR="00CD2433" w:rsidRPr="00111EA7">
        <w:rPr>
          <w:rFonts w:hint="eastAsia"/>
        </w:rPr>
        <w:t>決定の全てを</w:t>
      </w:r>
      <w:r w:rsidR="00602771" w:rsidRPr="00111EA7">
        <w:rPr>
          <w:rFonts w:hint="eastAsia"/>
        </w:rPr>
        <w:t>破棄</w:t>
      </w:r>
      <w:r w:rsidR="00CD2433" w:rsidRPr="00111EA7">
        <w:rPr>
          <w:rFonts w:hint="eastAsia"/>
        </w:rPr>
        <w:t>し</w:t>
      </w:r>
      <w:r w:rsidRPr="00111EA7">
        <w:rPr>
          <w:rFonts w:hint="eastAsia"/>
        </w:rPr>
        <w:t>た。</w:t>
      </w:r>
    </w:p>
    <w:p w14:paraId="7A5A0BC2" w14:textId="515792D8" w:rsidR="002106A0" w:rsidRPr="00111EA7" w:rsidRDefault="00805C19" w:rsidP="00A156CB">
      <w:pPr>
        <w:wordWrap/>
        <w:ind w:firstLineChars="100" w:firstLine="216"/>
      </w:pPr>
      <w:r w:rsidRPr="00111EA7">
        <w:rPr>
          <w:rFonts w:hint="eastAsia"/>
        </w:rPr>
        <w:t>2007</w:t>
      </w:r>
      <w:r w:rsidRPr="00111EA7">
        <w:rPr>
          <w:rFonts w:hint="eastAsia"/>
        </w:rPr>
        <w:t>年</w:t>
      </w:r>
      <w:r w:rsidRPr="00111EA7">
        <w:rPr>
          <w:rFonts w:hint="eastAsia"/>
        </w:rPr>
        <w:t>5</w:t>
      </w:r>
      <w:r w:rsidRPr="00111EA7">
        <w:rPr>
          <w:rFonts w:hint="eastAsia"/>
        </w:rPr>
        <w:t>月</w:t>
      </w:r>
      <w:r w:rsidRPr="00111EA7">
        <w:rPr>
          <w:rFonts w:hint="eastAsia"/>
        </w:rPr>
        <w:t>24</w:t>
      </w:r>
      <w:r w:rsidRPr="00111EA7">
        <w:rPr>
          <w:rFonts w:hint="eastAsia"/>
        </w:rPr>
        <w:t>日</w:t>
      </w:r>
      <w:r w:rsidR="00947338" w:rsidRPr="00111EA7">
        <w:rPr>
          <w:rFonts w:hint="eastAsia"/>
        </w:rPr>
        <w:t>には</w:t>
      </w:r>
      <w:r w:rsidRPr="00111EA7">
        <w:rPr>
          <w:rFonts w:hint="eastAsia"/>
        </w:rPr>
        <w:t>、連邦議会は</w:t>
      </w:r>
      <w:r w:rsidR="00A07D54" w:rsidRPr="00111EA7">
        <w:rPr>
          <w:rFonts w:hint="eastAsia"/>
        </w:rPr>
        <w:t>、</w:t>
      </w:r>
      <w:r w:rsidR="00167E28" w:rsidRPr="00111EA7">
        <w:rPr>
          <w:rFonts w:hint="eastAsia"/>
        </w:rPr>
        <w:t>法務委員会の議決勧告</w:t>
      </w:r>
      <w:r w:rsidR="00167E28" w:rsidRPr="00111EA7">
        <w:rPr>
          <w:rStyle w:val="aa"/>
        </w:rPr>
        <w:footnoteReference w:id="293"/>
      </w:r>
      <w:r w:rsidR="00167E28" w:rsidRPr="00111EA7">
        <w:rPr>
          <w:rFonts w:hint="eastAsia"/>
        </w:rPr>
        <w:t>に従い、</w:t>
      </w:r>
      <w:r w:rsidR="00947338" w:rsidRPr="00111EA7">
        <w:rPr>
          <w:rFonts w:hint="eastAsia"/>
        </w:rPr>
        <w:t>再度、</w:t>
      </w:r>
      <w:r w:rsidRPr="00111EA7">
        <w:rPr>
          <w:rFonts w:hint="eastAsia"/>
        </w:rPr>
        <w:t>同盟</w:t>
      </w:r>
      <w:r w:rsidRPr="00111EA7">
        <w:rPr>
          <w:rFonts w:hint="eastAsia"/>
        </w:rPr>
        <w:t>90</w:t>
      </w:r>
      <w:r w:rsidRPr="00111EA7">
        <w:rPr>
          <w:rFonts w:hint="eastAsia"/>
        </w:rPr>
        <w:t>／緑の党が提出した遺伝病子孫予防法の無効化決議</w:t>
      </w:r>
      <w:r w:rsidR="00B86730" w:rsidRPr="00111EA7">
        <w:rPr>
          <w:rFonts w:hint="eastAsia"/>
        </w:rPr>
        <w:t>案</w:t>
      </w:r>
      <w:r w:rsidR="00DA54FE" w:rsidRPr="00111EA7">
        <w:rPr>
          <w:rStyle w:val="aa"/>
        </w:rPr>
        <w:footnoteReference w:id="294"/>
      </w:r>
      <w:r w:rsidRPr="00111EA7">
        <w:rPr>
          <w:rFonts w:hint="eastAsia"/>
        </w:rPr>
        <w:t>を否決した一方で、キリスト教民主・社会同盟（</w:t>
      </w:r>
      <w:r w:rsidRPr="00111EA7">
        <w:rPr>
          <w:rFonts w:hint="eastAsia"/>
        </w:rPr>
        <w:t>CDU/CSU</w:t>
      </w:r>
      <w:r w:rsidRPr="00111EA7">
        <w:rPr>
          <w:rFonts w:hint="eastAsia"/>
        </w:rPr>
        <w:t>）及び社会民主党（</w:t>
      </w:r>
      <w:r w:rsidRPr="00111EA7">
        <w:rPr>
          <w:rFonts w:hint="eastAsia"/>
        </w:rPr>
        <w:t>SPD</w:t>
      </w:r>
      <w:r w:rsidRPr="00111EA7">
        <w:rPr>
          <w:rFonts w:hint="eastAsia"/>
        </w:rPr>
        <w:t>）が提出した</w:t>
      </w:r>
      <w:r w:rsidR="00B86730" w:rsidRPr="00111EA7">
        <w:rPr>
          <w:rFonts w:hint="eastAsia"/>
        </w:rPr>
        <w:t>決議案</w:t>
      </w:r>
      <w:r w:rsidRPr="00111EA7">
        <w:rPr>
          <w:rFonts w:hint="eastAsia"/>
        </w:rPr>
        <w:t>「</w:t>
      </w:r>
      <w:r w:rsidRPr="00111EA7">
        <w:rPr>
          <w:rFonts w:hint="eastAsia"/>
        </w:rPr>
        <w:t>1933</w:t>
      </w:r>
      <w:r w:rsidRPr="00111EA7">
        <w:rPr>
          <w:rFonts w:hint="eastAsia"/>
        </w:rPr>
        <w:t>年</w:t>
      </w:r>
      <w:r w:rsidRPr="00111EA7">
        <w:rPr>
          <w:rFonts w:hint="eastAsia"/>
        </w:rPr>
        <w:t>7</w:t>
      </w:r>
      <w:r w:rsidRPr="00111EA7">
        <w:rPr>
          <w:rFonts w:hint="eastAsia"/>
        </w:rPr>
        <w:t>月</w:t>
      </w:r>
      <w:r w:rsidRPr="00111EA7">
        <w:rPr>
          <w:rFonts w:hint="eastAsia"/>
        </w:rPr>
        <w:t>14</w:t>
      </w:r>
      <w:r w:rsidRPr="00111EA7">
        <w:rPr>
          <w:rFonts w:hint="eastAsia"/>
        </w:rPr>
        <w:t>日の遺伝病子孫予</w:t>
      </w:r>
      <w:r w:rsidRPr="00111EA7">
        <w:rPr>
          <w:rFonts w:hint="eastAsia"/>
        </w:rPr>
        <w:lastRenderedPageBreak/>
        <w:t>防法の排斥」</w:t>
      </w:r>
      <w:r w:rsidRPr="00111EA7">
        <w:rPr>
          <w:rStyle w:val="aa"/>
        </w:rPr>
        <w:footnoteReference w:id="295"/>
      </w:r>
      <w:r w:rsidRPr="00111EA7">
        <w:rPr>
          <w:rFonts w:hint="eastAsia"/>
        </w:rPr>
        <w:t>を可決した</w:t>
      </w:r>
      <w:r w:rsidRPr="00111EA7">
        <w:rPr>
          <w:rStyle w:val="aa"/>
        </w:rPr>
        <w:footnoteReference w:id="296"/>
      </w:r>
      <w:r w:rsidRPr="00111EA7">
        <w:rPr>
          <w:rFonts w:hint="eastAsia"/>
        </w:rPr>
        <w:t>。この</w:t>
      </w:r>
      <w:r w:rsidR="00B86730" w:rsidRPr="00111EA7">
        <w:rPr>
          <w:rFonts w:hint="eastAsia"/>
        </w:rPr>
        <w:t>決議案</w:t>
      </w:r>
      <w:r w:rsidRPr="00111EA7">
        <w:rPr>
          <w:rFonts w:hint="eastAsia"/>
        </w:rPr>
        <w:t>は、遺伝病子孫予防法に基づいて実行された強制断種が「</w:t>
      </w:r>
      <w:r w:rsidR="00472216" w:rsidRPr="00111EA7">
        <w:rPr>
          <w:rFonts w:hint="eastAsia"/>
        </w:rPr>
        <w:t>国民社会主義</w:t>
      </w:r>
      <w:r w:rsidRPr="00111EA7">
        <w:rPr>
          <w:rFonts w:hint="eastAsia"/>
        </w:rPr>
        <w:t>の不法」であることを再確認した上で、その排斥の対象を遺伝病子孫予防法それ自体へと拡大することを</w:t>
      </w:r>
      <w:r w:rsidR="00CF7925" w:rsidRPr="00111EA7">
        <w:rPr>
          <w:rFonts w:hint="eastAsia"/>
        </w:rPr>
        <w:t>議決</w:t>
      </w:r>
      <w:r w:rsidRPr="00111EA7">
        <w:rPr>
          <w:rFonts w:hint="eastAsia"/>
        </w:rPr>
        <w:t>するよう連邦議会に求めるものであった。</w:t>
      </w:r>
      <w:r w:rsidR="00B86730" w:rsidRPr="00111EA7">
        <w:rPr>
          <w:rFonts w:hint="eastAsia"/>
        </w:rPr>
        <w:t>決議</w:t>
      </w:r>
      <w:r w:rsidRPr="00111EA7">
        <w:rPr>
          <w:rFonts w:hint="eastAsia"/>
        </w:rPr>
        <w:t>が</w:t>
      </w:r>
      <w:r w:rsidR="000D6E91" w:rsidRPr="00111EA7">
        <w:rPr>
          <w:rFonts w:hint="eastAsia"/>
        </w:rPr>
        <w:t>採択</w:t>
      </w:r>
      <w:r w:rsidRPr="00111EA7">
        <w:rPr>
          <w:rFonts w:hint="eastAsia"/>
        </w:rPr>
        <w:t>されたことにより、遺伝病子孫予防法そのものが</w:t>
      </w:r>
      <w:r w:rsidR="00DA74AC" w:rsidRPr="00111EA7">
        <w:rPr>
          <w:rFonts w:hint="eastAsia"/>
        </w:rPr>
        <w:t>、</w:t>
      </w:r>
      <w:r w:rsidRPr="00111EA7">
        <w:rPr>
          <w:rFonts w:hint="eastAsia"/>
        </w:rPr>
        <w:t>「</w:t>
      </w:r>
      <w:r w:rsidR="00472216" w:rsidRPr="00111EA7">
        <w:rPr>
          <w:rFonts w:hint="eastAsia"/>
        </w:rPr>
        <w:t>国民社会主義</w:t>
      </w:r>
      <w:r w:rsidRPr="00111EA7">
        <w:rPr>
          <w:rFonts w:hint="eastAsia"/>
        </w:rPr>
        <w:t>の不法」として連邦議会により排斥された。</w:t>
      </w:r>
    </w:p>
    <w:p w14:paraId="6B8212BA" w14:textId="77777777" w:rsidR="002106A0" w:rsidRPr="00111EA7" w:rsidRDefault="002106A0" w:rsidP="00A156CB">
      <w:pPr>
        <w:wordWrap/>
      </w:pPr>
    </w:p>
    <w:p w14:paraId="78155025" w14:textId="77777777" w:rsidR="00805C19" w:rsidRPr="00111EA7" w:rsidRDefault="00C516C9" w:rsidP="00A156CB">
      <w:pPr>
        <w:pStyle w:val="2"/>
        <w:topLinePunct/>
        <w:rPr>
          <w:sz w:val="22"/>
        </w:rPr>
      </w:pPr>
      <w:r w:rsidRPr="00111EA7">
        <w:rPr>
          <w:rFonts w:hint="eastAsia"/>
          <w:sz w:val="22"/>
        </w:rPr>
        <w:t>５</w:t>
      </w:r>
      <w:r w:rsidR="00C35349" w:rsidRPr="00111EA7">
        <w:rPr>
          <w:rFonts w:hint="eastAsia"/>
          <w:sz w:val="22"/>
        </w:rPr>
        <w:t xml:space="preserve">　</w:t>
      </w:r>
      <w:r w:rsidR="00805C19" w:rsidRPr="00111EA7">
        <w:rPr>
          <w:rFonts w:hint="eastAsia"/>
          <w:sz w:val="22"/>
        </w:rPr>
        <w:t>残された課題</w:t>
      </w:r>
    </w:p>
    <w:p w14:paraId="64B08EE7" w14:textId="15FDC4EC" w:rsidR="00805C19" w:rsidRPr="00111EA7" w:rsidRDefault="00805C19" w:rsidP="00A156CB">
      <w:pPr>
        <w:widowControl/>
        <w:wordWrap/>
      </w:pPr>
      <w:r w:rsidRPr="00111EA7">
        <w:rPr>
          <w:rFonts w:hint="eastAsia"/>
        </w:rPr>
        <w:t xml:space="preserve">　</w:t>
      </w:r>
      <w:r w:rsidR="00FF1336" w:rsidRPr="00111EA7">
        <w:rPr>
          <w:rFonts w:hint="eastAsia"/>
        </w:rPr>
        <w:t>一般戦争帰結法苛酷緩和指針</w:t>
      </w:r>
      <w:r w:rsidRPr="00111EA7">
        <w:rPr>
          <w:rFonts w:hint="eastAsia"/>
        </w:rPr>
        <w:t>に</w:t>
      </w:r>
      <w:r w:rsidR="001A7EA0" w:rsidRPr="00111EA7">
        <w:rPr>
          <w:rFonts w:hint="eastAsia"/>
        </w:rPr>
        <w:t>基づく補</w:t>
      </w:r>
      <w:r w:rsidRPr="00111EA7">
        <w:rPr>
          <w:rFonts w:hint="eastAsia"/>
        </w:rPr>
        <w:t>償は、</w:t>
      </w:r>
      <w:r w:rsidR="000505C0" w:rsidRPr="00111EA7">
        <w:rPr>
          <w:rFonts w:hint="eastAsia"/>
        </w:rPr>
        <w:t>被害者が現在置かれている苛酷な状況を緩和するための給付という意味合いが強く、</w:t>
      </w:r>
      <w:r w:rsidRPr="00111EA7">
        <w:rPr>
          <w:rFonts w:hint="eastAsia"/>
        </w:rPr>
        <w:t>連邦補償法による補償とは異なり、ナチによる迫害に対する補償という位置付けではない</w:t>
      </w:r>
      <w:r w:rsidR="000505C0" w:rsidRPr="00111EA7">
        <w:rPr>
          <w:rStyle w:val="aa"/>
        </w:rPr>
        <w:footnoteReference w:id="297"/>
      </w:r>
      <w:r w:rsidRPr="00111EA7">
        <w:rPr>
          <w:rFonts w:hint="eastAsia"/>
        </w:rPr>
        <w:t>。これに対し、</w:t>
      </w:r>
      <w:r w:rsidR="001F3F32" w:rsidRPr="00111EA7">
        <w:rPr>
          <w:rFonts w:hint="eastAsia"/>
        </w:rPr>
        <w:t>「『安楽死』及び強制断種被害者の会」</w:t>
      </w:r>
      <w:r w:rsidRPr="00111EA7">
        <w:rPr>
          <w:rFonts w:hint="eastAsia"/>
        </w:rPr>
        <w:t>やその支援者は、連邦補償法第</w:t>
      </w:r>
      <w:r w:rsidRPr="00111EA7">
        <w:rPr>
          <w:rFonts w:hint="eastAsia"/>
        </w:rPr>
        <w:t>1</w:t>
      </w:r>
      <w:r w:rsidRPr="00111EA7">
        <w:rPr>
          <w:rFonts w:hint="eastAsia"/>
        </w:rPr>
        <w:t>条第</w:t>
      </w:r>
      <w:r w:rsidRPr="00111EA7">
        <w:rPr>
          <w:rFonts w:hint="eastAsia"/>
        </w:rPr>
        <w:t>1</w:t>
      </w:r>
      <w:r w:rsidRPr="00111EA7">
        <w:rPr>
          <w:rFonts w:hint="eastAsia"/>
        </w:rPr>
        <w:t>項に規定される「ナチの迫害の犠牲者（被迫害者）」（</w:t>
      </w:r>
      <w:proofErr w:type="spellStart"/>
      <w:r w:rsidRPr="00111EA7">
        <w:rPr>
          <w:rFonts w:hint="eastAsia"/>
        </w:rPr>
        <w:t>Opfer</w:t>
      </w:r>
      <w:proofErr w:type="spellEnd"/>
      <w:r w:rsidRPr="00111EA7">
        <w:rPr>
          <w:rFonts w:hint="eastAsia"/>
        </w:rPr>
        <w:t xml:space="preserve"> der </w:t>
      </w:r>
      <w:proofErr w:type="spellStart"/>
      <w:r w:rsidRPr="00111EA7">
        <w:rPr>
          <w:rFonts w:hint="eastAsia"/>
        </w:rPr>
        <w:t>na</w:t>
      </w:r>
      <w:r w:rsidR="007E6149" w:rsidRPr="00111EA7">
        <w:t>t</w:t>
      </w:r>
      <w:r w:rsidRPr="00111EA7">
        <w:rPr>
          <w:rFonts w:hint="eastAsia"/>
        </w:rPr>
        <w:t>ional</w:t>
      </w:r>
      <w:r w:rsidRPr="00111EA7">
        <w:t>s</w:t>
      </w:r>
      <w:r w:rsidRPr="00111EA7">
        <w:rPr>
          <w:rFonts w:hint="eastAsia"/>
        </w:rPr>
        <w:t>ozialistischen</w:t>
      </w:r>
      <w:proofErr w:type="spellEnd"/>
      <w:r w:rsidRPr="00111EA7">
        <w:rPr>
          <w:rFonts w:hint="eastAsia"/>
        </w:rPr>
        <w:t xml:space="preserve"> </w:t>
      </w:r>
      <w:proofErr w:type="spellStart"/>
      <w:r w:rsidRPr="00111EA7">
        <w:t>Verfolgung</w:t>
      </w:r>
      <w:proofErr w:type="spellEnd"/>
      <w:r w:rsidRPr="00111EA7">
        <w:t xml:space="preserve"> (</w:t>
      </w:r>
      <w:proofErr w:type="spellStart"/>
      <w:r w:rsidRPr="00111EA7">
        <w:rPr>
          <w:rFonts w:hint="eastAsia"/>
        </w:rPr>
        <w:t>Verf</w:t>
      </w:r>
      <w:r w:rsidRPr="00111EA7">
        <w:t>o</w:t>
      </w:r>
      <w:r w:rsidRPr="00111EA7">
        <w:rPr>
          <w:rFonts w:hint="eastAsia"/>
        </w:rPr>
        <w:t>lgter</w:t>
      </w:r>
      <w:proofErr w:type="spellEnd"/>
      <w:r w:rsidRPr="00111EA7">
        <w:t>)</w:t>
      </w:r>
      <w:r w:rsidRPr="00111EA7">
        <w:rPr>
          <w:rFonts w:hint="eastAsia"/>
        </w:rPr>
        <w:t>）</w:t>
      </w:r>
      <w:r w:rsidR="001F3F32" w:rsidRPr="00111EA7">
        <w:rPr>
          <w:rFonts w:hint="eastAsia"/>
        </w:rPr>
        <w:t>として</w:t>
      </w:r>
      <w:r w:rsidRPr="00111EA7">
        <w:rPr>
          <w:rFonts w:hint="eastAsia"/>
        </w:rPr>
        <w:t>、特に</w:t>
      </w:r>
      <w:r w:rsidR="003D2A09" w:rsidRPr="00111EA7">
        <w:rPr>
          <w:rFonts w:hint="eastAsia"/>
        </w:rPr>
        <w:t>人種的理由による</w:t>
      </w:r>
      <w:r w:rsidRPr="00111EA7">
        <w:rPr>
          <w:rFonts w:hint="eastAsia"/>
        </w:rPr>
        <w:t>迫害の犠牲者として認定され、同法により補償されることを求めてきた。連邦補償法の注釈書</w:t>
      </w:r>
      <w:r w:rsidRPr="00111EA7">
        <w:rPr>
          <w:rStyle w:val="aa"/>
        </w:rPr>
        <w:footnoteReference w:id="298"/>
      </w:r>
      <w:r w:rsidRPr="00111EA7">
        <w:rPr>
          <w:rFonts w:hint="eastAsia"/>
          <w:lang w:val="de-DE"/>
        </w:rPr>
        <w:t>は、「人種を理由とする」迫害に関し、異人種とされたのは「</w:t>
      </w:r>
      <w:r w:rsidRPr="00111EA7">
        <w:rPr>
          <w:rFonts w:hint="eastAsia"/>
        </w:rPr>
        <w:t>ユダヤ人及びツィゴイナー</w:t>
      </w:r>
      <w:r w:rsidRPr="00111EA7">
        <w:rPr>
          <w:rFonts w:hint="eastAsia"/>
          <w:lang w:val="de-DE"/>
        </w:rPr>
        <w:t>（</w:t>
      </w:r>
      <w:r w:rsidRPr="00111EA7">
        <w:rPr>
          <w:rFonts w:hint="eastAsia"/>
        </w:rPr>
        <w:t>シンティ・ロマ</w:t>
      </w:r>
      <w:r w:rsidRPr="00111EA7">
        <w:rPr>
          <w:rFonts w:hint="eastAsia"/>
          <w:lang w:val="de-DE"/>
        </w:rPr>
        <w:t>）</w:t>
      </w:r>
      <w:r w:rsidR="001F3F32" w:rsidRPr="00111EA7">
        <w:rPr>
          <w:rFonts w:hint="eastAsia"/>
        </w:rPr>
        <w:t>のみ」としているが</w:t>
      </w:r>
      <w:r w:rsidRPr="00111EA7">
        <w:rPr>
          <w:rFonts w:hint="eastAsia"/>
        </w:rPr>
        <w:t>、</w:t>
      </w:r>
      <w:r w:rsidR="004707FE" w:rsidRPr="00111EA7">
        <w:rPr>
          <w:rFonts w:hint="eastAsia"/>
        </w:rPr>
        <w:t>「『安楽死』及び強制断種被害者の会」の代表でもあったマルガ・ヘス（</w:t>
      </w:r>
      <w:proofErr w:type="spellStart"/>
      <w:r w:rsidR="004707FE" w:rsidRPr="00111EA7">
        <w:rPr>
          <w:rFonts w:hint="eastAsia"/>
        </w:rPr>
        <w:t>Marga</w:t>
      </w:r>
      <w:proofErr w:type="spellEnd"/>
      <w:r w:rsidR="004707FE" w:rsidRPr="00111EA7">
        <w:rPr>
          <w:rFonts w:hint="eastAsia"/>
        </w:rPr>
        <w:t xml:space="preserve"> He</w:t>
      </w:r>
      <w:r w:rsidR="004707FE" w:rsidRPr="00111EA7">
        <w:rPr>
          <w:rFonts w:hint="eastAsia"/>
          <w:lang w:val="de-DE"/>
        </w:rPr>
        <w:t>ß</w:t>
      </w:r>
      <w:r w:rsidR="004707FE" w:rsidRPr="00111EA7">
        <w:rPr>
          <w:rFonts w:hint="eastAsia"/>
        </w:rPr>
        <w:t>）は、「</w:t>
      </w:r>
      <w:r w:rsidR="00D0794F" w:rsidRPr="00111EA7">
        <w:rPr>
          <w:rFonts w:hint="eastAsia"/>
        </w:rPr>
        <w:t>強制</w:t>
      </w:r>
      <w:r w:rsidRPr="00111EA7">
        <w:rPr>
          <w:rFonts w:hint="eastAsia"/>
        </w:rPr>
        <w:t>断種及び『安楽死』の被害者は</w:t>
      </w:r>
      <w:r w:rsidR="00D0794F" w:rsidRPr="00111EA7">
        <w:rPr>
          <w:rFonts w:hint="eastAsia"/>
        </w:rPr>
        <w:t>、</w:t>
      </w:r>
      <w:r w:rsidRPr="00111EA7">
        <w:rPr>
          <w:rFonts w:hint="eastAsia"/>
        </w:rPr>
        <w:t>連邦補償法にいう人種的被迫害者である</w:t>
      </w:r>
      <w:r w:rsidR="00D0794F" w:rsidRPr="00111EA7">
        <w:rPr>
          <w:rFonts w:hint="eastAsia"/>
        </w:rPr>
        <w:t>。彼らへの迫害は、動機の点でシンティ・ロマへの迫害と比較可能であり、補償を受ける権利もこれに比肩し得る」</w:t>
      </w:r>
      <w:r w:rsidRPr="00111EA7">
        <w:rPr>
          <w:rFonts w:hint="eastAsia"/>
        </w:rPr>
        <w:t>と</w:t>
      </w:r>
      <w:r w:rsidR="001F3F32" w:rsidRPr="00111EA7">
        <w:rPr>
          <w:rFonts w:hint="eastAsia"/>
        </w:rPr>
        <w:t>主張</w:t>
      </w:r>
      <w:r w:rsidR="004707FE" w:rsidRPr="00111EA7">
        <w:rPr>
          <w:rFonts w:hint="eastAsia"/>
        </w:rPr>
        <w:t>している</w:t>
      </w:r>
      <w:r w:rsidRPr="00111EA7">
        <w:rPr>
          <w:rStyle w:val="aa"/>
        </w:rPr>
        <w:footnoteReference w:id="299"/>
      </w:r>
      <w:r w:rsidRPr="00111EA7">
        <w:rPr>
          <w:rFonts w:hint="eastAsia"/>
        </w:rPr>
        <w:t>。また、「『安楽死』及び強制断種被害者の会」は、強制断種や「安楽死」の被害者はナチ体制が望む「良き人種」の実現のために迫害されたのだから、連邦補償法にいう人種的被迫害者として認定されるべきであると主張している</w:t>
      </w:r>
      <w:r w:rsidRPr="00111EA7">
        <w:rPr>
          <w:rStyle w:val="aa"/>
        </w:rPr>
        <w:footnoteReference w:id="300"/>
      </w:r>
      <w:r w:rsidRPr="00111EA7">
        <w:rPr>
          <w:rFonts w:hint="eastAsia"/>
        </w:rPr>
        <w:t>。</w:t>
      </w:r>
    </w:p>
    <w:p w14:paraId="646730AC" w14:textId="05CE8BB5" w:rsidR="00805C19" w:rsidRPr="00111EA7" w:rsidRDefault="00805C19" w:rsidP="00A156CB">
      <w:pPr>
        <w:widowControl/>
        <w:wordWrap/>
      </w:pPr>
      <w:r w:rsidRPr="00111EA7">
        <w:rPr>
          <w:rFonts w:hint="eastAsia"/>
        </w:rPr>
        <w:t xml:space="preserve">　「『安楽死』及び強制断種被害者の会」が連邦補償法に基づく補償を求めるもう一つ</w:t>
      </w:r>
      <w:r w:rsidR="008853C4" w:rsidRPr="00111EA7">
        <w:rPr>
          <w:rFonts w:hint="eastAsia"/>
        </w:rPr>
        <w:t>の</w:t>
      </w:r>
      <w:r w:rsidRPr="00111EA7">
        <w:rPr>
          <w:rFonts w:hint="eastAsia"/>
        </w:rPr>
        <w:t>理由として、</w:t>
      </w:r>
      <w:r w:rsidRPr="00111EA7">
        <w:rPr>
          <w:rFonts w:hint="eastAsia"/>
        </w:rPr>
        <w:t>1965</w:t>
      </w:r>
      <w:r w:rsidRPr="00111EA7">
        <w:rPr>
          <w:rFonts w:hint="eastAsia"/>
        </w:rPr>
        <w:t>年の連邦補償法終結法制定に至る議論にナチの優生学者が加わっていたことが挙げられる</w:t>
      </w:r>
      <w:r w:rsidRPr="00111EA7">
        <w:rPr>
          <w:rStyle w:val="aa"/>
        </w:rPr>
        <w:footnoteReference w:id="301"/>
      </w:r>
      <w:r w:rsidRPr="00111EA7">
        <w:rPr>
          <w:rFonts w:hint="eastAsia"/>
        </w:rPr>
        <w:t>。</w:t>
      </w:r>
      <w:r w:rsidRPr="00111EA7">
        <w:rPr>
          <w:rFonts w:hint="eastAsia"/>
        </w:rPr>
        <w:t>1961</w:t>
      </w:r>
      <w:r w:rsidRPr="00111EA7">
        <w:rPr>
          <w:rFonts w:hint="eastAsia"/>
        </w:rPr>
        <w:t>年、</w:t>
      </w:r>
      <w:r w:rsidR="00C7066A" w:rsidRPr="00111EA7">
        <w:rPr>
          <w:rFonts w:hint="eastAsia"/>
        </w:rPr>
        <w:t>連邦議会補償委員会における</w:t>
      </w:r>
      <w:r w:rsidRPr="00111EA7">
        <w:rPr>
          <w:rFonts w:hint="eastAsia"/>
        </w:rPr>
        <w:t>公聴会にハンス・ナハツハイムら</w:t>
      </w:r>
      <w:r w:rsidRPr="00111EA7">
        <w:rPr>
          <w:rFonts w:hint="eastAsia"/>
        </w:rPr>
        <w:t>3</w:t>
      </w:r>
      <w:r w:rsidRPr="00111EA7">
        <w:rPr>
          <w:rFonts w:hint="eastAsia"/>
        </w:rPr>
        <w:t>名の優生学者が招かれたことは既述のとおりである。「ナチの優生学者がかかわった議論に影響された連邦補償法終結法が、当時のままにされていること自体が問題」</w:t>
      </w:r>
      <w:r w:rsidRPr="00111EA7">
        <w:rPr>
          <w:rStyle w:val="aa"/>
        </w:rPr>
        <w:footnoteReference w:id="302"/>
      </w:r>
      <w:r w:rsidRPr="00111EA7">
        <w:rPr>
          <w:rFonts w:hint="eastAsia"/>
        </w:rPr>
        <w:t>であるというのが「被害者の会」の主張である。</w:t>
      </w:r>
    </w:p>
    <w:p w14:paraId="65C320E1" w14:textId="6F206B70" w:rsidR="00805C19" w:rsidRPr="00111EA7" w:rsidRDefault="00805C19" w:rsidP="00A156CB">
      <w:pPr>
        <w:widowControl/>
        <w:wordWrap/>
      </w:pPr>
      <w:r w:rsidRPr="00111EA7">
        <w:rPr>
          <w:rFonts w:hint="eastAsia"/>
        </w:rPr>
        <w:t xml:space="preserve">　被害者らが遺伝病子孫予防法の無効化を目指したのも、間接的に「ナチの被迫害者」認定へとつながると考えたためであると見られる</w:t>
      </w:r>
      <w:r w:rsidRPr="00111EA7">
        <w:rPr>
          <w:rStyle w:val="aa"/>
        </w:rPr>
        <w:footnoteReference w:id="303"/>
      </w:r>
      <w:r w:rsidRPr="00111EA7">
        <w:rPr>
          <w:rFonts w:hint="eastAsia"/>
        </w:rPr>
        <w:t>。被害者らの運動は、同法の無効化を実現させることはできていないものの、既述のように、</w:t>
      </w:r>
      <w:r w:rsidRPr="00111EA7">
        <w:rPr>
          <w:rFonts w:hint="eastAsia"/>
        </w:rPr>
        <w:t>2007</w:t>
      </w:r>
      <w:r w:rsidRPr="00111EA7">
        <w:rPr>
          <w:rFonts w:hint="eastAsia"/>
        </w:rPr>
        <w:t>年、同法を「ナチの不法」とみなして排斥する</w:t>
      </w:r>
      <w:r w:rsidR="001F3F32" w:rsidRPr="00111EA7">
        <w:rPr>
          <w:rFonts w:hint="eastAsia"/>
        </w:rPr>
        <w:t>連邦議会</w:t>
      </w:r>
      <w:r w:rsidRPr="00111EA7">
        <w:rPr>
          <w:rFonts w:hint="eastAsia"/>
        </w:rPr>
        <w:t>決議の採択という成果をもたらした。しかし、このことは、強制断種被害者が「ナチの被迫害者」として連邦補償法の適用を受けることには</w:t>
      </w:r>
      <w:r w:rsidR="001F3F32" w:rsidRPr="00111EA7">
        <w:rPr>
          <w:rFonts w:hint="eastAsia"/>
        </w:rPr>
        <w:t>依然として</w:t>
      </w:r>
      <w:r w:rsidR="004355D9">
        <w:rPr>
          <w:rFonts w:hint="eastAsia"/>
        </w:rPr>
        <w:t>結び付</w:t>
      </w:r>
      <w:r w:rsidR="001F3F32" w:rsidRPr="00111EA7">
        <w:rPr>
          <w:rFonts w:hint="eastAsia"/>
        </w:rPr>
        <w:t>いていない</w:t>
      </w:r>
      <w:r w:rsidRPr="00111EA7">
        <w:rPr>
          <w:rFonts w:hint="eastAsia"/>
        </w:rPr>
        <w:t>。連邦</w:t>
      </w:r>
      <w:r w:rsidRPr="00111EA7">
        <w:rPr>
          <w:rFonts w:hint="eastAsia"/>
        </w:rPr>
        <w:lastRenderedPageBreak/>
        <w:t>政府は、強制断種及び「安楽死」措置が連邦補償法により「人種を理由とする」迫害として想定されてはいないことや、いったん終結させた連邦補償法を再開させるつもりはないことを挙げて、彼らを「ナチの被迫害者」と認定することに否定的な考えを示している</w:t>
      </w:r>
      <w:r w:rsidRPr="00111EA7">
        <w:rPr>
          <w:rStyle w:val="aa"/>
        </w:rPr>
        <w:footnoteReference w:id="304"/>
      </w:r>
      <w:r w:rsidRPr="00111EA7">
        <w:rPr>
          <w:rFonts w:hint="eastAsia"/>
        </w:rPr>
        <w:t>。</w:t>
      </w:r>
    </w:p>
    <w:p w14:paraId="09D1553F" w14:textId="1F5D367E" w:rsidR="00805C19" w:rsidRPr="00111EA7" w:rsidRDefault="00805C19" w:rsidP="00A156CB">
      <w:pPr>
        <w:widowControl/>
        <w:wordWrap/>
        <w:ind w:firstLineChars="100" w:firstLine="216"/>
      </w:pPr>
      <w:r w:rsidRPr="00111EA7">
        <w:rPr>
          <w:rFonts w:hint="eastAsia"/>
        </w:rPr>
        <w:t>このように、連邦補償法による補償の必要性については立場により見解が異なるが、</w:t>
      </w:r>
      <w:r w:rsidRPr="00111EA7">
        <w:rPr>
          <w:rFonts w:hint="eastAsia"/>
        </w:rPr>
        <w:t>2009</w:t>
      </w:r>
      <w:r w:rsidRPr="00111EA7">
        <w:rPr>
          <w:rFonts w:hint="eastAsia"/>
        </w:rPr>
        <w:t>年</w:t>
      </w:r>
      <w:r w:rsidRPr="00111EA7">
        <w:rPr>
          <w:rFonts w:hint="eastAsia"/>
        </w:rPr>
        <w:t>12</w:t>
      </w:r>
      <w:r w:rsidRPr="00111EA7">
        <w:rPr>
          <w:rFonts w:hint="eastAsia"/>
        </w:rPr>
        <w:t>月</w:t>
      </w:r>
      <w:r w:rsidRPr="00111EA7">
        <w:rPr>
          <w:rFonts w:hint="eastAsia"/>
        </w:rPr>
        <w:t>31</w:t>
      </w:r>
      <w:r w:rsidRPr="00111EA7">
        <w:rPr>
          <w:rFonts w:hint="eastAsia"/>
        </w:rPr>
        <w:t>日に「『安楽死』及び強制断種被害者の会」が解散した後も、同会関係者や支援者らが新たに作った「作業</w:t>
      </w:r>
      <w:r w:rsidR="004A3374" w:rsidRPr="00111EA7">
        <w:rPr>
          <w:rFonts w:hint="eastAsia"/>
        </w:rPr>
        <w:t>共同体</w:t>
      </w:r>
      <w:r w:rsidRPr="00111EA7">
        <w:rPr>
          <w:rFonts w:hint="eastAsia"/>
        </w:rPr>
        <w:t>『安楽死』及び強制断種被害者の会」（</w:t>
      </w:r>
      <w:proofErr w:type="spellStart"/>
      <w:r w:rsidRPr="00111EA7">
        <w:t>Arbeitsgemeinschaft</w:t>
      </w:r>
      <w:proofErr w:type="spellEnd"/>
      <w:r w:rsidRPr="00111EA7">
        <w:t xml:space="preserve"> Bund der </w:t>
      </w:r>
      <w:r w:rsidR="00531854" w:rsidRPr="00111EA7">
        <w:t>„</w:t>
      </w:r>
      <w:proofErr w:type="spellStart"/>
      <w:r w:rsidRPr="00111EA7">
        <w:rPr>
          <w:rFonts w:cs="Times New Roman"/>
        </w:rPr>
        <w:t>Euthanasie</w:t>
      </w:r>
      <w:proofErr w:type="spellEnd"/>
      <w:r w:rsidR="00531854" w:rsidRPr="00111EA7">
        <w:t>“</w:t>
      </w:r>
      <w:r w:rsidRPr="00111EA7">
        <w:t>-</w:t>
      </w:r>
      <w:proofErr w:type="spellStart"/>
      <w:r w:rsidRPr="00111EA7">
        <w:t>Geschädigten</w:t>
      </w:r>
      <w:proofErr w:type="spellEnd"/>
      <w:r w:rsidRPr="00111EA7">
        <w:t xml:space="preserve"> und </w:t>
      </w:r>
      <w:proofErr w:type="spellStart"/>
      <w:r w:rsidRPr="00111EA7">
        <w:t>Zwangssterilisierten</w:t>
      </w:r>
      <w:proofErr w:type="spellEnd"/>
      <w:r w:rsidRPr="00111EA7">
        <w:rPr>
          <w:rFonts w:hint="eastAsia"/>
        </w:rPr>
        <w:t>）が、被害者の「ナチの被迫害者」としての認定及び連邦補償法による補償を求め続けており、課題として</w:t>
      </w:r>
      <w:r w:rsidR="001F3F32" w:rsidRPr="00111EA7">
        <w:rPr>
          <w:rFonts w:hint="eastAsia"/>
        </w:rPr>
        <w:t>存続し</w:t>
      </w:r>
      <w:r w:rsidR="003E6622" w:rsidRPr="00111EA7">
        <w:rPr>
          <w:rFonts w:hint="eastAsia"/>
        </w:rPr>
        <w:t>ている</w:t>
      </w:r>
      <w:r w:rsidRPr="00111EA7">
        <w:rPr>
          <w:rFonts w:hint="eastAsia"/>
        </w:rPr>
        <w:t>。</w:t>
      </w:r>
    </w:p>
    <w:p w14:paraId="3EC00EE1" w14:textId="77777777" w:rsidR="000F0C9D" w:rsidRPr="00111EA7" w:rsidRDefault="000F0C9D" w:rsidP="00A156CB">
      <w:pPr>
        <w:widowControl/>
        <w:wordWrap/>
      </w:pPr>
    </w:p>
    <w:p w14:paraId="6907A208" w14:textId="52A4C63A" w:rsidR="000F0C9D" w:rsidRPr="00111EA7" w:rsidRDefault="00905F85" w:rsidP="00A156CB">
      <w:pPr>
        <w:pStyle w:val="2"/>
        <w:topLinePunct/>
        <w:rPr>
          <w:sz w:val="22"/>
        </w:rPr>
      </w:pPr>
      <w:r w:rsidRPr="00111EA7">
        <w:rPr>
          <w:rFonts w:hint="eastAsia"/>
          <w:sz w:val="22"/>
        </w:rPr>
        <w:t>６</w:t>
      </w:r>
      <w:r w:rsidR="000F0C9D" w:rsidRPr="00111EA7">
        <w:rPr>
          <w:rFonts w:hint="eastAsia"/>
          <w:sz w:val="22"/>
        </w:rPr>
        <w:t xml:space="preserve">　ドイツ民主共和国</w:t>
      </w:r>
      <w:r w:rsidR="00781598" w:rsidRPr="00111EA7">
        <w:rPr>
          <w:rFonts w:hint="eastAsia"/>
          <w:sz w:val="22"/>
        </w:rPr>
        <w:t>（東ドイツ）</w:t>
      </w:r>
      <w:r w:rsidR="000F0C9D" w:rsidRPr="00111EA7">
        <w:rPr>
          <w:rFonts w:hint="eastAsia"/>
          <w:sz w:val="22"/>
        </w:rPr>
        <w:t>における補償</w:t>
      </w:r>
    </w:p>
    <w:p w14:paraId="64DFF401" w14:textId="4203286F" w:rsidR="000F0C9D" w:rsidRPr="00111EA7" w:rsidRDefault="009D73E0" w:rsidP="00A156CB">
      <w:pPr>
        <w:widowControl/>
        <w:wordWrap/>
        <w:ind w:firstLineChars="100" w:firstLine="216"/>
        <w:rPr>
          <w:szCs w:val="22"/>
        </w:rPr>
      </w:pPr>
      <w:r w:rsidRPr="00111EA7">
        <w:rPr>
          <w:rFonts w:hint="eastAsia"/>
          <w:szCs w:val="22"/>
        </w:rPr>
        <w:t>ドイツ民主共和国においては、ナチ時代の</w:t>
      </w:r>
      <w:r w:rsidR="000F0C9D" w:rsidRPr="00111EA7">
        <w:rPr>
          <w:rFonts w:hint="eastAsia"/>
          <w:szCs w:val="22"/>
        </w:rPr>
        <w:t>医学によって被害を受けた人々は戦後補償の対象とはならなかった</w:t>
      </w:r>
      <w:r w:rsidR="000F0C9D" w:rsidRPr="00111EA7">
        <w:rPr>
          <w:rStyle w:val="aa"/>
          <w:szCs w:val="22"/>
        </w:rPr>
        <w:footnoteReference w:id="305"/>
      </w:r>
      <w:r w:rsidR="000F0C9D" w:rsidRPr="00111EA7">
        <w:rPr>
          <w:rFonts w:hint="eastAsia"/>
          <w:szCs w:val="22"/>
        </w:rPr>
        <w:t>。</w:t>
      </w:r>
      <w:r w:rsidR="00371184" w:rsidRPr="00111EA7">
        <w:rPr>
          <w:rFonts w:hint="eastAsia"/>
          <w:szCs w:val="22"/>
        </w:rPr>
        <w:t>1990</w:t>
      </w:r>
      <w:r w:rsidR="00371184" w:rsidRPr="00111EA7">
        <w:rPr>
          <w:rFonts w:hint="eastAsia"/>
          <w:szCs w:val="22"/>
        </w:rPr>
        <w:t>年、</w:t>
      </w:r>
      <w:r w:rsidR="00817D90" w:rsidRPr="00111EA7">
        <w:rPr>
          <w:rFonts w:hint="eastAsia"/>
          <w:szCs w:val="22"/>
        </w:rPr>
        <w:t>ドイツ民主共和国がドイツ連邦共和国に編入され</w:t>
      </w:r>
      <w:r w:rsidR="00371184" w:rsidRPr="00111EA7">
        <w:rPr>
          <w:rFonts w:hint="eastAsia"/>
          <w:szCs w:val="22"/>
        </w:rPr>
        <w:t>た後</w:t>
      </w:r>
      <w:r w:rsidR="000E6D62" w:rsidRPr="00111EA7">
        <w:rPr>
          <w:rFonts w:hint="eastAsia"/>
          <w:szCs w:val="22"/>
        </w:rPr>
        <w:t>、旧ドイツ民主共和国の被害者は</w:t>
      </w:r>
      <w:r w:rsidR="00985EB2" w:rsidRPr="00111EA7">
        <w:rPr>
          <w:rFonts w:hint="eastAsia"/>
          <w:szCs w:val="22"/>
        </w:rPr>
        <w:t>、</w:t>
      </w:r>
      <w:r w:rsidR="00985EB2" w:rsidRPr="00111EA7">
        <w:rPr>
          <w:rFonts w:hint="eastAsia"/>
          <w:szCs w:val="22"/>
        </w:rPr>
        <w:t>1980</w:t>
      </w:r>
      <w:r w:rsidR="00985EB2" w:rsidRPr="00111EA7">
        <w:rPr>
          <w:rFonts w:hint="eastAsia"/>
          <w:szCs w:val="22"/>
        </w:rPr>
        <w:t>年の連邦財務省</w:t>
      </w:r>
      <w:r w:rsidR="00C950B1" w:rsidRPr="00111EA7">
        <w:rPr>
          <w:rFonts w:hint="eastAsia"/>
          <w:szCs w:val="22"/>
        </w:rPr>
        <w:t>通達</w:t>
      </w:r>
      <w:r w:rsidR="00985EB2" w:rsidRPr="00111EA7">
        <w:rPr>
          <w:rFonts w:hint="eastAsia"/>
          <w:szCs w:val="22"/>
        </w:rPr>
        <w:t>及び</w:t>
      </w:r>
      <w:r w:rsidR="00985EB2" w:rsidRPr="00111EA7">
        <w:rPr>
          <w:rFonts w:hint="eastAsia"/>
          <w:szCs w:val="22"/>
        </w:rPr>
        <w:t>1988</w:t>
      </w:r>
      <w:r w:rsidR="00985EB2" w:rsidRPr="00111EA7">
        <w:rPr>
          <w:rFonts w:hint="eastAsia"/>
          <w:szCs w:val="22"/>
        </w:rPr>
        <w:t>年の一般戦争帰結法苛酷緩和指針</w:t>
      </w:r>
      <w:r w:rsidR="000E6D62" w:rsidRPr="00111EA7">
        <w:rPr>
          <w:rFonts w:hint="eastAsia"/>
          <w:szCs w:val="22"/>
        </w:rPr>
        <w:t>の対象</w:t>
      </w:r>
      <w:r w:rsidR="00985EB2" w:rsidRPr="00111EA7">
        <w:rPr>
          <w:rFonts w:hint="eastAsia"/>
          <w:szCs w:val="22"/>
        </w:rPr>
        <w:t>に含められた</w:t>
      </w:r>
      <w:r w:rsidR="00985EB2" w:rsidRPr="00111EA7">
        <w:rPr>
          <w:rStyle w:val="aa"/>
          <w:szCs w:val="22"/>
        </w:rPr>
        <w:footnoteReference w:id="306"/>
      </w:r>
      <w:r w:rsidR="000E6D62" w:rsidRPr="00111EA7">
        <w:rPr>
          <w:rFonts w:hint="eastAsia"/>
          <w:szCs w:val="22"/>
        </w:rPr>
        <w:t>。</w:t>
      </w:r>
    </w:p>
    <w:p w14:paraId="7EA0C82A" w14:textId="77777777" w:rsidR="00805C19" w:rsidRPr="00111EA7" w:rsidRDefault="00805C19" w:rsidP="00A156CB">
      <w:pPr>
        <w:widowControl/>
        <w:wordWrap/>
      </w:pPr>
    </w:p>
    <w:p w14:paraId="61224C4A" w14:textId="77777777" w:rsidR="00805C19" w:rsidRPr="00111EA7" w:rsidRDefault="00CE1849" w:rsidP="00A156CB">
      <w:pPr>
        <w:pStyle w:val="10"/>
        <w:topLinePunct/>
        <w:rPr>
          <w:sz w:val="26"/>
          <w:szCs w:val="26"/>
        </w:rPr>
      </w:pPr>
      <w:r w:rsidRPr="00111EA7">
        <w:rPr>
          <w:rFonts w:hint="eastAsia"/>
          <w:sz w:val="26"/>
          <w:szCs w:val="26"/>
        </w:rPr>
        <w:t>Ⅴ</w:t>
      </w:r>
      <w:r w:rsidR="00C35349" w:rsidRPr="00111EA7">
        <w:rPr>
          <w:rFonts w:hint="eastAsia"/>
          <w:sz w:val="26"/>
          <w:szCs w:val="26"/>
        </w:rPr>
        <w:t xml:space="preserve">　</w:t>
      </w:r>
      <w:r w:rsidR="00805C19" w:rsidRPr="00111EA7">
        <w:rPr>
          <w:rFonts w:hint="eastAsia"/>
          <w:sz w:val="26"/>
          <w:szCs w:val="26"/>
        </w:rPr>
        <w:t>社会の反応</w:t>
      </w:r>
    </w:p>
    <w:p w14:paraId="7BD59F4D" w14:textId="77777777" w:rsidR="00C9774D" w:rsidRPr="00111EA7" w:rsidRDefault="00C9774D" w:rsidP="00A156CB">
      <w:pPr>
        <w:wordWrap/>
      </w:pPr>
    </w:p>
    <w:p w14:paraId="4D4D46CE" w14:textId="77777777" w:rsidR="00C9774D" w:rsidRPr="00111EA7" w:rsidRDefault="00C35349" w:rsidP="00A156CB">
      <w:pPr>
        <w:pStyle w:val="2"/>
        <w:topLinePunct/>
        <w:rPr>
          <w:rStyle w:val="20"/>
          <w:sz w:val="22"/>
        </w:rPr>
      </w:pPr>
      <w:r w:rsidRPr="00111EA7">
        <w:rPr>
          <w:rStyle w:val="20"/>
          <w:rFonts w:hint="eastAsia"/>
          <w:sz w:val="22"/>
        </w:rPr>
        <w:t xml:space="preserve">１　</w:t>
      </w:r>
      <w:r w:rsidR="00805C19" w:rsidRPr="00111EA7">
        <w:rPr>
          <w:rStyle w:val="20"/>
          <w:rFonts w:hint="eastAsia"/>
          <w:sz w:val="22"/>
        </w:rPr>
        <w:t>宗教界（キリスト教会）</w:t>
      </w:r>
    </w:p>
    <w:p w14:paraId="71B7F53D" w14:textId="77777777" w:rsidR="00805C19" w:rsidRPr="00111EA7" w:rsidRDefault="00C35349" w:rsidP="00A156CB">
      <w:pPr>
        <w:pStyle w:val="3"/>
        <w:topLinePunct/>
        <w:rPr>
          <w:sz w:val="22"/>
        </w:rPr>
      </w:pPr>
      <w:r w:rsidRPr="00111EA7">
        <w:rPr>
          <w:rFonts w:hint="eastAsia"/>
          <w:sz w:val="22"/>
        </w:rPr>
        <w:t>（</w:t>
      </w:r>
      <w:r w:rsidRPr="00111EA7">
        <w:rPr>
          <w:rFonts w:hint="eastAsia"/>
          <w:sz w:val="22"/>
        </w:rPr>
        <w:t>1</w:t>
      </w:r>
      <w:r w:rsidR="00805C19" w:rsidRPr="00111EA7">
        <w:rPr>
          <w:rFonts w:hint="eastAsia"/>
          <w:sz w:val="22"/>
        </w:rPr>
        <w:t>）プロテスタント教会</w:t>
      </w:r>
    </w:p>
    <w:p w14:paraId="39481807" w14:textId="77777777" w:rsidR="00805C19" w:rsidRPr="00111EA7" w:rsidRDefault="00805C19" w:rsidP="00A156CB">
      <w:pPr>
        <w:widowControl/>
        <w:wordWrap/>
        <w:ind w:firstLineChars="100" w:firstLine="216"/>
      </w:pPr>
      <w:r w:rsidRPr="00111EA7">
        <w:rPr>
          <w:rFonts w:hint="eastAsia"/>
        </w:rPr>
        <w:t>ドイツのプロテスタント教会及びプロテスタント系福祉事業</w:t>
      </w:r>
      <w:r w:rsidR="00FF7342" w:rsidRPr="00111EA7">
        <w:rPr>
          <w:rFonts w:hint="eastAsia"/>
        </w:rPr>
        <w:t>の担い手である</w:t>
      </w:r>
      <w:r w:rsidRPr="00111EA7">
        <w:rPr>
          <w:rFonts w:hint="eastAsia"/>
        </w:rPr>
        <w:t>内国伝道</w:t>
      </w:r>
      <w:r w:rsidR="00FF7342" w:rsidRPr="00111EA7">
        <w:rPr>
          <w:rFonts w:hint="eastAsia"/>
        </w:rPr>
        <w:t>（</w:t>
      </w:r>
      <w:proofErr w:type="spellStart"/>
      <w:r w:rsidR="00FF7342" w:rsidRPr="00111EA7">
        <w:rPr>
          <w:rFonts w:hint="eastAsia"/>
        </w:rPr>
        <w:t>Innere</w:t>
      </w:r>
      <w:proofErr w:type="spellEnd"/>
      <w:r w:rsidR="00FF7342" w:rsidRPr="00111EA7">
        <w:rPr>
          <w:rFonts w:hint="eastAsia"/>
        </w:rPr>
        <w:t xml:space="preserve"> Mission</w:t>
      </w:r>
      <w:r w:rsidR="00FF7342" w:rsidRPr="00111EA7">
        <w:rPr>
          <w:rFonts w:hint="eastAsia"/>
        </w:rPr>
        <w:t>）</w:t>
      </w:r>
      <w:r w:rsidRPr="00111EA7">
        <w:rPr>
          <w:rFonts w:hint="eastAsia"/>
        </w:rPr>
        <w:t>は、ヴァイマル共和国時代から、障害者らの「抹殺」には反対する一方、任意断種についてはこれを是認していた。</w:t>
      </w:r>
      <w:r w:rsidRPr="00111EA7">
        <w:rPr>
          <w:rFonts w:hint="eastAsia"/>
        </w:rPr>
        <w:t>1931</w:t>
      </w:r>
      <w:r w:rsidRPr="00111EA7">
        <w:rPr>
          <w:rFonts w:hint="eastAsia"/>
        </w:rPr>
        <w:t>年</w:t>
      </w:r>
      <w:r w:rsidRPr="00111EA7">
        <w:rPr>
          <w:rFonts w:hint="eastAsia"/>
        </w:rPr>
        <w:t>5</w:t>
      </w:r>
      <w:r w:rsidRPr="00111EA7">
        <w:rPr>
          <w:rFonts w:hint="eastAsia"/>
        </w:rPr>
        <w:t>月</w:t>
      </w:r>
      <w:r w:rsidRPr="00111EA7">
        <w:rPr>
          <w:rFonts w:hint="eastAsia"/>
        </w:rPr>
        <w:t>2</w:t>
      </w:r>
      <w:r w:rsidRPr="00111EA7">
        <w:rPr>
          <w:rFonts w:hint="eastAsia"/>
        </w:rPr>
        <w:t>日、内国伝道の執行部であるドイツ福音主義教会内国伝道中央委員会の下部組織「優生学専門会議」は、障害者らの「抹殺」に反対する決議の中で、「社会的に低い価値を生み出し、福祉の対象となるほかないような遺伝原基の持ち主は、できる限り生殖から締め出されるべきであろう」とした</w:t>
      </w:r>
      <w:r w:rsidRPr="00111EA7">
        <w:rPr>
          <w:rStyle w:val="aa"/>
        </w:rPr>
        <w:footnoteReference w:id="307"/>
      </w:r>
      <w:r w:rsidRPr="00111EA7">
        <w:rPr>
          <w:rFonts w:hint="eastAsia"/>
        </w:rPr>
        <w:t>。</w:t>
      </w:r>
      <w:r w:rsidRPr="00111EA7">
        <w:rPr>
          <w:rFonts w:eastAsiaTheme="minorEastAsia" w:hint="eastAsia"/>
        </w:rPr>
        <w:t>1932</w:t>
      </w:r>
      <w:r w:rsidRPr="00111EA7">
        <w:rPr>
          <w:rFonts w:eastAsiaTheme="minorEastAsia" w:hint="eastAsia"/>
        </w:rPr>
        <w:t>年</w:t>
      </w:r>
      <w:r w:rsidRPr="00111EA7">
        <w:rPr>
          <w:rFonts w:eastAsiaTheme="minorEastAsia" w:hint="eastAsia"/>
        </w:rPr>
        <w:t>7</w:t>
      </w:r>
      <w:r w:rsidRPr="00111EA7">
        <w:rPr>
          <w:rFonts w:eastAsiaTheme="minorEastAsia" w:hint="eastAsia"/>
        </w:rPr>
        <w:t>月のプロイセン</w:t>
      </w:r>
      <w:r w:rsidR="00B96E16" w:rsidRPr="00111EA7">
        <w:rPr>
          <w:rFonts w:eastAsiaTheme="minorEastAsia" w:hint="eastAsia"/>
        </w:rPr>
        <w:t>州</w:t>
      </w:r>
      <w:r w:rsidRPr="00111EA7">
        <w:rPr>
          <w:rFonts w:eastAsiaTheme="minorEastAsia" w:hint="eastAsia"/>
        </w:rPr>
        <w:t>の断種法案（任意断種を規定）に対しても</w:t>
      </w:r>
      <w:r w:rsidR="00FF7342" w:rsidRPr="00111EA7">
        <w:rPr>
          <w:rFonts w:eastAsiaTheme="minorEastAsia" w:hint="eastAsia"/>
        </w:rPr>
        <w:t>、</w:t>
      </w:r>
      <w:r w:rsidRPr="00111EA7">
        <w:rPr>
          <w:rFonts w:eastAsiaTheme="minorEastAsia" w:hint="eastAsia"/>
        </w:rPr>
        <w:t>積極的に支持を表明している。</w:t>
      </w:r>
    </w:p>
    <w:p w14:paraId="1DCE898E" w14:textId="77777777" w:rsidR="00805C19" w:rsidRPr="00111EA7" w:rsidRDefault="00805C19" w:rsidP="00A156CB">
      <w:pPr>
        <w:widowControl/>
        <w:wordWrap/>
        <w:ind w:firstLineChars="100" w:firstLine="216"/>
      </w:pPr>
      <w:r w:rsidRPr="00111EA7">
        <w:rPr>
          <w:rFonts w:hint="eastAsia"/>
        </w:rPr>
        <w:t>ナチ政権が成立させた遺伝病子孫予防法は、任意断種だけでなく強制断種をも可能にするものであったが、プロテスタント教会の中の親ナチズム一派である「ドイツ的キリスト者」（</w:t>
      </w:r>
      <w:r w:rsidRPr="00111EA7">
        <w:rPr>
          <w:rFonts w:hint="eastAsia"/>
        </w:rPr>
        <w:t>Deutsche Christen</w:t>
      </w:r>
      <w:r w:rsidRPr="00111EA7">
        <w:rPr>
          <w:rFonts w:hint="eastAsia"/>
        </w:rPr>
        <w:t>）は、そもそも</w:t>
      </w:r>
      <w:r w:rsidRPr="00111EA7">
        <w:rPr>
          <w:rFonts w:hint="eastAsia"/>
        </w:rPr>
        <w:t>1932</w:t>
      </w:r>
      <w:r w:rsidRPr="00111EA7">
        <w:rPr>
          <w:rFonts w:hint="eastAsia"/>
        </w:rPr>
        <w:t>年</w:t>
      </w:r>
      <w:r w:rsidRPr="00111EA7">
        <w:rPr>
          <w:rFonts w:hint="eastAsia"/>
        </w:rPr>
        <w:t>6</w:t>
      </w:r>
      <w:r w:rsidRPr="00111EA7">
        <w:rPr>
          <w:rFonts w:hint="eastAsia"/>
        </w:rPr>
        <w:t>月</w:t>
      </w:r>
      <w:r w:rsidRPr="00111EA7">
        <w:rPr>
          <w:rFonts w:hint="eastAsia"/>
        </w:rPr>
        <w:t>6</w:t>
      </w:r>
      <w:r w:rsidRPr="00111EA7">
        <w:rPr>
          <w:rFonts w:hint="eastAsia"/>
        </w:rPr>
        <w:t>日の結成時から「無能者や</w:t>
      </w:r>
      <w:r w:rsidR="00A24FA0" w:rsidRPr="00111EA7">
        <w:rPr>
          <w:rFonts w:hint="eastAsia"/>
        </w:rPr>
        <w:t>低価値者</w:t>
      </w:r>
      <w:r w:rsidRPr="00111EA7">
        <w:rPr>
          <w:rFonts w:hint="eastAsia"/>
        </w:rPr>
        <w:t>から民族を守ること」を要求していたし、「ドイツ的キリスト者」に対抗した「告白教会」（</w:t>
      </w:r>
      <w:proofErr w:type="spellStart"/>
      <w:r w:rsidRPr="00111EA7">
        <w:rPr>
          <w:rFonts w:hint="eastAsia"/>
        </w:rPr>
        <w:t>Bekennende</w:t>
      </w:r>
      <w:proofErr w:type="spellEnd"/>
      <w:r w:rsidRPr="00111EA7">
        <w:rPr>
          <w:rFonts w:hint="eastAsia"/>
        </w:rPr>
        <w:t xml:space="preserve"> </w:t>
      </w:r>
      <w:proofErr w:type="spellStart"/>
      <w:r w:rsidRPr="00111EA7">
        <w:rPr>
          <w:rFonts w:hint="eastAsia"/>
        </w:rPr>
        <w:t>Kirche</w:t>
      </w:r>
      <w:proofErr w:type="spellEnd"/>
      <w:r w:rsidRPr="00111EA7">
        <w:rPr>
          <w:rFonts w:hint="eastAsia"/>
        </w:rPr>
        <w:t>）の中にさえ遺伝病子孫予防法に賛成する声があ</w:t>
      </w:r>
      <w:r w:rsidR="00195880" w:rsidRPr="00111EA7">
        <w:rPr>
          <w:rFonts w:hint="eastAsia"/>
        </w:rPr>
        <w:t>った。</w:t>
      </w:r>
      <w:r w:rsidRPr="00111EA7">
        <w:rPr>
          <w:rFonts w:hint="eastAsia"/>
        </w:rPr>
        <w:t>「告白教会」の全国組織は、</w:t>
      </w:r>
      <w:r w:rsidR="00195880" w:rsidRPr="00111EA7">
        <w:rPr>
          <w:rFonts w:hint="eastAsia"/>
        </w:rPr>
        <w:t>「全国告白教会会議」において同法には全く触れず、同法を問題として取り上げることをしなかった</w:t>
      </w:r>
      <w:bookmarkStart w:id="68" w:name="_Ref92879782"/>
      <w:r w:rsidRPr="00111EA7">
        <w:rPr>
          <w:rStyle w:val="aa"/>
        </w:rPr>
        <w:footnoteReference w:id="308"/>
      </w:r>
      <w:bookmarkEnd w:id="68"/>
      <w:r w:rsidRPr="00111EA7">
        <w:rPr>
          <w:rFonts w:hint="eastAsia"/>
        </w:rPr>
        <w:t>。</w:t>
      </w:r>
    </w:p>
    <w:p w14:paraId="177FCB3B" w14:textId="77777777" w:rsidR="00805C19" w:rsidRPr="00111EA7" w:rsidRDefault="00805C19" w:rsidP="00A156CB">
      <w:pPr>
        <w:widowControl/>
        <w:wordWrap/>
        <w:ind w:firstLineChars="100" w:firstLine="216"/>
      </w:pPr>
      <w:r w:rsidRPr="00111EA7">
        <w:rPr>
          <w:rFonts w:hint="eastAsia"/>
        </w:rPr>
        <w:lastRenderedPageBreak/>
        <w:t>他方、内国伝道においては、執行部であるドイツ福音主義教会内国伝道中央委員会が、遺伝病子孫予防法に規定する強制断種の対象をより限定し、身体的欠陥に加えて重大な道徳的</w:t>
      </w:r>
      <w:r w:rsidR="00FF7342" w:rsidRPr="00111EA7">
        <w:rPr>
          <w:rFonts w:hint="eastAsia"/>
        </w:rPr>
        <w:t>又は</w:t>
      </w:r>
      <w:r w:rsidRPr="00111EA7">
        <w:rPr>
          <w:rFonts w:hint="eastAsia"/>
        </w:rPr>
        <w:t>社会的</w:t>
      </w:r>
      <w:r w:rsidR="00A82B28" w:rsidRPr="00111EA7">
        <w:rPr>
          <w:rFonts w:hint="eastAsia"/>
        </w:rPr>
        <w:t>な「</w:t>
      </w:r>
      <w:r w:rsidRPr="00111EA7">
        <w:rPr>
          <w:rFonts w:hint="eastAsia"/>
        </w:rPr>
        <w:t>低価値</w:t>
      </w:r>
      <w:r w:rsidR="00A82B28" w:rsidRPr="00111EA7">
        <w:rPr>
          <w:rFonts w:hint="eastAsia"/>
        </w:rPr>
        <w:t>」</w:t>
      </w:r>
      <w:r w:rsidRPr="00111EA7">
        <w:rPr>
          <w:rFonts w:hint="eastAsia"/>
        </w:rPr>
        <w:t>が認められる者に限るよう、</w:t>
      </w:r>
      <w:r w:rsidR="000B192F" w:rsidRPr="00111EA7">
        <w:rPr>
          <w:rFonts w:hint="eastAsia"/>
        </w:rPr>
        <w:t>ライヒ</w:t>
      </w:r>
      <w:r w:rsidRPr="00111EA7">
        <w:rPr>
          <w:rFonts w:hint="eastAsia"/>
        </w:rPr>
        <w:t>内務省に要望することと</w:t>
      </w:r>
      <w:r w:rsidR="00C809CD" w:rsidRPr="00111EA7">
        <w:rPr>
          <w:rFonts w:hint="eastAsia"/>
        </w:rPr>
        <w:t>し</w:t>
      </w:r>
      <w:r w:rsidRPr="00111EA7">
        <w:rPr>
          <w:rFonts w:hint="eastAsia"/>
        </w:rPr>
        <w:t>た。また、プロテスタント系の病院・施設において強制断種を行わない旨を確認した。しかし、実際には</w:t>
      </w:r>
      <w:r w:rsidR="00FF7342" w:rsidRPr="00111EA7">
        <w:rPr>
          <w:rFonts w:hint="eastAsia"/>
        </w:rPr>
        <w:t>、</w:t>
      </w:r>
      <w:r w:rsidRPr="00111EA7">
        <w:rPr>
          <w:rFonts w:hint="eastAsia"/>
        </w:rPr>
        <w:t>多くのプロテスタント系の病院・施設において</w:t>
      </w:r>
      <w:r w:rsidR="00C809CD" w:rsidRPr="00111EA7">
        <w:rPr>
          <w:rFonts w:hint="eastAsia"/>
        </w:rPr>
        <w:t>、</w:t>
      </w:r>
      <w:r w:rsidRPr="00111EA7">
        <w:rPr>
          <w:rFonts w:hint="eastAsia"/>
        </w:rPr>
        <w:t>強制断種が実施された</w:t>
      </w:r>
      <w:r w:rsidRPr="00111EA7">
        <w:rPr>
          <w:rStyle w:val="aa"/>
        </w:rPr>
        <w:footnoteReference w:id="309"/>
      </w:r>
      <w:r w:rsidRPr="00111EA7">
        <w:rPr>
          <w:rFonts w:hint="eastAsia"/>
        </w:rPr>
        <w:t>。</w:t>
      </w:r>
    </w:p>
    <w:p w14:paraId="1CA44438" w14:textId="77777777" w:rsidR="00C9774D" w:rsidRPr="00111EA7" w:rsidRDefault="00C9774D" w:rsidP="00A156CB">
      <w:pPr>
        <w:widowControl/>
        <w:wordWrap/>
      </w:pPr>
    </w:p>
    <w:p w14:paraId="64D9CB25" w14:textId="77777777" w:rsidR="00805C19" w:rsidRPr="00111EA7" w:rsidRDefault="00C35349" w:rsidP="00A156CB">
      <w:pPr>
        <w:pStyle w:val="3"/>
        <w:topLinePunct/>
        <w:rPr>
          <w:sz w:val="22"/>
        </w:rPr>
      </w:pPr>
      <w:r w:rsidRPr="00111EA7">
        <w:rPr>
          <w:rFonts w:hint="eastAsia"/>
          <w:sz w:val="22"/>
        </w:rPr>
        <w:t>（</w:t>
      </w:r>
      <w:r w:rsidRPr="00111EA7">
        <w:rPr>
          <w:rFonts w:hint="eastAsia"/>
          <w:sz w:val="22"/>
        </w:rPr>
        <w:t>2</w:t>
      </w:r>
      <w:r w:rsidR="00805C19" w:rsidRPr="00111EA7">
        <w:rPr>
          <w:rFonts w:hint="eastAsia"/>
          <w:sz w:val="22"/>
        </w:rPr>
        <w:t>）カトリック教会</w:t>
      </w:r>
    </w:p>
    <w:p w14:paraId="12532A21" w14:textId="49070B6B" w:rsidR="00E13099" w:rsidRPr="00111EA7" w:rsidRDefault="00C809CD" w:rsidP="00A156CB">
      <w:pPr>
        <w:widowControl/>
        <w:wordWrap/>
        <w:rPr>
          <w:rFonts w:eastAsiaTheme="minorEastAsia"/>
        </w:rPr>
      </w:pPr>
      <w:r w:rsidRPr="00111EA7">
        <w:rPr>
          <w:rFonts w:hint="eastAsia"/>
        </w:rPr>
        <w:t xml:space="preserve">　ドイツのカトリック教会は、ヴァイマル共和国末期までは断種を</w:t>
      </w:r>
      <w:r w:rsidR="00805C19" w:rsidRPr="00111EA7">
        <w:rPr>
          <w:rFonts w:hint="eastAsia"/>
        </w:rPr>
        <w:t>支持</w:t>
      </w:r>
      <w:r w:rsidRPr="00111EA7">
        <w:rPr>
          <w:rFonts w:hint="eastAsia"/>
        </w:rPr>
        <w:t>する</w:t>
      </w:r>
      <w:r w:rsidR="00805C19" w:rsidRPr="00111EA7">
        <w:rPr>
          <w:rFonts w:hint="eastAsia"/>
        </w:rPr>
        <w:t>態度をとっていたが、</w:t>
      </w:r>
      <w:r w:rsidR="00805C19" w:rsidRPr="00111EA7">
        <w:rPr>
          <w:rFonts w:hint="eastAsia"/>
        </w:rPr>
        <w:t>1930</w:t>
      </w:r>
      <w:r w:rsidR="00805C19" w:rsidRPr="00111EA7">
        <w:rPr>
          <w:rFonts w:hint="eastAsia"/>
        </w:rPr>
        <w:t>年</w:t>
      </w:r>
      <w:r w:rsidR="00805C19" w:rsidRPr="00111EA7">
        <w:rPr>
          <w:rFonts w:hint="eastAsia"/>
        </w:rPr>
        <w:t>12</w:t>
      </w:r>
      <w:r w:rsidR="00805C19" w:rsidRPr="00111EA7">
        <w:rPr>
          <w:rFonts w:hint="eastAsia"/>
        </w:rPr>
        <w:t>月</w:t>
      </w:r>
      <w:r w:rsidR="00805C19" w:rsidRPr="00111EA7">
        <w:rPr>
          <w:rFonts w:hint="eastAsia"/>
        </w:rPr>
        <w:t>31</w:t>
      </w:r>
      <w:r w:rsidR="00805C19" w:rsidRPr="00111EA7">
        <w:rPr>
          <w:rFonts w:hint="eastAsia"/>
        </w:rPr>
        <w:t>日にローマ教皇ピウス</w:t>
      </w:r>
      <w:r w:rsidR="00C8567E" w:rsidRPr="00111EA7">
        <w:rPr>
          <w:rFonts w:hint="eastAsia"/>
        </w:rPr>
        <w:t>（ピオ）</w:t>
      </w:r>
      <w:r w:rsidR="00805C19" w:rsidRPr="00111EA7">
        <w:rPr>
          <w:rFonts w:hint="eastAsia"/>
        </w:rPr>
        <w:t>11</w:t>
      </w:r>
      <w:r w:rsidR="00805C19" w:rsidRPr="00111EA7">
        <w:rPr>
          <w:rFonts w:hint="eastAsia"/>
        </w:rPr>
        <w:t>世が</w:t>
      </w:r>
      <w:r w:rsidRPr="00111EA7">
        <w:rPr>
          <w:rFonts w:hint="eastAsia"/>
        </w:rPr>
        <w:t>発表した</w:t>
      </w:r>
      <w:r w:rsidR="00805C19" w:rsidRPr="00111EA7">
        <w:rPr>
          <w:rFonts w:hint="eastAsia"/>
        </w:rPr>
        <w:t>回勅</w:t>
      </w:r>
      <w:r w:rsidR="007465F6" w:rsidRPr="00111EA7">
        <w:rPr>
          <w:rFonts w:hint="eastAsia"/>
        </w:rPr>
        <w:t>「キリスト教的婚姻（カスティ・コンヌビイ）」</w:t>
      </w:r>
      <w:r w:rsidR="004153CF" w:rsidRPr="00111EA7">
        <w:rPr>
          <w:rStyle w:val="aa"/>
        </w:rPr>
        <w:footnoteReference w:id="310"/>
      </w:r>
      <w:r w:rsidRPr="00111EA7">
        <w:rPr>
          <w:rFonts w:hint="eastAsia"/>
        </w:rPr>
        <w:t>が、優秀な人間を増やすことを求める</w:t>
      </w:r>
      <w:r w:rsidR="00E13099" w:rsidRPr="00111EA7">
        <w:rPr>
          <w:rFonts w:hint="eastAsia"/>
        </w:rPr>
        <w:t>積極的優生学に対しては一定の理解を示す一方、</w:t>
      </w:r>
      <w:r w:rsidR="00805C19" w:rsidRPr="00111EA7">
        <w:rPr>
          <w:rFonts w:hint="eastAsia"/>
        </w:rPr>
        <w:t>任意断種を含</w:t>
      </w:r>
      <w:r w:rsidR="00C36BB5" w:rsidRPr="00111EA7">
        <w:rPr>
          <w:rFonts w:hint="eastAsia"/>
        </w:rPr>
        <w:t>む断種を全面的に拒否したことから、断種を</w:t>
      </w:r>
      <w:r w:rsidR="008E25B1" w:rsidRPr="00111EA7">
        <w:rPr>
          <w:rFonts w:hint="eastAsia"/>
        </w:rPr>
        <w:t>支持しない</w:t>
      </w:r>
      <w:r w:rsidR="00C36BB5" w:rsidRPr="00111EA7">
        <w:rPr>
          <w:rFonts w:hint="eastAsia"/>
        </w:rPr>
        <w:t>方針へと変化し</w:t>
      </w:r>
      <w:r w:rsidR="00805C19" w:rsidRPr="00111EA7">
        <w:rPr>
          <w:rFonts w:hint="eastAsia"/>
        </w:rPr>
        <w:t>た。</w:t>
      </w:r>
      <w:r w:rsidRPr="00111EA7">
        <w:rPr>
          <w:rFonts w:hint="eastAsia"/>
        </w:rPr>
        <w:t>この</w:t>
      </w:r>
      <w:r w:rsidR="00AC0F09" w:rsidRPr="00111EA7">
        <w:rPr>
          <w:rFonts w:eastAsiaTheme="minorEastAsia" w:hint="eastAsia"/>
        </w:rPr>
        <w:t>回勅</w:t>
      </w:r>
      <w:r w:rsidR="001162D9" w:rsidRPr="00111EA7">
        <w:rPr>
          <w:rFonts w:eastAsiaTheme="minorEastAsia" w:hint="eastAsia"/>
        </w:rPr>
        <w:t>が</w:t>
      </w:r>
      <w:r w:rsidR="00AC0F09" w:rsidRPr="00111EA7">
        <w:rPr>
          <w:rFonts w:eastAsiaTheme="minorEastAsia" w:hint="eastAsia"/>
        </w:rPr>
        <w:t>断種</w:t>
      </w:r>
      <w:r w:rsidR="001162D9" w:rsidRPr="00111EA7">
        <w:rPr>
          <w:rFonts w:eastAsiaTheme="minorEastAsia" w:hint="eastAsia"/>
        </w:rPr>
        <w:t>に</w:t>
      </w:r>
      <w:r w:rsidR="00611BDA" w:rsidRPr="00111EA7">
        <w:rPr>
          <w:rFonts w:eastAsiaTheme="minorEastAsia" w:hint="eastAsia"/>
        </w:rPr>
        <w:t>反対</w:t>
      </w:r>
      <w:r w:rsidR="001162D9" w:rsidRPr="00111EA7">
        <w:rPr>
          <w:rFonts w:eastAsiaTheme="minorEastAsia" w:hint="eastAsia"/>
        </w:rPr>
        <w:t>した</w:t>
      </w:r>
      <w:r w:rsidR="00611BDA" w:rsidRPr="00111EA7">
        <w:rPr>
          <w:rFonts w:eastAsiaTheme="minorEastAsia" w:hint="eastAsia"/>
        </w:rPr>
        <w:t>理由</w:t>
      </w:r>
      <w:r w:rsidR="001162D9" w:rsidRPr="00111EA7">
        <w:rPr>
          <w:rFonts w:eastAsiaTheme="minorEastAsia" w:hint="eastAsia"/>
        </w:rPr>
        <w:t>は、断種が神の被造物である「人間の肉体の完全性」を侵害する行為である</w:t>
      </w:r>
      <w:r w:rsidR="00C36BB5" w:rsidRPr="00111EA7">
        <w:rPr>
          <w:rFonts w:eastAsiaTheme="minorEastAsia" w:hint="eastAsia"/>
        </w:rPr>
        <w:t>、</w:t>
      </w:r>
      <w:r w:rsidR="00611BDA" w:rsidRPr="00111EA7">
        <w:rPr>
          <w:rFonts w:eastAsiaTheme="minorEastAsia" w:hint="eastAsia"/>
        </w:rPr>
        <w:t>という</w:t>
      </w:r>
      <w:r w:rsidR="00C36BB5" w:rsidRPr="00111EA7">
        <w:rPr>
          <w:rFonts w:eastAsiaTheme="minorEastAsia" w:hint="eastAsia"/>
        </w:rPr>
        <w:t>点</w:t>
      </w:r>
      <w:r w:rsidR="00611BDA" w:rsidRPr="00111EA7">
        <w:rPr>
          <w:rFonts w:eastAsiaTheme="minorEastAsia" w:hint="eastAsia"/>
        </w:rPr>
        <w:t>にある</w:t>
      </w:r>
      <w:r w:rsidR="00611BDA" w:rsidRPr="00111EA7">
        <w:rPr>
          <w:rStyle w:val="aa"/>
          <w:rFonts w:eastAsiaTheme="minorEastAsia"/>
        </w:rPr>
        <w:footnoteReference w:id="311"/>
      </w:r>
      <w:r w:rsidR="00611BDA" w:rsidRPr="00111EA7">
        <w:rPr>
          <w:rFonts w:eastAsiaTheme="minorEastAsia" w:hint="eastAsia"/>
        </w:rPr>
        <w:t>。</w:t>
      </w:r>
      <w:r w:rsidR="00805C19" w:rsidRPr="00111EA7">
        <w:rPr>
          <w:rFonts w:eastAsiaTheme="minorEastAsia" w:hint="eastAsia"/>
        </w:rPr>
        <w:t>1932</w:t>
      </w:r>
      <w:r w:rsidR="00805C19" w:rsidRPr="00111EA7">
        <w:rPr>
          <w:rFonts w:eastAsiaTheme="minorEastAsia" w:hint="eastAsia"/>
        </w:rPr>
        <w:t>年</w:t>
      </w:r>
      <w:r w:rsidR="00805C19" w:rsidRPr="00111EA7">
        <w:rPr>
          <w:rFonts w:eastAsiaTheme="minorEastAsia" w:hint="eastAsia"/>
        </w:rPr>
        <w:t>7</w:t>
      </w:r>
      <w:r w:rsidR="00805C19" w:rsidRPr="00111EA7">
        <w:rPr>
          <w:rFonts w:eastAsiaTheme="minorEastAsia" w:hint="eastAsia"/>
        </w:rPr>
        <w:t>月のプロイセン</w:t>
      </w:r>
      <w:r w:rsidR="00B96E16" w:rsidRPr="00111EA7">
        <w:rPr>
          <w:rFonts w:eastAsiaTheme="minorEastAsia" w:hint="eastAsia"/>
        </w:rPr>
        <w:t>州</w:t>
      </w:r>
      <w:r w:rsidR="00805C19" w:rsidRPr="00111EA7">
        <w:rPr>
          <w:rFonts w:eastAsiaTheme="minorEastAsia" w:hint="eastAsia"/>
        </w:rPr>
        <w:t>の断種法案（任意断種を規定）にも</w:t>
      </w:r>
      <w:r w:rsidRPr="00111EA7">
        <w:rPr>
          <w:rFonts w:eastAsiaTheme="minorEastAsia" w:hint="eastAsia"/>
        </w:rPr>
        <w:t>、</w:t>
      </w:r>
      <w:r w:rsidR="00611BDA" w:rsidRPr="00111EA7">
        <w:rPr>
          <w:rFonts w:eastAsiaTheme="minorEastAsia" w:hint="eastAsia"/>
        </w:rPr>
        <w:t>カトリック勢力は</w:t>
      </w:r>
      <w:r w:rsidR="00805C19" w:rsidRPr="00111EA7">
        <w:rPr>
          <w:rFonts w:eastAsiaTheme="minorEastAsia" w:hint="eastAsia"/>
        </w:rPr>
        <w:t>反対した。</w:t>
      </w:r>
    </w:p>
    <w:p w14:paraId="1B83E5BE" w14:textId="53115953" w:rsidR="00805C19" w:rsidRPr="00111EA7" w:rsidRDefault="00805C19" w:rsidP="00A156CB">
      <w:pPr>
        <w:widowControl/>
        <w:wordWrap/>
      </w:pPr>
      <w:r w:rsidRPr="00111EA7">
        <w:rPr>
          <w:rFonts w:eastAsiaTheme="minorEastAsia" w:hint="eastAsia"/>
        </w:rPr>
        <w:t xml:space="preserve">　</w:t>
      </w:r>
      <w:r w:rsidRPr="00111EA7">
        <w:rPr>
          <w:rFonts w:hint="eastAsia"/>
        </w:rPr>
        <w:t>遺伝病子孫予防法が成立すると、カトリック教会はこれに反対する動きを見せ、</w:t>
      </w:r>
      <w:r w:rsidRPr="00111EA7">
        <w:rPr>
          <w:rFonts w:hint="eastAsia"/>
        </w:rPr>
        <w:t>1933</w:t>
      </w:r>
      <w:r w:rsidRPr="00111EA7">
        <w:rPr>
          <w:rFonts w:hint="eastAsia"/>
        </w:rPr>
        <w:t>年</w:t>
      </w:r>
      <w:r w:rsidRPr="00111EA7">
        <w:rPr>
          <w:rFonts w:hint="eastAsia"/>
        </w:rPr>
        <w:t>9</w:t>
      </w:r>
      <w:r w:rsidRPr="00111EA7">
        <w:rPr>
          <w:rFonts w:hint="eastAsia"/>
        </w:rPr>
        <w:t>月</w:t>
      </w:r>
      <w:r w:rsidRPr="00111EA7">
        <w:rPr>
          <w:rFonts w:hint="eastAsia"/>
        </w:rPr>
        <w:t>6</w:t>
      </w:r>
      <w:r w:rsidR="00A00893" w:rsidRPr="00111EA7">
        <w:rPr>
          <w:rFonts w:hint="eastAsia"/>
        </w:rPr>
        <w:t>日にはフライブルク</w:t>
      </w:r>
      <w:r w:rsidR="00FF06C5" w:rsidRPr="00111EA7">
        <w:rPr>
          <w:rFonts w:hint="eastAsia"/>
        </w:rPr>
        <w:t>大</w:t>
      </w:r>
      <w:r w:rsidRPr="00111EA7">
        <w:rPr>
          <w:rFonts w:hint="eastAsia"/>
        </w:rPr>
        <w:t>司教</w:t>
      </w:r>
      <w:r w:rsidR="00C809CD" w:rsidRPr="00111EA7">
        <w:rPr>
          <w:rFonts w:hint="eastAsia"/>
        </w:rPr>
        <w:t>の</w:t>
      </w:r>
      <w:r w:rsidRPr="00111EA7">
        <w:rPr>
          <w:rFonts w:hint="eastAsia"/>
        </w:rPr>
        <w:t>コンラート・グレーバー</w:t>
      </w:r>
      <w:r w:rsidR="00722CC1" w:rsidRPr="00111EA7">
        <w:rPr>
          <w:rFonts w:hint="eastAsia"/>
        </w:rPr>
        <w:t>（</w:t>
      </w:r>
      <w:r w:rsidR="00722CC1" w:rsidRPr="00111EA7">
        <w:rPr>
          <w:rFonts w:hint="eastAsia"/>
        </w:rPr>
        <w:t>C</w:t>
      </w:r>
      <w:r w:rsidR="00722CC1" w:rsidRPr="00111EA7">
        <w:t xml:space="preserve">onrad </w:t>
      </w:r>
      <w:proofErr w:type="spellStart"/>
      <w:r w:rsidR="00722CC1" w:rsidRPr="00111EA7">
        <w:t>Gr</w:t>
      </w:r>
      <w:r w:rsidR="00722CC1" w:rsidRPr="00111EA7">
        <w:rPr>
          <w:rFonts w:eastAsiaTheme="minorEastAsia" w:hint="eastAsia"/>
        </w:rPr>
        <w:t>ö</w:t>
      </w:r>
      <w:r w:rsidR="00722CC1" w:rsidRPr="00111EA7">
        <w:t>ber</w:t>
      </w:r>
      <w:proofErr w:type="spellEnd"/>
      <w:r w:rsidR="00722CC1" w:rsidRPr="00111EA7">
        <w:rPr>
          <w:rFonts w:hint="eastAsia"/>
        </w:rPr>
        <w:t>）</w:t>
      </w:r>
      <w:r w:rsidRPr="00111EA7">
        <w:rPr>
          <w:rFonts w:hint="eastAsia"/>
        </w:rPr>
        <w:t>とオスナブリュク司教</w:t>
      </w:r>
      <w:r w:rsidR="00C809CD" w:rsidRPr="00111EA7">
        <w:rPr>
          <w:rFonts w:hint="eastAsia"/>
        </w:rPr>
        <w:t>の</w:t>
      </w:r>
      <w:r w:rsidRPr="00111EA7">
        <w:rPr>
          <w:rFonts w:hint="eastAsia"/>
        </w:rPr>
        <w:t>ヴィルヘルム・ベルニング</w:t>
      </w:r>
      <w:r w:rsidR="00722CC1" w:rsidRPr="00111EA7">
        <w:rPr>
          <w:rFonts w:hint="eastAsia"/>
        </w:rPr>
        <w:t>（</w:t>
      </w:r>
      <w:r w:rsidR="00722CC1" w:rsidRPr="00111EA7">
        <w:rPr>
          <w:rFonts w:hint="eastAsia"/>
        </w:rPr>
        <w:t>Wilhe</w:t>
      </w:r>
      <w:r w:rsidR="00722CC1" w:rsidRPr="00111EA7">
        <w:t>l</w:t>
      </w:r>
      <w:r w:rsidR="00722CC1" w:rsidRPr="00111EA7">
        <w:rPr>
          <w:rFonts w:hint="eastAsia"/>
        </w:rPr>
        <w:t xml:space="preserve">m </w:t>
      </w:r>
      <w:proofErr w:type="spellStart"/>
      <w:r w:rsidR="00722CC1" w:rsidRPr="00111EA7">
        <w:t>Berning</w:t>
      </w:r>
      <w:proofErr w:type="spellEnd"/>
      <w:r w:rsidR="00722CC1" w:rsidRPr="00111EA7">
        <w:rPr>
          <w:rFonts w:hint="eastAsia"/>
        </w:rPr>
        <w:t>）</w:t>
      </w:r>
      <w:r w:rsidRPr="00111EA7">
        <w:rPr>
          <w:rFonts w:hint="eastAsia"/>
        </w:rPr>
        <w:t>が</w:t>
      </w:r>
      <w:r w:rsidR="000B192F" w:rsidRPr="00111EA7">
        <w:rPr>
          <w:rFonts w:hint="eastAsia"/>
        </w:rPr>
        <w:t>ライヒ</w:t>
      </w:r>
      <w:r w:rsidRPr="00111EA7">
        <w:rPr>
          <w:rFonts w:hint="eastAsia"/>
        </w:rPr>
        <w:t>内務省</w:t>
      </w:r>
      <w:r w:rsidR="004568FF" w:rsidRPr="00111EA7">
        <w:rPr>
          <w:rFonts w:hint="eastAsia"/>
        </w:rPr>
        <w:t>の</w:t>
      </w:r>
      <w:r w:rsidR="00A00893" w:rsidRPr="00111EA7">
        <w:rPr>
          <w:rFonts w:hint="eastAsia"/>
        </w:rPr>
        <w:t>局長ル</w:t>
      </w:r>
      <w:r w:rsidRPr="00111EA7">
        <w:rPr>
          <w:rFonts w:hint="eastAsia"/>
        </w:rPr>
        <w:t>ドルフ・ブットマン</w:t>
      </w:r>
      <w:r w:rsidR="0093756B" w:rsidRPr="00111EA7">
        <w:rPr>
          <w:rFonts w:hint="eastAsia"/>
        </w:rPr>
        <w:t>（</w:t>
      </w:r>
      <w:r w:rsidR="0093756B" w:rsidRPr="00111EA7">
        <w:t xml:space="preserve">Rudolf </w:t>
      </w:r>
      <w:proofErr w:type="spellStart"/>
      <w:r w:rsidR="0093756B" w:rsidRPr="00111EA7">
        <w:t>Buttmann</w:t>
      </w:r>
      <w:proofErr w:type="spellEnd"/>
      <w:r w:rsidR="0093756B" w:rsidRPr="00111EA7">
        <w:rPr>
          <w:rFonts w:hint="eastAsia"/>
        </w:rPr>
        <w:t>）</w:t>
      </w:r>
      <w:r w:rsidRPr="00111EA7">
        <w:rPr>
          <w:rFonts w:hint="eastAsia"/>
        </w:rPr>
        <w:t>と会談</w:t>
      </w:r>
      <w:r w:rsidR="004C0835" w:rsidRPr="00111EA7">
        <w:rPr>
          <w:rFonts w:hint="eastAsia"/>
        </w:rPr>
        <w:t>し、遺伝病子孫予防法のうち</w:t>
      </w:r>
      <w:r w:rsidRPr="00111EA7">
        <w:rPr>
          <w:rFonts w:hint="eastAsia"/>
        </w:rPr>
        <w:t>強制断種</w:t>
      </w:r>
      <w:r w:rsidR="004C0835" w:rsidRPr="00111EA7">
        <w:rPr>
          <w:rFonts w:hint="eastAsia"/>
        </w:rPr>
        <w:t>に</w:t>
      </w:r>
      <w:r w:rsidR="00E56146">
        <w:rPr>
          <w:rFonts w:hint="eastAsia"/>
        </w:rPr>
        <w:t>係る</w:t>
      </w:r>
      <w:r w:rsidR="004C0835" w:rsidRPr="00111EA7">
        <w:rPr>
          <w:rFonts w:hint="eastAsia"/>
        </w:rPr>
        <w:t>部分</w:t>
      </w:r>
      <w:r w:rsidRPr="00111EA7">
        <w:rPr>
          <w:rFonts w:hint="eastAsia"/>
        </w:rPr>
        <w:t>の</w:t>
      </w:r>
      <w:r w:rsidR="005B39FD" w:rsidRPr="00111EA7">
        <w:rPr>
          <w:rFonts w:hint="eastAsia"/>
        </w:rPr>
        <w:t>廃止</w:t>
      </w:r>
      <w:r w:rsidRPr="00111EA7">
        <w:rPr>
          <w:rFonts w:hint="eastAsia"/>
        </w:rPr>
        <w:t>を要望した。同月</w:t>
      </w:r>
      <w:r w:rsidRPr="00111EA7">
        <w:rPr>
          <w:rFonts w:hint="eastAsia"/>
        </w:rPr>
        <w:t>12</w:t>
      </w:r>
      <w:r w:rsidRPr="00111EA7">
        <w:rPr>
          <w:rFonts w:hint="eastAsia"/>
        </w:rPr>
        <w:t>日には</w:t>
      </w:r>
      <w:r w:rsidR="00FF06C5" w:rsidRPr="00111EA7">
        <w:rPr>
          <w:rFonts w:hint="eastAsia"/>
        </w:rPr>
        <w:t>フルダ司教協議会議長</w:t>
      </w:r>
      <w:r w:rsidRPr="00111EA7">
        <w:rPr>
          <w:rFonts w:hint="eastAsia"/>
        </w:rPr>
        <w:t>アドルフ・ベルトラム</w:t>
      </w:r>
      <w:r w:rsidR="0037053B" w:rsidRPr="00111EA7">
        <w:rPr>
          <w:rFonts w:hint="eastAsia"/>
        </w:rPr>
        <w:t>（</w:t>
      </w:r>
      <w:r w:rsidR="0037053B" w:rsidRPr="00111EA7">
        <w:rPr>
          <w:rFonts w:hint="eastAsia"/>
        </w:rPr>
        <w:t>Adolf Bertram</w:t>
      </w:r>
      <w:r w:rsidR="0037053B" w:rsidRPr="00111EA7">
        <w:rPr>
          <w:rFonts w:hint="eastAsia"/>
        </w:rPr>
        <w:t>）</w:t>
      </w:r>
      <w:r w:rsidRPr="00111EA7">
        <w:rPr>
          <w:rFonts w:hint="eastAsia"/>
        </w:rPr>
        <w:t>枢機卿が</w:t>
      </w:r>
      <w:r w:rsidR="000B192F" w:rsidRPr="00111EA7">
        <w:rPr>
          <w:rFonts w:hint="eastAsia"/>
        </w:rPr>
        <w:t>ライヒ</w:t>
      </w:r>
      <w:r w:rsidRPr="00111EA7">
        <w:rPr>
          <w:rFonts w:hint="eastAsia"/>
        </w:rPr>
        <w:t>内務大臣ヴィルヘルム・フリックに建白書を送付し、遺伝病子孫予防法への原則的反対とカトリック教徒の保護とを訴えた。</w:t>
      </w:r>
      <w:r w:rsidR="00C809CD" w:rsidRPr="00111EA7">
        <w:rPr>
          <w:rFonts w:hint="eastAsia"/>
        </w:rPr>
        <w:t>同年</w:t>
      </w:r>
      <w:r w:rsidRPr="00111EA7">
        <w:rPr>
          <w:rFonts w:hint="eastAsia"/>
        </w:rPr>
        <w:t>11</w:t>
      </w:r>
      <w:r w:rsidRPr="00111EA7">
        <w:rPr>
          <w:rFonts w:hint="eastAsia"/>
        </w:rPr>
        <w:t>月</w:t>
      </w:r>
      <w:r w:rsidRPr="00111EA7">
        <w:rPr>
          <w:rFonts w:hint="eastAsia"/>
        </w:rPr>
        <w:t>3</w:t>
      </w:r>
      <w:r w:rsidR="00B96A25" w:rsidRPr="00111EA7">
        <w:rPr>
          <w:rFonts w:hint="eastAsia"/>
        </w:rPr>
        <w:t>日、</w:t>
      </w:r>
      <w:r w:rsidRPr="00111EA7">
        <w:rPr>
          <w:rFonts w:hint="eastAsia"/>
        </w:rPr>
        <w:t>司教団代表（グレーバー及びベルニング）と政府当局（</w:t>
      </w:r>
      <w:r w:rsidR="00B96A25" w:rsidRPr="00111EA7">
        <w:rPr>
          <w:rFonts w:hint="eastAsia"/>
        </w:rPr>
        <w:t>座長：</w:t>
      </w:r>
      <w:r w:rsidR="00C809CD" w:rsidRPr="00111EA7">
        <w:rPr>
          <w:rFonts w:hint="eastAsia"/>
        </w:rPr>
        <w:t>ブットマン）との会談が開かれ</w:t>
      </w:r>
      <w:r w:rsidRPr="00111EA7">
        <w:rPr>
          <w:rFonts w:hint="eastAsia"/>
        </w:rPr>
        <w:t>、</w:t>
      </w:r>
      <w:r w:rsidR="00C809CD" w:rsidRPr="00111EA7">
        <w:rPr>
          <w:rFonts w:hint="eastAsia"/>
        </w:rPr>
        <w:t>司教団代表は政</w:t>
      </w:r>
      <w:r w:rsidRPr="00111EA7">
        <w:rPr>
          <w:rFonts w:hint="eastAsia"/>
        </w:rPr>
        <w:t>府当局に</w:t>
      </w:r>
      <w:r w:rsidR="00FF06C5" w:rsidRPr="00111EA7">
        <w:rPr>
          <w:rFonts w:hint="eastAsia"/>
        </w:rPr>
        <w:t>強制断種を廃止させる</w:t>
      </w:r>
      <w:r w:rsidRPr="00111EA7">
        <w:rPr>
          <w:rFonts w:hint="eastAsia"/>
        </w:rPr>
        <w:t>ことはできなかったものの、①カトリック系施設の</w:t>
      </w:r>
      <w:r w:rsidR="00114F6A" w:rsidRPr="00111EA7">
        <w:rPr>
          <w:rFonts w:hint="eastAsia"/>
        </w:rPr>
        <w:t>施設長</w:t>
      </w:r>
      <w:r w:rsidRPr="00111EA7">
        <w:rPr>
          <w:rFonts w:hint="eastAsia"/>
        </w:rPr>
        <w:t>は</w:t>
      </w:r>
      <w:r w:rsidR="00114F6A" w:rsidRPr="00111EA7">
        <w:rPr>
          <w:rFonts w:hint="eastAsia"/>
        </w:rPr>
        <w:t>、</w:t>
      </w:r>
      <w:r w:rsidRPr="00111EA7">
        <w:rPr>
          <w:rFonts w:hint="eastAsia"/>
        </w:rPr>
        <w:t>断種申請を免除される</w:t>
      </w:r>
      <w:r w:rsidR="009D6E8F" w:rsidRPr="00111EA7">
        <w:rPr>
          <w:rFonts w:hint="eastAsia"/>
        </w:rPr>
        <w:t>（ただし、届出義務</w:t>
      </w:r>
      <w:r w:rsidR="00696EF1" w:rsidRPr="00111EA7">
        <w:rPr>
          <w:rFonts w:hint="eastAsia"/>
        </w:rPr>
        <w:t>について</w:t>
      </w:r>
      <w:r w:rsidR="009D6E8F" w:rsidRPr="00111EA7">
        <w:rPr>
          <w:rFonts w:hint="eastAsia"/>
        </w:rPr>
        <w:t>は免除されない</w:t>
      </w:r>
      <w:r w:rsidR="008D4832" w:rsidRPr="00111EA7">
        <w:rPr>
          <w:rFonts w:hint="eastAsia"/>
        </w:rPr>
        <w:t>。</w:t>
      </w:r>
      <w:r w:rsidR="009D6E8F" w:rsidRPr="00111EA7">
        <w:rPr>
          <w:rFonts w:hint="eastAsia"/>
        </w:rPr>
        <w:t>）</w:t>
      </w:r>
      <w:r w:rsidRPr="00111EA7">
        <w:rPr>
          <w:rFonts w:hint="eastAsia"/>
        </w:rPr>
        <w:t>、</w:t>
      </w:r>
      <w:r w:rsidR="00114F6A" w:rsidRPr="00111EA7">
        <w:rPr>
          <w:rFonts w:hint="eastAsia"/>
        </w:rPr>
        <w:t>②カトリック教会は、</w:t>
      </w:r>
      <w:r w:rsidRPr="00111EA7">
        <w:rPr>
          <w:rFonts w:hint="eastAsia"/>
        </w:rPr>
        <w:t>断種に関する</w:t>
      </w:r>
      <w:r w:rsidR="00114F6A" w:rsidRPr="00111EA7">
        <w:rPr>
          <w:rFonts w:hint="eastAsia"/>
        </w:rPr>
        <w:t>見解を信徒に対し説明することを妨げられない</w:t>
      </w:r>
      <w:r w:rsidRPr="00111EA7">
        <w:rPr>
          <w:rFonts w:hint="eastAsia"/>
        </w:rPr>
        <w:t>、</w:t>
      </w:r>
      <w:r w:rsidR="00114F6A" w:rsidRPr="00111EA7">
        <w:rPr>
          <w:rFonts w:hint="eastAsia"/>
        </w:rPr>
        <w:t>③</w:t>
      </w:r>
      <w:r w:rsidRPr="00111EA7">
        <w:rPr>
          <w:rFonts w:hint="eastAsia"/>
        </w:rPr>
        <w:t>施設に</w:t>
      </w:r>
      <w:r w:rsidR="00D41AC5" w:rsidRPr="00111EA7">
        <w:rPr>
          <w:rFonts w:hint="eastAsia"/>
        </w:rPr>
        <w:t>監置される</w:t>
      </w:r>
      <w:r w:rsidRPr="00111EA7">
        <w:rPr>
          <w:rFonts w:hint="eastAsia"/>
        </w:rPr>
        <w:t>者</w:t>
      </w:r>
      <w:r w:rsidR="00D41AC5" w:rsidRPr="00111EA7">
        <w:rPr>
          <w:rFonts w:hint="eastAsia"/>
        </w:rPr>
        <w:t>、</w:t>
      </w:r>
      <w:r w:rsidRPr="00111EA7">
        <w:rPr>
          <w:rFonts w:hint="eastAsia"/>
        </w:rPr>
        <w:t>10</w:t>
      </w:r>
      <w:r w:rsidR="00D41AC5" w:rsidRPr="00111EA7">
        <w:rPr>
          <w:rFonts w:hint="eastAsia"/>
        </w:rPr>
        <w:t>歳未満の子供及び生殖能力のない者には</w:t>
      </w:r>
      <w:r w:rsidR="0097267E" w:rsidRPr="00111EA7">
        <w:rPr>
          <w:rFonts w:hint="eastAsia"/>
        </w:rPr>
        <w:t>、</w:t>
      </w:r>
      <w:r w:rsidR="00D41AC5" w:rsidRPr="00111EA7">
        <w:rPr>
          <w:rFonts w:hint="eastAsia"/>
        </w:rPr>
        <w:t>断種を</w:t>
      </w:r>
      <w:r w:rsidRPr="00111EA7">
        <w:rPr>
          <w:rFonts w:hint="eastAsia"/>
        </w:rPr>
        <w:t>実施</w:t>
      </w:r>
      <w:r w:rsidR="00D41AC5" w:rsidRPr="00111EA7">
        <w:rPr>
          <w:rFonts w:hint="eastAsia"/>
        </w:rPr>
        <w:t>しないことができる</w:t>
      </w:r>
      <w:r w:rsidRPr="00111EA7">
        <w:rPr>
          <w:rFonts w:hint="eastAsia"/>
        </w:rPr>
        <w:t>、</w:t>
      </w:r>
      <w:r w:rsidR="0097267E" w:rsidRPr="00111EA7">
        <w:rPr>
          <w:rFonts w:hint="eastAsia"/>
        </w:rPr>
        <w:t>等</w:t>
      </w:r>
      <w:r w:rsidR="00C36BB5" w:rsidRPr="00111EA7">
        <w:rPr>
          <w:rFonts w:hint="eastAsia"/>
        </w:rPr>
        <w:t>が確認された</w:t>
      </w:r>
      <w:r w:rsidRPr="00111EA7">
        <w:rPr>
          <w:rStyle w:val="aa"/>
        </w:rPr>
        <w:footnoteReference w:id="312"/>
      </w:r>
      <w:r w:rsidRPr="00111EA7">
        <w:rPr>
          <w:rFonts w:hint="eastAsia"/>
        </w:rPr>
        <w:t>。</w:t>
      </w:r>
      <w:r w:rsidR="0097267E" w:rsidRPr="00111EA7">
        <w:rPr>
          <w:rFonts w:hint="eastAsia"/>
        </w:rPr>
        <w:t>③</w:t>
      </w:r>
      <w:r w:rsidRPr="00111EA7">
        <w:rPr>
          <w:rFonts w:hint="eastAsia"/>
        </w:rPr>
        <w:t>は、</w:t>
      </w:r>
      <w:r w:rsidR="0097267E" w:rsidRPr="00111EA7">
        <w:rPr>
          <w:rFonts w:hint="eastAsia"/>
        </w:rPr>
        <w:t>同</w:t>
      </w:r>
      <w:r w:rsidRPr="00111EA7">
        <w:rPr>
          <w:rFonts w:hint="eastAsia"/>
        </w:rPr>
        <w:t>年</w:t>
      </w:r>
      <w:r w:rsidRPr="00111EA7">
        <w:rPr>
          <w:rFonts w:hint="eastAsia"/>
        </w:rPr>
        <w:t>12</w:t>
      </w:r>
      <w:r w:rsidRPr="00111EA7">
        <w:rPr>
          <w:rFonts w:hint="eastAsia"/>
        </w:rPr>
        <w:t>月</w:t>
      </w:r>
      <w:r w:rsidRPr="00111EA7">
        <w:rPr>
          <w:rFonts w:hint="eastAsia"/>
        </w:rPr>
        <w:t>5</w:t>
      </w:r>
      <w:r w:rsidRPr="00111EA7">
        <w:rPr>
          <w:rFonts w:hint="eastAsia"/>
        </w:rPr>
        <w:t>日の遺伝病子孫予防法第</w:t>
      </w:r>
      <w:r w:rsidR="004A369D" w:rsidRPr="00111EA7">
        <w:rPr>
          <w:rFonts w:hint="eastAsia"/>
        </w:rPr>
        <w:t>一</w:t>
      </w:r>
      <w:r w:rsidRPr="00111EA7">
        <w:rPr>
          <w:rFonts w:hint="eastAsia"/>
        </w:rPr>
        <w:t>施行令に盛り込まれた。</w:t>
      </w:r>
    </w:p>
    <w:p w14:paraId="2E1174E1" w14:textId="77777777" w:rsidR="00805C19" w:rsidRPr="00111EA7" w:rsidRDefault="00EE0641" w:rsidP="00A156CB">
      <w:pPr>
        <w:widowControl/>
        <w:wordWrap/>
      </w:pPr>
      <w:r w:rsidRPr="00111EA7">
        <w:rPr>
          <w:rFonts w:hint="eastAsia"/>
        </w:rPr>
        <w:t xml:space="preserve">　カトリック教会の姿勢は、原則として遺伝病子孫予防法への反対を堅持しつつ、現実的には柔軟に対応する、というものであり、結果としてナチ政権に大幅な妥協をすることとなった</w:t>
      </w:r>
      <w:r w:rsidR="00805C19" w:rsidRPr="00111EA7">
        <w:rPr>
          <w:rStyle w:val="aa"/>
        </w:rPr>
        <w:footnoteReference w:id="313"/>
      </w:r>
      <w:r w:rsidR="00805C19" w:rsidRPr="00111EA7">
        <w:rPr>
          <w:rFonts w:hint="eastAsia"/>
        </w:rPr>
        <w:t>。カトリック系福祉事業</w:t>
      </w:r>
      <w:r w:rsidR="00992730" w:rsidRPr="00111EA7">
        <w:rPr>
          <w:rFonts w:hint="eastAsia"/>
        </w:rPr>
        <w:t>体</w:t>
      </w:r>
      <w:r w:rsidR="00805C19" w:rsidRPr="00111EA7">
        <w:rPr>
          <w:rFonts w:hint="eastAsia"/>
        </w:rPr>
        <w:t>のドイツ・カリタス連盟（</w:t>
      </w:r>
      <w:proofErr w:type="spellStart"/>
      <w:r w:rsidR="00805C19" w:rsidRPr="00111EA7">
        <w:rPr>
          <w:rFonts w:hint="eastAsia"/>
        </w:rPr>
        <w:t>Deutscher</w:t>
      </w:r>
      <w:proofErr w:type="spellEnd"/>
      <w:r w:rsidR="00805C19" w:rsidRPr="00111EA7">
        <w:rPr>
          <w:rFonts w:hint="eastAsia"/>
        </w:rPr>
        <w:t xml:space="preserve"> </w:t>
      </w:r>
      <w:proofErr w:type="spellStart"/>
      <w:r w:rsidR="00805C19" w:rsidRPr="00111EA7">
        <w:rPr>
          <w:rFonts w:hint="eastAsia"/>
        </w:rPr>
        <w:t>Caritasverband</w:t>
      </w:r>
      <w:proofErr w:type="spellEnd"/>
      <w:r w:rsidR="00805C19" w:rsidRPr="00111EA7">
        <w:rPr>
          <w:rFonts w:hint="eastAsia"/>
        </w:rPr>
        <w:t>）もまた、遺伝病子孫予防法に反対の立場をとり、傘下の病院・施設に対し</w:t>
      </w:r>
      <w:r w:rsidR="00FF3C78" w:rsidRPr="00111EA7">
        <w:rPr>
          <w:rFonts w:hint="eastAsia"/>
        </w:rPr>
        <w:t>、</w:t>
      </w:r>
      <w:r w:rsidR="00805C19" w:rsidRPr="00111EA7">
        <w:rPr>
          <w:rFonts w:hint="eastAsia"/>
        </w:rPr>
        <w:t>でき得る限りの断種拒否を勧告した</w:t>
      </w:r>
      <w:r w:rsidR="00805C19" w:rsidRPr="00111EA7">
        <w:rPr>
          <w:rFonts w:hint="eastAsia"/>
        </w:rPr>
        <w:lastRenderedPageBreak/>
        <w:t>が、実際にはそれらの病院・施設においても断種は実施された</w:t>
      </w:r>
      <w:r w:rsidR="00805C19" w:rsidRPr="00111EA7">
        <w:rPr>
          <w:rStyle w:val="aa"/>
        </w:rPr>
        <w:footnoteReference w:id="314"/>
      </w:r>
      <w:r w:rsidR="00805C19" w:rsidRPr="00111EA7">
        <w:rPr>
          <w:rFonts w:hint="eastAsia"/>
        </w:rPr>
        <w:t>。</w:t>
      </w:r>
      <w:r w:rsidR="00616A8B" w:rsidRPr="00111EA7">
        <w:rPr>
          <w:rFonts w:hint="eastAsia"/>
        </w:rPr>
        <w:t>カトリック教会はこうした断種を容認することとなった</w:t>
      </w:r>
      <w:r w:rsidR="00616A8B" w:rsidRPr="00111EA7">
        <w:rPr>
          <w:rStyle w:val="aa"/>
        </w:rPr>
        <w:footnoteReference w:id="315"/>
      </w:r>
      <w:r w:rsidR="00616A8B" w:rsidRPr="00111EA7">
        <w:rPr>
          <w:rFonts w:hint="eastAsia"/>
        </w:rPr>
        <w:t>。</w:t>
      </w:r>
    </w:p>
    <w:p w14:paraId="6EBDA0D2" w14:textId="77777777" w:rsidR="00805C19" w:rsidRPr="00111EA7" w:rsidRDefault="00805C19" w:rsidP="00A156CB">
      <w:pPr>
        <w:widowControl/>
        <w:wordWrap/>
        <w:rPr>
          <w:rFonts w:eastAsiaTheme="minorEastAsia" w:cs="Times New Roman"/>
          <w:szCs w:val="22"/>
        </w:rPr>
      </w:pPr>
    </w:p>
    <w:p w14:paraId="7BCF8442" w14:textId="77777777" w:rsidR="007465F6" w:rsidRPr="00111EA7" w:rsidRDefault="007465F6" w:rsidP="00A156CB">
      <w:pPr>
        <w:pStyle w:val="2"/>
        <w:topLinePunct/>
        <w:rPr>
          <w:sz w:val="22"/>
        </w:rPr>
      </w:pPr>
      <w:r w:rsidRPr="00111EA7">
        <w:rPr>
          <w:rFonts w:hint="eastAsia"/>
          <w:sz w:val="22"/>
        </w:rPr>
        <w:t>２　医学</w:t>
      </w:r>
      <w:r w:rsidR="00B2618C" w:rsidRPr="00111EA7">
        <w:rPr>
          <w:rFonts w:hint="eastAsia"/>
          <w:sz w:val="22"/>
        </w:rPr>
        <w:t>界</w:t>
      </w:r>
    </w:p>
    <w:p w14:paraId="6311CE70" w14:textId="2B5A6D7C" w:rsidR="007465F6" w:rsidRPr="00111EA7" w:rsidRDefault="003D51EA" w:rsidP="00A156CB">
      <w:pPr>
        <w:widowControl/>
        <w:wordWrap/>
        <w:rPr>
          <w:rFonts w:eastAsiaTheme="minorEastAsia" w:cs="Times New Roman"/>
          <w:szCs w:val="22"/>
        </w:rPr>
      </w:pPr>
      <w:r w:rsidRPr="00111EA7">
        <w:rPr>
          <w:rFonts w:eastAsiaTheme="minorEastAsia" w:cs="Times New Roman" w:hint="eastAsia"/>
          <w:szCs w:val="22"/>
        </w:rPr>
        <w:t xml:space="preserve">　</w:t>
      </w:r>
      <w:r w:rsidR="004401B8" w:rsidRPr="00111EA7">
        <w:rPr>
          <w:rFonts w:eastAsiaTheme="minorEastAsia" w:cs="Times New Roman" w:hint="eastAsia"/>
          <w:szCs w:val="22"/>
        </w:rPr>
        <w:t>ナチ党を支持する医師は多く、</w:t>
      </w:r>
      <w:r w:rsidR="00E627D4" w:rsidRPr="00111EA7">
        <w:rPr>
          <w:rFonts w:eastAsiaTheme="minorEastAsia" w:cs="Times New Roman" w:hint="eastAsia"/>
          <w:szCs w:val="22"/>
        </w:rPr>
        <w:t>1936</w:t>
      </w:r>
      <w:r w:rsidR="00E627D4" w:rsidRPr="00111EA7">
        <w:rPr>
          <w:rFonts w:eastAsiaTheme="minorEastAsia" w:cs="Times New Roman" w:hint="eastAsia"/>
          <w:szCs w:val="22"/>
        </w:rPr>
        <w:t>年から</w:t>
      </w:r>
      <w:r w:rsidR="00E627D4" w:rsidRPr="00111EA7">
        <w:rPr>
          <w:rFonts w:eastAsiaTheme="minorEastAsia" w:cs="Times New Roman" w:hint="eastAsia"/>
          <w:szCs w:val="22"/>
        </w:rPr>
        <w:t>1945</w:t>
      </w:r>
      <w:r w:rsidR="00E627D4" w:rsidRPr="00111EA7">
        <w:rPr>
          <w:rFonts w:eastAsiaTheme="minorEastAsia" w:cs="Times New Roman" w:hint="eastAsia"/>
          <w:szCs w:val="22"/>
        </w:rPr>
        <w:t>年までの間に</w:t>
      </w:r>
      <w:r w:rsidR="000B192F" w:rsidRPr="00111EA7">
        <w:rPr>
          <w:rFonts w:eastAsiaTheme="minorEastAsia" w:cs="Times New Roman" w:hint="eastAsia"/>
          <w:szCs w:val="22"/>
        </w:rPr>
        <w:t>ライヒ</w:t>
      </w:r>
      <w:r w:rsidR="004401B8" w:rsidRPr="00111EA7">
        <w:rPr>
          <w:rFonts w:eastAsiaTheme="minorEastAsia" w:cs="Times New Roman" w:hint="eastAsia"/>
          <w:szCs w:val="22"/>
        </w:rPr>
        <w:t>医師会</w:t>
      </w:r>
      <w:bookmarkStart w:id="69" w:name="_Ref124528028"/>
      <w:r w:rsidR="00766857" w:rsidRPr="00111EA7">
        <w:rPr>
          <w:rStyle w:val="aa"/>
          <w:rFonts w:eastAsiaTheme="minorEastAsia" w:cs="Times New Roman"/>
          <w:szCs w:val="22"/>
        </w:rPr>
        <w:footnoteReference w:id="316"/>
      </w:r>
      <w:bookmarkEnd w:id="69"/>
      <w:r w:rsidR="004401B8" w:rsidRPr="00111EA7">
        <w:rPr>
          <w:rFonts w:eastAsiaTheme="minorEastAsia" w:cs="Times New Roman" w:hint="eastAsia"/>
          <w:szCs w:val="22"/>
        </w:rPr>
        <w:t>に登録され</w:t>
      </w:r>
      <w:r w:rsidR="00E627D4" w:rsidRPr="00111EA7">
        <w:rPr>
          <w:rFonts w:eastAsiaTheme="minorEastAsia" w:cs="Times New Roman" w:hint="eastAsia"/>
          <w:szCs w:val="22"/>
        </w:rPr>
        <w:t>てい</w:t>
      </w:r>
      <w:r w:rsidR="003D5F5F" w:rsidRPr="00111EA7">
        <w:rPr>
          <w:rFonts w:eastAsiaTheme="minorEastAsia" w:cs="Times New Roman" w:hint="eastAsia"/>
          <w:szCs w:val="22"/>
        </w:rPr>
        <w:t>た</w:t>
      </w:r>
      <w:r w:rsidRPr="00111EA7">
        <w:rPr>
          <w:rFonts w:eastAsiaTheme="minorEastAsia" w:cs="Times New Roman" w:hint="eastAsia"/>
          <w:szCs w:val="22"/>
        </w:rPr>
        <w:t>医師の約</w:t>
      </w:r>
      <w:r w:rsidRPr="00111EA7">
        <w:rPr>
          <w:rFonts w:eastAsiaTheme="minorEastAsia" w:cs="Times New Roman" w:hint="eastAsia"/>
          <w:szCs w:val="22"/>
        </w:rPr>
        <w:t>4</w:t>
      </w:r>
      <w:r w:rsidR="00E627D4" w:rsidRPr="00111EA7">
        <w:rPr>
          <w:rFonts w:eastAsiaTheme="minorEastAsia" w:cs="Times New Roman"/>
          <w:szCs w:val="22"/>
        </w:rPr>
        <w:t>4.8</w:t>
      </w:r>
      <w:r w:rsidR="00CC0493" w:rsidRPr="00111EA7">
        <w:rPr>
          <w:rFonts w:eastAsiaTheme="minorEastAsia" w:cs="Times New Roman" w:hint="eastAsia"/>
          <w:szCs w:val="22"/>
        </w:rPr>
        <w:t>%</w:t>
      </w:r>
      <w:r w:rsidR="00E627D4" w:rsidRPr="00111EA7">
        <w:rPr>
          <w:rFonts w:eastAsiaTheme="minorEastAsia" w:cs="Times New Roman" w:hint="eastAsia"/>
          <w:szCs w:val="22"/>
        </w:rPr>
        <w:t>が</w:t>
      </w:r>
      <w:r w:rsidRPr="00111EA7">
        <w:rPr>
          <w:rFonts w:eastAsiaTheme="minorEastAsia" w:cs="Times New Roman" w:hint="eastAsia"/>
          <w:szCs w:val="22"/>
        </w:rPr>
        <w:t>ナチ党員であ</w:t>
      </w:r>
      <w:r w:rsidR="004401B8" w:rsidRPr="00111EA7">
        <w:rPr>
          <w:rFonts w:eastAsiaTheme="minorEastAsia" w:cs="Times New Roman" w:hint="eastAsia"/>
          <w:szCs w:val="22"/>
        </w:rPr>
        <w:t>った</w:t>
      </w:r>
      <w:r w:rsidRPr="00111EA7">
        <w:rPr>
          <w:rFonts w:eastAsiaTheme="minorEastAsia" w:cs="Times New Roman" w:hint="eastAsia"/>
          <w:szCs w:val="22"/>
        </w:rPr>
        <w:t>。</w:t>
      </w:r>
      <w:r w:rsidR="00E627D4" w:rsidRPr="00111EA7">
        <w:rPr>
          <w:rFonts w:eastAsiaTheme="minorEastAsia" w:cs="Times New Roman" w:hint="eastAsia"/>
          <w:szCs w:val="22"/>
        </w:rPr>
        <w:t>特に、</w:t>
      </w:r>
      <w:r w:rsidR="00E627D4" w:rsidRPr="00111EA7">
        <w:rPr>
          <w:rFonts w:eastAsiaTheme="minorEastAsia" w:cs="Times New Roman" w:hint="eastAsia"/>
          <w:szCs w:val="22"/>
        </w:rPr>
        <w:t>1925</w:t>
      </w:r>
      <w:r w:rsidR="00E627D4" w:rsidRPr="00111EA7">
        <w:rPr>
          <w:rFonts w:eastAsiaTheme="minorEastAsia" w:cs="Times New Roman" w:hint="eastAsia"/>
          <w:szCs w:val="22"/>
        </w:rPr>
        <w:t>年から</w:t>
      </w:r>
      <w:r w:rsidR="00E627D4" w:rsidRPr="00111EA7">
        <w:rPr>
          <w:rFonts w:eastAsiaTheme="minorEastAsia" w:cs="Times New Roman" w:hint="eastAsia"/>
          <w:szCs w:val="22"/>
        </w:rPr>
        <w:t>1932</w:t>
      </w:r>
      <w:r w:rsidR="00E627D4" w:rsidRPr="00111EA7">
        <w:rPr>
          <w:rFonts w:eastAsiaTheme="minorEastAsia" w:cs="Times New Roman" w:hint="eastAsia"/>
          <w:szCs w:val="22"/>
        </w:rPr>
        <w:t>年</w:t>
      </w:r>
      <w:r w:rsidR="004204B1" w:rsidRPr="00111EA7">
        <w:rPr>
          <w:rFonts w:eastAsiaTheme="minorEastAsia" w:cs="Times New Roman" w:hint="eastAsia"/>
          <w:szCs w:val="22"/>
        </w:rPr>
        <w:t>まで</w:t>
      </w:r>
      <w:r w:rsidR="00E627D4" w:rsidRPr="00111EA7">
        <w:rPr>
          <w:rFonts w:eastAsiaTheme="minorEastAsia" w:cs="Times New Roman" w:hint="eastAsia"/>
          <w:szCs w:val="22"/>
        </w:rPr>
        <w:t>の間に医師免許を取得した医師の</w:t>
      </w:r>
      <w:r w:rsidR="00832EEE" w:rsidRPr="00111EA7">
        <w:rPr>
          <w:rFonts w:eastAsiaTheme="minorEastAsia" w:cs="Times New Roman" w:hint="eastAsia"/>
          <w:szCs w:val="22"/>
        </w:rPr>
        <w:t>入党率が</w:t>
      </w:r>
      <w:r w:rsidR="00655AC4" w:rsidRPr="00111EA7">
        <w:rPr>
          <w:rFonts w:eastAsiaTheme="minorEastAsia" w:cs="Times New Roman" w:hint="eastAsia"/>
          <w:szCs w:val="22"/>
        </w:rPr>
        <w:t>高く（</w:t>
      </w:r>
      <w:r w:rsidR="004204B1" w:rsidRPr="00111EA7">
        <w:rPr>
          <w:rFonts w:eastAsiaTheme="minorEastAsia" w:cs="Times New Roman" w:hint="eastAsia"/>
          <w:szCs w:val="22"/>
        </w:rPr>
        <w:t>53.</w:t>
      </w:r>
      <w:r w:rsidR="004204B1" w:rsidRPr="00111EA7">
        <w:rPr>
          <w:rFonts w:eastAsiaTheme="minorEastAsia" w:cs="Times New Roman"/>
          <w:szCs w:val="22"/>
        </w:rPr>
        <w:t>1%</w:t>
      </w:r>
      <w:r w:rsidR="00655AC4" w:rsidRPr="00111EA7">
        <w:rPr>
          <w:rFonts w:eastAsiaTheme="minorEastAsia" w:cs="Times New Roman" w:hint="eastAsia"/>
          <w:szCs w:val="22"/>
        </w:rPr>
        <w:t>）</w:t>
      </w:r>
      <w:r w:rsidR="004204B1" w:rsidRPr="00111EA7">
        <w:rPr>
          <w:rFonts w:eastAsiaTheme="minorEastAsia" w:cs="Times New Roman" w:hint="eastAsia"/>
          <w:szCs w:val="22"/>
        </w:rPr>
        <w:t>、</w:t>
      </w:r>
      <w:r w:rsidR="004204B1" w:rsidRPr="00111EA7">
        <w:rPr>
          <w:rFonts w:eastAsiaTheme="minorEastAsia" w:cs="Times New Roman" w:hint="eastAsia"/>
          <w:szCs w:val="22"/>
        </w:rPr>
        <w:t>1919</w:t>
      </w:r>
      <w:r w:rsidR="004204B1" w:rsidRPr="00111EA7">
        <w:rPr>
          <w:rFonts w:eastAsiaTheme="minorEastAsia" w:cs="Times New Roman" w:hint="eastAsia"/>
          <w:szCs w:val="22"/>
        </w:rPr>
        <w:t>年から</w:t>
      </w:r>
      <w:r w:rsidR="004204B1" w:rsidRPr="00111EA7">
        <w:rPr>
          <w:rFonts w:eastAsiaTheme="minorEastAsia" w:cs="Times New Roman" w:hint="eastAsia"/>
          <w:szCs w:val="22"/>
        </w:rPr>
        <w:t>1924</w:t>
      </w:r>
      <w:r w:rsidR="004204B1" w:rsidRPr="00111EA7">
        <w:rPr>
          <w:rFonts w:eastAsiaTheme="minorEastAsia" w:cs="Times New Roman" w:hint="eastAsia"/>
          <w:szCs w:val="22"/>
        </w:rPr>
        <w:t>年までの間に医師免許を取得した医師の入党率</w:t>
      </w:r>
      <w:r w:rsidR="00E176B4" w:rsidRPr="00111EA7">
        <w:rPr>
          <w:rFonts w:eastAsiaTheme="minorEastAsia" w:cs="Times New Roman" w:hint="eastAsia"/>
          <w:szCs w:val="22"/>
        </w:rPr>
        <w:t>も</w:t>
      </w:r>
      <w:r w:rsidR="00655AC4" w:rsidRPr="00111EA7">
        <w:rPr>
          <w:rFonts w:eastAsiaTheme="minorEastAsia" w:cs="Times New Roman" w:hint="eastAsia"/>
          <w:szCs w:val="22"/>
        </w:rPr>
        <w:t>高かった（</w:t>
      </w:r>
      <w:r w:rsidR="00366D2C" w:rsidRPr="00111EA7">
        <w:rPr>
          <w:rFonts w:eastAsiaTheme="minorEastAsia" w:cs="Times New Roman" w:hint="eastAsia"/>
          <w:szCs w:val="22"/>
        </w:rPr>
        <w:t>4</w:t>
      </w:r>
      <w:r w:rsidR="004204B1" w:rsidRPr="00111EA7">
        <w:rPr>
          <w:rFonts w:eastAsiaTheme="minorEastAsia" w:cs="Times New Roman" w:hint="eastAsia"/>
          <w:szCs w:val="22"/>
        </w:rPr>
        <w:t>8.7%</w:t>
      </w:r>
      <w:r w:rsidR="00655AC4" w:rsidRPr="00111EA7">
        <w:rPr>
          <w:rFonts w:eastAsiaTheme="minorEastAsia" w:cs="Times New Roman" w:hint="eastAsia"/>
          <w:szCs w:val="22"/>
        </w:rPr>
        <w:t>）</w:t>
      </w:r>
      <w:r w:rsidR="00366D2C" w:rsidRPr="00111EA7">
        <w:rPr>
          <w:rStyle w:val="aa"/>
          <w:rFonts w:eastAsiaTheme="minorEastAsia" w:cs="Times New Roman"/>
          <w:szCs w:val="22"/>
        </w:rPr>
        <w:footnoteReference w:id="317"/>
      </w:r>
      <w:r w:rsidR="00832EEE" w:rsidRPr="00111EA7">
        <w:rPr>
          <w:rFonts w:eastAsiaTheme="minorEastAsia" w:cs="Times New Roman" w:hint="eastAsia"/>
          <w:szCs w:val="22"/>
        </w:rPr>
        <w:t>。</w:t>
      </w:r>
      <w:r w:rsidR="00342153" w:rsidRPr="00111EA7">
        <w:rPr>
          <w:rFonts w:eastAsiaTheme="minorEastAsia" w:cs="Times New Roman" w:hint="eastAsia"/>
          <w:szCs w:val="22"/>
        </w:rPr>
        <w:t>世界恐慌以降の医療保険制度の破綻と医療費削減策</w:t>
      </w:r>
      <w:r w:rsidR="00FA41D8" w:rsidRPr="00111EA7">
        <w:rPr>
          <w:rFonts w:eastAsiaTheme="minorEastAsia" w:cs="Times New Roman" w:hint="eastAsia"/>
          <w:szCs w:val="22"/>
        </w:rPr>
        <w:t>のために</w:t>
      </w:r>
      <w:r w:rsidR="00992730" w:rsidRPr="00111EA7">
        <w:rPr>
          <w:rFonts w:eastAsiaTheme="minorEastAsia" w:cs="Times New Roman" w:hint="eastAsia"/>
          <w:szCs w:val="22"/>
        </w:rPr>
        <w:t>苦慮して</w:t>
      </w:r>
      <w:r w:rsidR="00342153" w:rsidRPr="00111EA7">
        <w:rPr>
          <w:rFonts w:eastAsiaTheme="minorEastAsia" w:cs="Times New Roman" w:hint="eastAsia"/>
          <w:szCs w:val="22"/>
        </w:rPr>
        <w:t>いた</w:t>
      </w:r>
      <w:r w:rsidRPr="00111EA7">
        <w:rPr>
          <w:rFonts w:eastAsiaTheme="minorEastAsia" w:cs="Times New Roman" w:hint="eastAsia"/>
          <w:szCs w:val="22"/>
        </w:rPr>
        <w:t>医師</w:t>
      </w:r>
      <w:r w:rsidR="00342153" w:rsidRPr="00111EA7">
        <w:rPr>
          <w:rFonts w:eastAsiaTheme="minorEastAsia" w:cs="Times New Roman" w:hint="eastAsia"/>
          <w:szCs w:val="22"/>
        </w:rPr>
        <w:t>たちは、ナチ党による新政権に期待したのであ</w:t>
      </w:r>
      <w:r w:rsidR="004401B8" w:rsidRPr="00111EA7">
        <w:rPr>
          <w:rFonts w:eastAsiaTheme="minorEastAsia" w:cs="Times New Roman" w:hint="eastAsia"/>
          <w:szCs w:val="22"/>
        </w:rPr>
        <w:t>る。また、ナチ党がユダヤ人医師や社会主義思想を</w:t>
      </w:r>
      <w:r w:rsidR="00133C00" w:rsidRPr="00111EA7">
        <w:rPr>
          <w:rFonts w:eastAsiaTheme="minorEastAsia" w:cs="Times New Roman" w:hint="eastAsia"/>
          <w:szCs w:val="22"/>
        </w:rPr>
        <w:t>持つ</w:t>
      </w:r>
      <w:r w:rsidR="00342153" w:rsidRPr="00111EA7">
        <w:rPr>
          <w:rFonts w:eastAsiaTheme="minorEastAsia" w:cs="Times New Roman" w:hint="eastAsia"/>
          <w:szCs w:val="22"/>
        </w:rPr>
        <w:t>医師を排除することで多くの医師たちに</w:t>
      </w:r>
      <w:r w:rsidR="00333E70" w:rsidRPr="00111EA7">
        <w:rPr>
          <w:rFonts w:eastAsiaTheme="minorEastAsia" w:cs="Times New Roman" w:hint="eastAsia"/>
          <w:szCs w:val="22"/>
        </w:rPr>
        <w:t>働く場</w:t>
      </w:r>
      <w:r w:rsidR="00AA4229" w:rsidRPr="00111EA7">
        <w:rPr>
          <w:rFonts w:eastAsiaTheme="minorEastAsia" w:cs="Times New Roman" w:hint="eastAsia"/>
          <w:szCs w:val="22"/>
        </w:rPr>
        <w:t>をもたらしたこ</w:t>
      </w:r>
      <w:r w:rsidR="00342153" w:rsidRPr="00111EA7">
        <w:rPr>
          <w:rFonts w:eastAsiaTheme="minorEastAsia" w:cs="Times New Roman" w:hint="eastAsia"/>
          <w:szCs w:val="22"/>
        </w:rPr>
        <w:t>とも、</w:t>
      </w:r>
      <w:r w:rsidR="00A50857" w:rsidRPr="00111EA7">
        <w:rPr>
          <w:rFonts w:eastAsiaTheme="minorEastAsia" w:cs="Times New Roman" w:hint="eastAsia"/>
          <w:szCs w:val="22"/>
        </w:rPr>
        <w:t>彼ら</w:t>
      </w:r>
      <w:r w:rsidR="00342153" w:rsidRPr="00111EA7">
        <w:rPr>
          <w:rFonts w:eastAsiaTheme="minorEastAsia" w:cs="Times New Roman" w:hint="eastAsia"/>
          <w:szCs w:val="22"/>
        </w:rPr>
        <w:t>によるナチ党支持につながった</w:t>
      </w:r>
      <w:r w:rsidR="007A4A65" w:rsidRPr="00111EA7">
        <w:rPr>
          <w:rStyle w:val="aa"/>
          <w:rFonts w:eastAsiaTheme="minorEastAsia" w:cs="Times New Roman"/>
          <w:szCs w:val="22"/>
        </w:rPr>
        <w:footnoteReference w:id="318"/>
      </w:r>
      <w:r w:rsidR="00342153" w:rsidRPr="00111EA7">
        <w:rPr>
          <w:rFonts w:eastAsiaTheme="minorEastAsia" w:cs="Times New Roman" w:hint="eastAsia"/>
          <w:szCs w:val="22"/>
        </w:rPr>
        <w:t>。</w:t>
      </w:r>
    </w:p>
    <w:p w14:paraId="3D297F45" w14:textId="77777777" w:rsidR="00554926" w:rsidRPr="00111EA7" w:rsidRDefault="00342153" w:rsidP="00E40E7E">
      <w:pPr>
        <w:widowControl/>
        <w:wordWrap/>
        <w:rPr>
          <w:rFonts w:eastAsiaTheme="minorEastAsia" w:cs="Times New Roman"/>
          <w:szCs w:val="22"/>
        </w:rPr>
      </w:pPr>
      <w:r w:rsidRPr="00111EA7">
        <w:rPr>
          <w:rFonts w:eastAsiaTheme="minorEastAsia" w:cs="Times New Roman" w:hint="eastAsia"/>
          <w:szCs w:val="22"/>
        </w:rPr>
        <w:t xml:space="preserve">　</w:t>
      </w:r>
      <w:r w:rsidR="0007452B" w:rsidRPr="00111EA7">
        <w:rPr>
          <w:rFonts w:eastAsiaTheme="minorEastAsia" w:cs="Times New Roman" w:hint="eastAsia"/>
          <w:szCs w:val="22"/>
        </w:rPr>
        <w:t>しかし</w:t>
      </w:r>
      <w:r w:rsidR="007121A9" w:rsidRPr="00111EA7">
        <w:rPr>
          <w:rFonts w:eastAsiaTheme="minorEastAsia" w:cs="Times New Roman" w:hint="eastAsia"/>
          <w:szCs w:val="22"/>
        </w:rPr>
        <w:t>、ナチ政権の断種政策</w:t>
      </w:r>
      <w:r w:rsidR="00A0275F" w:rsidRPr="00111EA7">
        <w:rPr>
          <w:rFonts w:eastAsiaTheme="minorEastAsia" w:cs="Times New Roman" w:hint="eastAsia"/>
          <w:szCs w:val="22"/>
        </w:rPr>
        <w:t>について</w:t>
      </w:r>
      <w:r w:rsidR="00A50857" w:rsidRPr="00111EA7">
        <w:rPr>
          <w:rFonts w:eastAsiaTheme="minorEastAsia" w:cs="Times New Roman" w:hint="eastAsia"/>
          <w:szCs w:val="22"/>
        </w:rPr>
        <w:t>は</w:t>
      </w:r>
      <w:r w:rsidR="00A0275F" w:rsidRPr="00111EA7">
        <w:rPr>
          <w:rFonts w:eastAsiaTheme="minorEastAsia" w:cs="Times New Roman" w:hint="eastAsia"/>
          <w:szCs w:val="22"/>
        </w:rPr>
        <w:t>、</w:t>
      </w:r>
      <w:r w:rsidR="000141C0" w:rsidRPr="00111EA7">
        <w:rPr>
          <w:rFonts w:eastAsiaTheme="minorEastAsia" w:cs="Times New Roman" w:hint="eastAsia"/>
          <w:szCs w:val="22"/>
        </w:rPr>
        <w:t>その実施</w:t>
      </w:r>
      <w:r w:rsidR="00A50857" w:rsidRPr="00111EA7">
        <w:rPr>
          <w:rFonts w:eastAsiaTheme="minorEastAsia" w:cs="Times New Roman" w:hint="eastAsia"/>
          <w:szCs w:val="22"/>
        </w:rPr>
        <w:t>に</w:t>
      </w:r>
      <w:r w:rsidR="00A0275F" w:rsidRPr="00111EA7">
        <w:rPr>
          <w:rFonts w:eastAsiaTheme="minorEastAsia" w:cs="Times New Roman" w:hint="eastAsia"/>
          <w:szCs w:val="22"/>
        </w:rPr>
        <w:t>積極的に関与した医師がいた</w:t>
      </w:r>
      <w:r w:rsidR="00A50857" w:rsidRPr="00111EA7">
        <w:rPr>
          <w:rFonts w:eastAsiaTheme="minorEastAsia" w:cs="Times New Roman" w:hint="eastAsia"/>
          <w:szCs w:val="22"/>
        </w:rPr>
        <w:t>一方で、</w:t>
      </w:r>
      <w:r w:rsidR="007121A9" w:rsidRPr="00111EA7">
        <w:rPr>
          <w:rFonts w:eastAsiaTheme="minorEastAsia" w:cs="Times New Roman" w:hint="eastAsia"/>
          <w:szCs w:val="22"/>
        </w:rPr>
        <w:t>様々な理由からこれに反対</w:t>
      </w:r>
      <w:r w:rsidR="00A50857" w:rsidRPr="00111EA7">
        <w:rPr>
          <w:rFonts w:eastAsiaTheme="minorEastAsia" w:cs="Times New Roman" w:hint="eastAsia"/>
          <w:szCs w:val="22"/>
        </w:rPr>
        <w:t>する医師</w:t>
      </w:r>
      <w:r w:rsidR="007121A9" w:rsidRPr="00111EA7">
        <w:rPr>
          <w:rFonts w:eastAsiaTheme="minorEastAsia" w:cs="Times New Roman" w:hint="eastAsia"/>
          <w:szCs w:val="22"/>
        </w:rPr>
        <w:t>や、断種自体には賛成しながらも遺伝病子孫予防法</w:t>
      </w:r>
      <w:r w:rsidR="00247A91" w:rsidRPr="00111EA7">
        <w:rPr>
          <w:rFonts w:eastAsiaTheme="minorEastAsia" w:cs="Times New Roman" w:hint="eastAsia"/>
          <w:szCs w:val="22"/>
        </w:rPr>
        <w:t>及び同法</w:t>
      </w:r>
      <w:r w:rsidR="007121A9" w:rsidRPr="00111EA7">
        <w:rPr>
          <w:rFonts w:eastAsiaTheme="minorEastAsia" w:cs="Times New Roman" w:hint="eastAsia"/>
          <w:szCs w:val="22"/>
        </w:rPr>
        <w:t>に基づくプロセスに反対する医師</w:t>
      </w:r>
      <w:r w:rsidR="00A50857" w:rsidRPr="00111EA7">
        <w:rPr>
          <w:rFonts w:eastAsiaTheme="minorEastAsia" w:cs="Times New Roman" w:hint="eastAsia"/>
          <w:szCs w:val="22"/>
        </w:rPr>
        <w:t>も</w:t>
      </w:r>
      <w:r w:rsidR="007121A9" w:rsidRPr="00111EA7">
        <w:rPr>
          <w:rFonts w:eastAsiaTheme="minorEastAsia" w:cs="Times New Roman" w:hint="eastAsia"/>
          <w:szCs w:val="22"/>
        </w:rPr>
        <w:t>あった</w:t>
      </w:r>
      <w:r w:rsidR="00A50857" w:rsidRPr="00111EA7">
        <w:rPr>
          <w:rFonts w:eastAsiaTheme="minorEastAsia" w:cs="Times New Roman" w:hint="eastAsia"/>
          <w:szCs w:val="22"/>
        </w:rPr>
        <w:t>。</w:t>
      </w:r>
    </w:p>
    <w:p w14:paraId="7C045912" w14:textId="77777777" w:rsidR="00554926" w:rsidRPr="00111EA7" w:rsidRDefault="00554926" w:rsidP="00E40E7E">
      <w:pPr>
        <w:widowControl/>
        <w:wordWrap/>
        <w:rPr>
          <w:rFonts w:eastAsiaTheme="minorEastAsia" w:cs="Times New Roman"/>
          <w:szCs w:val="22"/>
        </w:rPr>
      </w:pPr>
    </w:p>
    <w:p w14:paraId="4DDA1407" w14:textId="77777777" w:rsidR="00554926" w:rsidRPr="00111EA7" w:rsidRDefault="00554926" w:rsidP="008C478F">
      <w:pPr>
        <w:pStyle w:val="3"/>
        <w:topLinePunct/>
        <w:rPr>
          <w:rFonts w:asciiTheme="majorEastAsia" w:hAnsiTheme="majorEastAsia" w:cs="Times New Roman"/>
          <w:sz w:val="22"/>
        </w:rPr>
      </w:pPr>
      <w:r w:rsidRPr="00111EA7">
        <w:rPr>
          <w:rFonts w:asciiTheme="majorEastAsia" w:hAnsiTheme="majorEastAsia" w:cs="Times New Roman" w:hint="eastAsia"/>
          <w:sz w:val="22"/>
        </w:rPr>
        <w:t>（</w:t>
      </w:r>
      <w:r w:rsidRPr="00111EA7">
        <w:rPr>
          <w:rFonts w:cstheme="majorHAnsi"/>
          <w:sz w:val="22"/>
        </w:rPr>
        <w:t>1</w:t>
      </w:r>
      <w:r w:rsidRPr="00111EA7">
        <w:rPr>
          <w:rFonts w:asciiTheme="majorEastAsia" w:hAnsiTheme="majorEastAsia" w:cs="Times New Roman" w:hint="eastAsia"/>
          <w:sz w:val="22"/>
        </w:rPr>
        <w:t>）開業医</w:t>
      </w:r>
    </w:p>
    <w:p w14:paraId="423F4090" w14:textId="09DAA776" w:rsidR="005C32B3" w:rsidRPr="00111EA7" w:rsidRDefault="00A50857" w:rsidP="00E40E7E">
      <w:pPr>
        <w:widowControl/>
        <w:wordWrap/>
        <w:rPr>
          <w:rFonts w:eastAsiaTheme="minorEastAsia" w:cs="Times New Roman"/>
          <w:szCs w:val="22"/>
        </w:rPr>
      </w:pPr>
      <w:r w:rsidRPr="00111EA7">
        <w:rPr>
          <w:rFonts w:eastAsiaTheme="minorEastAsia" w:cs="Times New Roman" w:hint="eastAsia"/>
          <w:szCs w:val="22"/>
        </w:rPr>
        <w:t xml:space="preserve">　</w:t>
      </w:r>
      <w:r w:rsidR="00114920" w:rsidRPr="00111EA7">
        <w:rPr>
          <w:rFonts w:eastAsiaTheme="minorEastAsia" w:cs="Times New Roman" w:hint="eastAsia"/>
          <w:szCs w:val="22"/>
        </w:rPr>
        <w:t>ドイツの医学界では、開業医が最大のグループであり、</w:t>
      </w:r>
      <w:r w:rsidR="00114920" w:rsidRPr="00111EA7">
        <w:rPr>
          <w:rFonts w:eastAsiaTheme="minorEastAsia" w:cs="Times New Roman" w:hint="eastAsia"/>
          <w:szCs w:val="22"/>
        </w:rPr>
        <w:t>1932</w:t>
      </w:r>
      <w:r w:rsidR="00114920" w:rsidRPr="00111EA7">
        <w:rPr>
          <w:rFonts w:eastAsiaTheme="minorEastAsia" w:cs="Times New Roman" w:hint="eastAsia"/>
          <w:szCs w:val="22"/>
        </w:rPr>
        <w:t>年には、医師免許取得者の</w:t>
      </w:r>
      <w:r w:rsidR="00114920" w:rsidRPr="00111EA7">
        <w:rPr>
          <w:rFonts w:eastAsiaTheme="minorEastAsia" w:cs="Times New Roman" w:hint="eastAsia"/>
          <w:szCs w:val="22"/>
        </w:rPr>
        <w:t>4</w:t>
      </w:r>
      <w:r w:rsidR="00114920" w:rsidRPr="00111EA7">
        <w:rPr>
          <w:rFonts w:eastAsiaTheme="minorEastAsia" w:cs="Times New Roman" w:hint="eastAsia"/>
          <w:szCs w:val="22"/>
        </w:rPr>
        <w:t>分の</w:t>
      </w:r>
      <w:r w:rsidR="00114920" w:rsidRPr="00111EA7">
        <w:rPr>
          <w:rFonts w:eastAsiaTheme="minorEastAsia" w:cs="Times New Roman" w:hint="eastAsia"/>
          <w:szCs w:val="22"/>
        </w:rPr>
        <w:t>3</w:t>
      </w:r>
      <w:r w:rsidR="00114920" w:rsidRPr="00111EA7">
        <w:rPr>
          <w:rFonts w:eastAsiaTheme="minorEastAsia" w:cs="Times New Roman" w:hint="eastAsia"/>
          <w:szCs w:val="22"/>
        </w:rPr>
        <w:t>以上が独立開業をしていた</w:t>
      </w:r>
      <w:bookmarkStart w:id="70" w:name="_Ref101033138"/>
      <w:r w:rsidR="00554926" w:rsidRPr="00111EA7">
        <w:rPr>
          <w:rStyle w:val="aa"/>
          <w:rFonts w:eastAsiaTheme="minorEastAsia" w:cs="Times New Roman"/>
          <w:szCs w:val="22"/>
        </w:rPr>
        <w:footnoteReference w:id="319"/>
      </w:r>
      <w:bookmarkEnd w:id="70"/>
      <w:r w:rsidR="00114920" w:rsidRPr="00111EA7">
        <w:rPr>
          <w:rFonts w:eastAsiaTheme="minorEastAsia" w:cs="Times New Roman" w:hint="eastAsia"/>
          <w:szCs w:val="22"/>
        </w:rPr>
        <w:t>。</w:t>
      </w:r>
      <w:r w:rsidR="00554926" w:rsidRPr="00111EA7">
        <w:rPr>
          <w:rFonts w:eastAsiaTheme="minorEastAsia" w:cs="Times New Roman" w:hint="eastAsia"/>
          <w:szCs w:val="22"/>
        </w:rPr>
        <w:t>彼ら</w:t>
      </w:r>
      <w:r w:rsidR="007A4A65" w:rsidRPr="00111EA7">
        <w:rPr>
          <w:rFonts w:eastAsiaTheme="minorEastAsia" w:cs="Times New Roman" w:hint="eastAsia"/>
          <w:szCs w:val="22"/>
        </w:rPr>
        <w:t>は</w:t>
      </w:r>
      <w:r w:rsidR="004C78DD" w:rsidRPr="00111EA7">
        <w:rPr>
          <w:rFonts w:eastAsiaTheme="minorEastAsia" w:cs="Times New Roman" w:hint="eastAsia"/>
          <w:szCs w:val="22"/>
        </w:rPr>
        <w:t>、</w:t>
      </w:r>
      <w:r w:rsidR="00581C6F" w:rsidRPr="00111EA7">
        <w:rPr>
          <w:rFonts w:eastAsiaTheme="minorEastAsia" w:cs="Times New Roman" w:hint="eastAsia"/>
          <w:szCs w:val="22"/>
        </w:rPr>
        <w:t>遺伝病子孫予防法第一施行令に基づき</w:t>
      </w:r>
      <w:r w:rsidR="007A4A65" w:rsidRPr="00111EA7">
        <w:rPr>
          <w:rFonts w:eastAsiaTheme="minorEastAsia" w:cs="Times New Roman" w:hint="eastAsia"/>
          <w:szCs w:val="22"/>
        </w:rPr>
        <w:t>遺伝病患者</w:t>
      </w:r>
      <w:r w:rsidR="00DB795B" w:rsidRPr="00111EA7">
        <w:rPr>
          <w:rFonts w:eastAsiaTheme="minorEastAsia" w:cs="Times New Roman" w:hint="eastAsia"/>
          <w:szCs w:val="22"/>
        </w:rPr>
        <w:t>や</w:t>
      </w:r>
      <w:r w:rsidR="0014567B" w:rsidRPr="00111EA7">
        <w:rPr>
          <w:rFonts w:eastAsiaTheme="minorEastAsia" w:cs="Times New Roman" w:hint="eastAsia"/>
          <w:szCs w:val="22"/>
        </w:rPr>
        <w:t>アルコール中毒</w:t>
      </w:r>
      <w:r w:rsidR="00DB795B" w:rsidRPr="00111EA7">
        <w:rPr>
          <w:rFonts w:eastAsiaTheme="minorEastAsia" w:cs="Times New Roman" w:hint="eastAsia"/>
          <w:szCs w:val="22"/>
        </w:rPr>
        <w:t>者</w:t>
      </w:r>
      <w:r w:rsidR="007A4A65" w:rsidRPr="00111EA7">
        <w:rPr>
          <w:rFonts w:eastAsiaTheme="minorEastAsia" w:cs="Times New Roman" w:hint="eastAsia"/>
          <w:szCs w:val="22"/>
        </w:rPr>
        <w:t>の届出義務を</w:t>
      </w:r>
      <w:r w:rsidR="00E97544" w:rsidRPr="00111EA7">
        <w:rPr>
          <w:rFonts w:eastAsiaTheme="minorEastAsia" w:cs="Times New Roman" w:hint="eastAsia"/>
          <w:szCs w:val="22"/>
        </w:rPr>
        <w:t>負って</w:t>
      </w:r>
      <w:r w:rsidR="00CB3433" w:rsidRPr="00111EA7">
        <w:rPr>
          <w:rFonts w:eastAsiaTheme="minorEastAsia" w:cs="Times New Roman" w:hint="eastAsia"/>
          <w:szCs w:val="22"/>
        </w:rPr>
        <w:t>いたが、実際には</w:t>
      </w:r>
      <w:r w:rsidR="00137106" w:rsidRPr="00111EA7">
        <w:rPr>
          <w:rFonts w:eastAsiaTheme="minorEastAsia" w:cs="Times New Roman" w:hint="eastAsia"/>
          <w:szCs w:val="22"/>
        </w:rPr>
        <w:t>、</w:t>
      </w:r>
      <w:r w:rsidR="00CB3433" w:rsidRPr="00111EA7">
        <w:rPr>
          <w:rFonts w:eastAsiaTheme="minorEastAsia" w:cs="Times New Roman" w:hint="eastAsia"/>
          <w:szCs w:val="22"/>
        </w:rPr>
        <w:t>必ずしも</w:t>
      </w:r>
      <w:r w:rsidR="007A4A65" w:rsidRPr="00111EA7">
        <w:rPr>
          <w:rFonts w:eastAsiaTheme="minorEastAsia" w:cs="Times New Roman" w:hint="eastAsia"/>
          <w:szCs w:val="22"/>
        </w:rPr>
        <w:t>届出</w:t>
      </w:r>
      <w:r w:rsidR="00CB3433" w:rsidRPr="00111EA7">
        <w:rPr>
          <w:rFonts w:eastAsiaTheme="minorEastAsia" w:cs="Times New Roman" w:hint="eastAsia"/>
          <w:szCs w:val="22"/>
        </w:rPr>
        <w:t>に</w:t>
      </w:r>
      <w:r w:rsidR="00960DE9" w:rsidRPr="00111EA7">
        <w:rPr>
          <w:rFonts w:eastAsiaTheme="minorEastAsia" w:cs="Times New Roman" w:hint="eastAsia"/>
          <w:szCs w:val="22"/>
        </w:rPr>
        <w:t>協力</w:t>
      </w:r>
      <w:r w:rsidR="00CB3433" w:rsidRPr="00111EA7">
        <w:rPr>
          <w:rFonts w:eastAsiaTheme="minorEastAsia" w:cs="Times New Roman" w:hint="eastAsia"/>
          <w:szCs w:val="22"/>
        </w:rPr>
        <w:t>的ではなかった</w:t>
      </w:r>
      <w:r w:rsidR="007A4A65" w:rsidRPr="00111EA7">
        <w:rPr>
          <w:rFonts w:eastAsiaTheme="minorEastAsia" w:cs="Times New Roman" w:hint="eastAsia"/>
          <w:szCs w:val="22"/>
        </w:rPr>
        <w:t>。届出は医師としての守秘義務に反する行為であり、信頼を喪失し患者を失う危険を伴っていた</w:t>
      </w:r>
      <w:r w:rsidR="00137106" w:rsidRPr="00111EA7">
        <w:rPr>
          <w:rFonts w:eastAsiaTheme="minorEastAsia" w:cs="Times New Roman" w:hint="eastAsia"/>
          <w:szCs w:val="22"/>
        </w:rPr>
        <w:t>から</w:t>
      </w:r>
      <w:r w:rsidR="00590E85" w:rsidRPr="00111EA7">
        <w:rPr>
          <w:rFonts w:eastAsiaTheme="minorEastAsia" w:cs="Times New Roman" w:hint="eastAsia"/>
          <w:szCs w:val="22"/>
        </w:rPr>
        <w:t>である</w:t>
      </w:r>
      <w:r w:rsidR="00A34895" w:rsidRPr="00111EA7">
        <w:rPr>
          <w:rStyle w:val="aa"/>
          <w:rFonts w:eastAsiaTheme="minorEastAsia" w:cs="Times New Roman"/>
          <w:szCs w:val="22"/>
        </w:rPr>
        <w:footnoteReference w:id="320"/>
      </w:r>
      <w:r w:rsidR="007A4A65" w:rsidRPr="00111EA7">
        <w:rPr>
          <w:rFonts w:eastAsiaTheme="minorEastAsia" w:cs="Times New Roman" w:hint="eastAsia"/>
          <w:szCs w:val="22"/>
        </w:rPr>
        <w:t>。</w:t>
      </w:r>
      <w:r w:rsidR="00BC6D01" w:rsidRPr="00111EA7">
        <w:rPr>
          <w:rFonts w:eastAsiaTheme="minorEastAsia" w:cs="Times New Roman" w:hint="eastAsia"/>
          <w:szCs w:val="22"/>
        </w:rPr>
        <w:t>とりわけ一般医は、専門医と比べて患者数が少な</w:t>
      </w:r>
      <w:r w:rsidR="00395C9A" w:rsidRPr="00111EA7">
        <w:rPr>
          <w:rFonts w:eastAsiaTheme="minorEastAsia" w:cs="Times New Roman" w:hint="eastAsia"/>
          <w:szCs w:val="22"/>
        </w:rPr>
        <w:t>く</w:t>
      </w:r>
      <w:r w:rsidR="00BC6D01" w:rsidRPr="00111EA7">
        <w:rPr>
          <w:rFonts w:eastAsiaTheme="minorEastAsia" w:cs="Times New Roman" w:hint="eastAsia"/>
          <w:szCs w:val="22"/>
        </w:rPr>
        <w:t>、個々の患者</w:t>
      </w:r>
      <w:r w:rsidR="00395C9A" w:rsidRPr="00111EA7">
        <w:rPr>
          <w:rFonts w:eastAsiaTheme="minorEastAsia" w:cs="Times New Roman" w:hint="eastAsia"/>
          <w:szCs w:val="22"/>
        </w:rPr>
        <w:t>への経済的な依存度が</w:t>
      </w:r>
      <w:r w:rsidR="00E130FB" w:rsidRPr="00111EA7">
        <w:rPr>
          <w:rFonts w:eastAsiaTheme="minorEastAsia" w:cs="Times New Roman" w:hint="eastAsia"/>
          <w:szCs w:val="22"/>
        </w:rPr>
        <w:t>高</w:t>
      </w:r>
      <w:r w:rsidR="00395C9A" w:rsidRPr="00111EA7">
        <w:rPr>
          <w:rFonts w:eastAsiaTheme="minorEastAsia" w:cs="Times New Roman" w:hint="eastAsia"/>
          <w:szCs w:val="22"/>
        </w:rPr>
        <w:t>かったことから、専門医以上に届出を控える傾向にあった</w:t>
      </w:r>
      <w:r w:rsidR="00A34895" w:rsidRPr="00111EA7">
        <w:rPr>
          <w:rStyle w:val="aa"/>
          <w:rFonts w:eastAsiaTheme="minorEastAsia" w:cs="Times New Roman"/>
          <w:szCs w:val="22"/>
        </w:rPr>
        <w:footnoteReference w:id="321"/>
      </w:r>
      <w:r w:rsidR="00395C9A" w:rsidRPr="00111EA7">
        <w:rPr>
          <w:rFonts w:eastAsiaTheme="minorEastAsia" w:cs="Times New Roman" w:hint="eastAsia"/>
          <w:szCs w:val="22"/>
        </w:rPr>
        <w:t>。</w:t>
      </w:r>
    </w:p>
    <w:p w14:paraId="0F9C9CFF" w14:textId="77777777" w:rsidR="00FD2863" w:rsidRPr="00111EA7" w:rsidRDefault="00FD2863" w:rsidP="00E40E7E">
      <w:pPr>
        <w:widowControl/>
        <w:wordWrap/>
        <w:rPr>
          <w:rFonts w:eastAsiaTheme="minorEastAsia" w:cs="Times New Roman"/>
          <w:szCs w:val="22"/>
        </w:rPr>
      </w:pPr>
      <w:r w:rsidRPr="00111EA7">
        <w:rPr>
          <w:rFonts w:eastAsiaTheme="minorEastAsia" w:cs="Times New Roman" w:hint="eastAsia"/>
          <w:szCs w:val="22"/>
        </w:rPr>
        <w:t xml:space="preserve">　</w:t>
      </w:r>
      <w:r w:rsidR="007A4A65" w:rsidRPr="00111EA7">
        <w:rPr>
          <w:rFonts w:eastAsiaTheme="minorEastAsia" w:cs="Times New Roman" w:hint="eastAsia"/>
          <w:szCs w:val="22"/>
        </w:rPr>
        <w:t>遺伝病子孫予防法</w:t>
      </w:r>
      <w:r w:rsidR="00FE2359" w:rsidRPr="00111EA7">
        <w:rPr>
          <w:rFonts w:eastAsiaTheme="minorEastAsia" w:cs="Times New Roman" w:hint="eastAsia"/>
          <w:szCs w:val="22"/>
        </w:rPr>
        <w:t>は</w:t>
      </w:r>
      <w:r w:rsidR="00E97544" w:rsidRPr="00111EA7">
        <w:rPr>
          <w:rFonts w:eastAsiaTheme="minorEastAsia" w:cs="Times New Roman" w:hint="eastAsia"/>
          <w:szCs w:val="22"/>
        </w:rPr>
        <w:t>、</w:t>
      </w:r>
      <w:r w:rsidR="00FE2359" w:rsidRPr="00111EA7">
        <w:rPr>
          <w:rFonts w:eastAsiaTheme="minorEastAsia" w:cs="Times New Roman" w:hint="eastAsia"/>
          <w:szCs w:val="22"/>
        </w:rPr>
        <w:t>審理</w:t>
      </w:r>
      <w:r w:rsidR="00E93DA6" w:rsidRPr="00111EA7">
        <w:rPr>
          <w:rFonts w:eastAsiaTheme="minorEastAsia" w:cs="Times New Roman" w:hint="eastAsia"/>
          <w:szCs w:val="22"/>
        </w:rPr>
        <w:t>や</w:t>
      </w:r>
      <w:r w:rsidR="00FE2359" w:rsidRPr="00111EA7">
        <w:rPr>
          <w:rFonts w:eastAsiaTheme="minorEastAsia" w:cs="Times New Roman" w:hint="eastAsia"/>
          <w:szCs w:val="22"/>
        </w:rPr>
        <w:t>手術に関与した者</w:t>
      </w:r>
      <w:r w:rsidR="00E93DA6" w:rsidRPr="00111EA7">
        <w:rPr>
          <w:rFonts w:eastAsiaTheme="minorEastAsia" w:cs="Times New Roman" w:hint="eastAsia"/>
          <w:szCs w:val="22"/>
        </w:rPr>
        <w:t>に対し</w:t>
      </w:r>
      <w:r w:rsidR="00FE2359" w:rsidRPr="00111EA7">
        <w:rPr>
          <w:rFonts w:eastAsiaTheme="minorEastAsia" w:cs="Times New Roman" w:hint="eastAsia"/>
          <w:szCs w:val="22"/>
        </w:rPr>
        <w:t>守秘義務</w:t>
      </w:r>
      <w:r w:rsidR="00E97544" w:rsidRPr="00111EA7">
        <w:rPr>
          <w:rFonts w:eastAsiaTheme="minorEastAsia" w:cs="Times New Roman" w:hint="eastAsia"/>
          <w:szCs w:val="22"/>
        </w:rPr>
        <w:t>を</w:t>
      </w:r>
      <w:r w:rsidR="00E93DA6" w:rsidRPr="00111EA7">
        <w:rPr>
          <w:rFonts w:eastAsiaTheme="minorEastAsia" w:cs="Times New Roman" w:hint="eastAsia"/>
          <w:szCs w:val="22"/>
        </w:rPr>
        <w:t>課して</w:t>
      </w:r>
      <w:r w:rsidR="00E97544" w:rsidRPr="00111EA7">
        <w:rPr>
          <w:rFonts w:eastAsiaTheme="minorEastAsia" w:cs="Times New Roman" w:hint="eastAsia"/>
          <w:szCs w:val="22"/>
        </w:rPr>
        <w:t>おり、届出を行った者の特定</w:t>
      </w:r>
      <w:r w:rsidR="00E93DA6" w:rsidRPr="00111EA7">
        <w:rPr>
          <w:rFonts w:eastAsiaTheme="minorEastAsia" w:cs="Times New Roman" w:hint="eastAsia"/>
          <w:szCs w:val="22"/>
        </w:rPr>
        <w:t>もな</w:t>
      </w:r>
      <w:r w:rsidR="00E97544" w:rsidRPr="00111EA7">
        <w:rPr>
          <w:rFonts w:eastAsiaTheme="minorEastAsia" w:cs="Times New Roman" w:hint="eastAsia"/>
          <w:szCs w:val="22"/>
        </w:rPr>
        <w:t>されない仕組み</w:t>
      </w:r>
      <w:r w:rsidR="00E93DA6" w:rsidRPr="00111EA7">
        <w:rPr>
          <w:rFonts w:eastAsiaTheme="minorEastAsia" w:cs="Times New Roman" w:hint="eastAsia"/>
          <w:szCs w:val="22"/>
        </w:rPr>
        <w:t>になって</w:t>
      </w:r>
      <w:r w:rsidR="00E97544" w:rsidRPr="00111EA7">
        <w:rPr>
          <w:rFonts w:eastAsiaTheme="minorEastAsia" w:cs="Times New Roman" w:hint="eastAsia"/>
          <w:szCs w:val="22"/>
        </w:rPr>
        <w:t>いた</w:t>
      </w:r>
      <w:r w:rsidR="00E93DA6" w:rsidRPr="00111EA7">
        <w:rPr>
          <w:rFonts w:eastAsiaTheme="minorEastAsia" w:cs="Times New Roman" w:hint="eastAsia"/>
          <w:szCs w:val="22"/>
        </w:rPr>
        <w:t>ものの</w:t>
      </w:r>
      <w:r w:rsidR="00E97544" w:rsidRPr="00111EA7">
        <w:rPr>
          <w:rFonts w:eastAsiaTheme="minorEastAsia" w:cs="Times New Roman" w:hint="eastAsia"/>
          <w:szCs w:val="22"/>
        </w:rPr>
        <w:t>、</w:t>
      </w:r>
      <w:r w:rsidR="00E93DA6" w:rsidRPr="00111EA7">
        <w:rPr>
          <w:rFonts w:eastAsiaTheme="minorEastAsia" w:cs="Times New Roman" w:hint="eastAsia"/>
          <w:szCs w:val="22"/>
        </w:rPr>
        <w:t>遺伝健康裁判所での審理</w:t>
      </w:r>
      <w:r w:rsidR="001C2D0D" w:rsidRPr="00111EA7">
        <w:rPr>
          <w:rFonts w:eastAsiaTheme="minorEastAsia" w:cs="Times New Roman" w:hint="eastAsia"/>
          <w:szCs w:val="22"/>
        </w:rPr>
        <w:t>段階</w:t>
      </w:r>
      <w:r w:rsidR="00E93DA6" w:rsidRPr="00111EA7">
        <w:rPr>
          <w:rFonts w:eastAsiaTheme="minorEastAsia" w:cs="Times New Roman" w:hint="eastAsia"/>
          <w:szCs w:val="22"/>
        </w:rPr>
        <w:t>で、届出を行った医師の名前が</w:t>
      </w:r>
      <w:r w:rsidR="00494C73" w:rsidRPr="00111EA7">
        <w:rPr>
          <w:rFonts w:eastAsiaTheme="minorEastAsia" w:cs="Times New Roman" w:hint="eastAsia"/>
          <w:szCs w:val="22"/>
        </w:rPr>
        <w:t>断種対象者に伝えられる事例も発生していた</w:t>
      </w:r>
      <w:r w:rsidR="00E93DA6" w:rsidRPr="00111EA7">
        <w:rPr>
          <w:rFonts w:eastAsiaTheme="minorEastAsia" w:cs="Times New Roman" w:hint="eastAsia"/>
          <w:szCs w:val="22"/>
        </w:rPr>
        <w:t>。</w:t>
      </w:r>
      <w:r w:rsidR="004539BF" w:rsidRPr="00111EA7">
        <w:rPr>
          <w:rFonts w:eastAsiaTheme="minorEastAsia" w:cs="Times New Roman" w:hint="eastAsia"/>
          <w:szCs w:val="22"/>
        </w:rPr>
        <w:t>また、届出は裁判ファイルに添付されたが、</w:t>
      </w:r>
      <w:r w:rsidR="00494C73" w:rsidRPr="00111EA7">
        <w:rPr>
          <w:rFonts w:eastAsiaTheme="minorEastAsia" w:cs="Times New Roman" w:hint="eastAsia"/>
          <w:szCs w:val="22"/>
        </w:rPr>
        <w:t>1945</w:t>
      </w:r>
      <w:r w:rsidR="00494C73" w:rsidRPr="00111EA7">
        <w:rPr>
          <w:rFonts w:eastAsiaTheme="minorEastAsia" w:cs="Times New Roman" w:hint="eastAsia"/>
          <w:szCs w:val="22"/>
        </w:rPr>
        <w:t>年まで</w:t>
      </w:r>
      <w:r w:rsidR="004539BF" w:rsidRPr="00111EA7">
        <w:rPr>
          <w:rFonts w:eastAsiaTheme="minorEastAsia" w:cs="Times New Roman" w:hint="eastAsia"/>
          <w:szCs w:val="22"/>
        </w:rPr>
        <w:t>裁判ファイルは誰にでも閲覧可能であり、断種対象者やその代理人の閲覧申請</w:t>
      </w:r>
      <w:r w:rsidR="00494C73" w:rsidRPr="00111EA7">
        <w:rPr>
          <w:rFonts w:eastAsiaTheme="minorEastAsia" w:cs="Times New Roman" w:hint="eastAsia"/>
          <w:szCs w:val="22"/>
        </w:rPr>
        <w:t>は拒否できないものであった</w:t>
      </w:r>
      <w:r w:rsidR="003D4D3B" w:rsidRPr="00111EA7">
        <w:rPr>
          <w:rStyle w:val="aa"/>
          <w:rFonts w:eastAsiaTheme="minorEastAsia" w:cs="Times New Roman"/>
          <w:szCs w:val="22"/>
        </w:rPr>
        <w:footnoteReference w:id="322"/>
      </w:r>
      <w:r w:rsidR="00494C73" w:rsidRPr="00111EA7">
        <w:rPr>
          <w:rFonts w:eastAsiaTheme="minorEastAsia" w:cs="Times New Roman" w:hint="eastAsia"/>
          <w:szCs w:val="22"/>
        </w:rPr>
        <w:t>。</w:t>
      </w:r>
    </w:p>
    <w:p w14:paraId="063F9D76" w14:textId="2975B6BA" w:rsidR="0007452B" w:rsidRPr="00111EA7" w:rsidRDefault="00A1384A" w:rsidP="00FD2863">
      <w:pPr>
        <w:widowControl/>
        <w:wordWrap/>
        <w:ind w:firstLineChars="100" w:firstLine="216"/>
        <w:rPr>
          <w:rFonts w:eastAsiaTheme="minorEastAsia" w:cs="Times New Roman"/>
          <w:szCs w:val="22"/>
        </w:rPr>
      </w:pPr>
      <w:r w:rsidRPr="00111EA7">
        <w:rPr>
          <w:rFonts w:eastAsiaTheme="minorEastAsia" w:cs="Times New Roman" w:hint="eastAsia"/>
          <w:szCs w:val="22"/>
        </w:rPr>
        <w:lastRenderedPageBreak/>
        <w:t>1935</w:t>
      </w:r>
      <w:r w:rsidRPr="00111EA7">
        <w:rPr>
          <w:rFonts w:eastAsiaTheme="minorEastAsia" w:cs="Times New Roman" w:hint="eastAsia"/>
          <w:szCs w:val="22"/>
        </w:rPr>
        <w:t>年</w:t>
      </w:r>
      <w:r w:rsidRPr="00111EA7">
        <w:rPr>
          <w:rFonts w:eastAsiaTheme="minorEastAsia" w:cs="Times New Roman" w:hint="eastAsia"/>
          <w:szCs w:val="22"/>
        </w:rPr>
        <w:t>7</w:t>
      </w:r>
      <w:r w:rsidRPr="00111EA7">
        <w:rPr>
          <w:rFonts w:eastAsiaTheme="minorEastAsia" w:cs="Times New Roman" w:hint="eastAsia"/>
          <w:szCs w:val="22"/>
        </w:rPr>
        <w:t>月</w:t>
      </w:r>
      <w:r w:rsidRPr="00111EA7">
        <w:rPr>
          <w:rFonts w:eastAsiaTheme="minorEastAsia" w:cs="Times New Roman" w:hint="eastAsia"/>
          <w:szCs w:val="22"/>
        </w:rPr>
        <w:t>8</w:t>
      </w:r>
      <w:r w:rsidRPr="00111EA7">
        <w:rPr>
          <w:rFonts w:eastAsiaTheme="minorEastAsia" w:cs="Times New Roman" w:hint="eastAsia"/>
          <w:szCs w:val="22"/>
        </w:rPr>
        <w:t>日、</w:t>
      </w:r>
      <w:r w:rsidR="000B192F" w:rsidRPr="00111EA7">
        <w:rPr>
          <w:rFonts w:eastAsiaTheme="minorEastAsia" w:cs="Times New Roman" w:hint="eastAsia"/>
          <w:szCs w:val="22"/>
        </w:rPr>
        <w:t>ライヒ</w:t>
      </w:r>
      <w:r w:rsidRPr="00111EA7">
        <w:rPr>
          <w:rFonts w:eastAsiaTheme="minorEastAsia" w:cs="Times New Roman" w:hint="eastAsia"/>
          <w:szCs w:val="22"/>
        </w:rPr>
        <w:t>内務大臣フリックは、遺伝病子孫予防法に対</w:t>
      </w:r>
      <w:r w:rsidR="009F178E" w:rsidRPr="00111EA7">
        <w:rPr>
          <w:rFonts w:eastAsiaTheme="minorEastAsia" w:cs="Times New Roman" w:hint="eastAsia"/>
          <w:szCs w:val="22"/>
        </w:rPr>
        <w:t>する「非難攻撃」をナチ国家への抵抗として処罰の対象とする旨の州政府に対する</w:t>
      </w:r>
      <w:r w:rsidR="00C950B1" w:rsidRPr="00111EA7">
        <w:rPr>
          <w:rFonts w:eastAsiaTheme="minorEastAsia" w:cs="Times New Roman" w:hint="eastAsia"/>
          <w:szCs w:val="22"/>
        </w:rPr>
        <w:t>通達</w:t>
      </w:r>
      <w:r w:rsidRPr="00111EA7">
        <w:rPr>
          <w:rFonts w:eastAsiaTheme="minorEastAsia" w:cs="Times New Roman" w:hint="eastAsia"/>
          <w:szCs w:val="22"/>
        </w:rPr>
        <w:t>を出し、その中で、届出義務に対する医師の非協力的態度もまた処罰の対象であるとしたが、それでも開業医</w:t>
      </w:r>
      <w:r w:rsidR="00875FA7" w:rsidRPr="00111EA7">
        <w:rPr>
          <w:rFonts w:eastAsiaTheme="minorEastAsia" w:cs="Times New Roman" w:hint="eastAsia"/>
          <w:szCs w:val="22"/>
        </w:rPr>
        <w:t>たち</w:t>
      </w:r>
      <w:r w:rsidRPr="00111EA7">
        <w:rPr>
          <w:rFonts w:eastAsiaTheme="minorEastAsia" w:cs="Times New Roman" w:hint="eastAsia"/>
          <w:szCs w:val="22"/>
        </w:rPr>
        <w:t>による協力は進まなかった。開業医たち</w:t>
      </w:r>
      <w:r w:rsidR="00E40E7E" w:rsidRPr="00111EA7">
        <w:rPr>
          <w:rFonts w:eastAsiaTheme="minorEastAsia" w:cs="Times New Roman" w:hint="eastAsia"/>
          <w:szCs w:val="22"/>
        </w:rPr>
        <w:t>にとって、課される罰金</w:t>
      </w:r>
      <w:r w:rsidR="00A759C8" w:rsidRPr="00111EA7">
        <w:rPr>
          <w:rFonts w:eastAsiaTheme="minorEastAsia" w:cs="Times New Roman" w:hint="eastAsia"/>
          <w:szCs w:val="22"/>
        </w:rPr>
        <w:t>の額は必ずしも重い</w:t>
      </w:r>
      <w:r w:rsidR="00E40E7E" w:rsidRPr="00111EA7">
        <w:rPr>
          <w:rFonts w:eastAsiaTheme="minorEastAsia" w:cs="Times New Roman" w:hint="eastAsia"/>
          <w:szCs w:val="22"/>
        </w:rPr>
        <w:t>ものではなく、患者を失うことの方が大きな問題であったこと</w:t>
      </w:r>
      <w:r w:rsidR="00A759C8" w:rsidRPr="00111EA7">
        <w:rPr>
          <w:rFonts w:eastAsiaTheme="minorEastAsia" w:cs="Times New Roman" w:hint="eastAsia"/>
          <w:szCs w:val="22"/>
        </w:rPr>
        <w:t>や、医師の協力を必要とするナチ体制が、実際には医師たちに厳しい態度をとらなかったことが</w:t>
      </w:r>
      <w:r w:rsidR="00E40E7E" w:rsidRPr="00111EA7">
        <w:rPr>
          <w:rFonts w:eastAsiaTheme="minorEastAsia" w:cs="Times New Roman" w:hint="eastAsia"/>
          <w:szCs w:val="22"/>
        </w:rPr>
        <w:t>指摘される</w:t>
      </w:r>
      <w:r w:rsidR="00B72424" w:rsidRPr="00111EA7">
        <w:rPr>
          <w:rStyle w:val="aa"/>
          <w:rFonts w:eastAsiaTheme="minorEastAsia" w:cs="Times New Roman"/>
          <w:szCs w:val="22"/>
        </w:rPr>
        <w:footnoteReference w:id="323"/>
      </w:r>
      <w:r w:rsidR="001C2D0D" w:rsidRPr="00111EA7">
        <w:rPr>
          <w:rFonts w:eastAsiaTheme="minorEastAsia" w:cs="Times New Roman" w:hint="eastAsia"/>
          <w:szCs w:val="22"/>
        </w:rPr>
        <w:t>。</w:t>
      </w:r>
    </w:p>
    <w:p w14:paraId="51885B88" w14:textId="77777777" w:rsidR="005C32B3" w:rsidRPr="00111EA7" w:rsidRDefault="00470EF4" w:rsidP="00A156CB">
      <w:pPr>
        <w:widowControl/>
        <w:wordWrap/>
        <w:rPr>
          <w:rFonts w:eastAsiaTheme="minorEastAsia" w:cs="Times New Roman"/>
          <w:szCs w:val="22"/>
        </w:rPr>
      </w:pPr>
      <w:r w:rsidRPr="00111EA7">
        <w:rPr>
          <w:rFonts w:eastAsiaTheme="minorEastAsia" w:cs="Times New Roman" w:hint="eastAsia"/>
          <w:szCs w:val="22"/>
        </w:rPr>
        <w:t xml:space="preserve">　また、</w:t>
      </w:r>
      <w:r w:rsidRPr="00111EA7">
        <w:rPr>
          <w:rFonts w:eastAsiaTheme="minorEastAsia" w:cs="Times New Roman" w:hint="eastAsia"/>
          <w:szCs w:val="22"/>
        </w:rPr>
        <w:t>1935</w:t>
      </w:r>
      <w:r w:rsidRPr="00111EA7">
        <w:rPr>
          <w:rFonts w:eastAsiaTheme="minorEastAsia" w:cs="Times New Roman" w:hint="eastAsia"/>
          <w:szCs w:val="22"/>
        </w:rPr>
        <w:t>年</w:t>
      </w:r>
      <w:r w:rsidRPr="00111EA7">
        <w:rPr>
          <w:rFonts w:eastAsiaTheme="minorEastAsia" w:cs="Times New Roman" w:hint="eastAsia"/>
          <w:szCs w:val="22"/>
        </w:rPr>
        <w:t>9</w:t>
      </w:r>
      <w:r w:rsidRPr="00111EA7">
        <w:rPr>
          <w:rFonts w:eastAsiaTheme="minorEastAsia" w:cs="Times New Roman" w:hint="eastAsia"/>
          <w:szCs w:val="22"/>
        </w:rPr>
        <w:t>月</w:t>
      </w:r>
      <w:r w:rsidRPr="00111EA7">
        <w:rPr>
          <w:rFonts w:eastAsiaTheme="minorEastAsia" w:cs="Times New Roman" w:hint="eastAsia"/>
          <w:szCs w:val="22"/>
        </w:rPr>
        <w:t>6</w:t>
      </w:r>
      <w:r w:rsidRPr="00111EA7">
        <w:rPr>
          <w:rFonts w:eastAsiaTheme="minorEastAsia" w:cs="Times New Roman" w:hint="eastAsia"/>
          <w:szCs w:val="22"/>
        </w:rPr>
        <w:t>日に</w:t>
      </w:r>
      <w:r w:rsidR="000B192F" w:rsidRPr="00111EA7">
        <w:rPr>
          <w:rFonts w:eastAsiaTheme="minorEastAsia" w:cs="Times New Roman" w:hint="eastAsia"/>
          <w:szCs w:val="22"/>
        </w:rPr>
        <w:t>ライヒ</w:t>
      </w:r>
      <w:r w:rsidRPr="00111EA7">
        <w:rPr>
          <w:rFonts w:eastAsiaTheme="minorEastAsia" w:cs="Times New Roman" w:hint="eastAsia"/>
          <w:szCs w:val="22"/>
        </w:rPr>
        <w:t>医師指導者ヴァーグナー</w:t>
      </w:r>
      <w:r w:rsidR="00FB5682" w:rsidRPr="00111EA7">
        <w:rPr>
          <w:rFonts w:eastAsiaTheme="minorEastAsia" w:cs="Times New Roman" w:hint="eastAsia"/>
          <w:szCs w:val="22"/>
        </w:rPr>
        <w:t>が</w:t>
      </w:r>
      <w:r w:rsidRPr="00111EA7">
        <w:rPr>
          <w:rFonts w:eastAsiaTheme="minorEastAsia" w:cs="Times New Roman" w:hint="eastAsia"/>
          <w:szCs w:val="22"/>
        </w:rPr>
        <w:t>禁止</w:t>
      </w:r>
      <w:r w:rsidR="00FB5682" w:rsidRPr="00111EA7">
        <w:rPr>
          <w:rFonts w:eastAsiaTheme="minorEastAsia" w:cs="Times New Roman" w:hint="eastAsia"/>
          <w:szCs w:val="22"/>
        </w:rPr>
        <w:t>す</w:t>
      </w:r>
      <w:r w:rsidRPr="00111EA7">
        <w:rPr>
          <w:rFonts w:eastAsiaTheme="minorEastAsia" w:cs="Times New Roman" w:hint="eastAsia"/>
          <w:szCs w:val="22"/>
        </w:rPr>
        <w:t>るまでは、開業医が自分の患者の望みどおりの診断書を作成して遺伝健康裁判所に提出することもあったとされる</w:t>
      </w:r>
      <w:r w:rsidRPr="00111EA7">
        <w:rPr>
          <w:rStyle w:val="aa"/>
          <w:rFonts w:eastAsiaTheme="minorEastAsia" w:cs="Times New Roman"/>
          <w:szCs w:val="22"/>
        </w:rPr>
        <w:footnoteReference w:id="324"/>
      </w:r>
      <w:r w:rsidRPr="00111EA7">
        <w:rPr>
          <w:rFonts w:eastAsiaTheme="minorEastAsia" w:cs="Times New Roman" w:hint="eastAsia"/>
          <w:szCs w:val="22"/>
        </w:rPr>
        <w:t>。</w:t>
      </w:r>
    </w:p>
    <w:p w14:paraId="772C5BED" w14:textId="77777777" w:rsidR="005C32B3" w:rsidRPr="00111EA7" w:rsidRDefault="005C32B3" w:rsidP="00A156CB">
      <w:pPr>
        <w:widowControl/>
        <w:wordWrap/>
        <w:rPr>
          <w:rFonts w:eastAsiaTheme="minorEastAsia" w:cs="Times New Roman"/>
          <w:szCs w:val="22"/>
        </w:rPr>
      </w:pPr>
    </w:p>
    <w:p w14:paraId="7BCF8609" w14:textId="77777777" w:rsidR="005C32B3" w:rsidRPr="00111EA7" w:rsidRDefault="00FB5682" w:rsidP="003641D3">
      <w:pPr>
        <w:pStyle w:val="3"/>
        <w:topLinePunct/>
        <w:rPr>
          <w:rFonts w:asciiTheme="majorEastAsia" w:hAnsiTheme="majorEastAsia" w:cs="Times New Roman"/>
          <w:sz w:val="22"/>
        </w:rPr>
      </w:pPr>
      <w:r w:rsidRPr="00111EA7">
        <w:rPr>
          <w:rFonts w:asciiTheme="majorEastAsia" w:hAnsiTheme="majorEastAsia" w:cs="Times New Roman" w:hint="eastAsia"/>
          <w:sz w:val="22"/>
        </w:rPr>
        <w:t>（</w:t>
      </w:r>
      <w:r w:rsidRPr="00111EA7">
        <w:rPr>
          <w:rFonts w:cstheme="majorHAnsi"/>
          <w:sz w:val="22"/>
        </w:rPr>
        <w:t>2</w:t>
      </w:r>
      <w:r w:rsidRPr="00111EA7">
        <w:rPr>
          <w:rFonts w:asciiTheme="majorEastAsia" w:hAnsiTheme="majorEastAsia" w:cs="Times New Roman" w:hint="eastAsia"/>
          <w:sz w:val="22"/>
        </w:rPr>
        <w:t>）精神科医</w:t>
      </w:r>
    </w:p>
    <w:p w14:paraId="6355F9AF" w14:textId="5FF9B02D" w:rsidR="00BA0078" w:rsidRPr="00111EA7" w:rsidRDefault="00BA0078" w:rsidP="00BA0078">
      <w:pPr>
        <w:widowControl/>
        <w:wordWrap/>
        <w:rPr>
          <w:rFonts w:eastAsiaTheme="minorEastAsia" w:cs="Times New Roman"/>
          <w:szCs w:val="22"/>
        </w:rPr>
      </w:pPr>
      <w:r w:rsidRPr="00111EA7">
        <w:rPr>
          <w:rFonts w:eastAsiaTheme="minorEastAsia" w:cs="Times New Roman" w:hint="eastAsia"/>
          <w:szCs w:val="22"/>
        </w:rPr>
        <w:t xml:space="preserve">　</w:t>
      </w:r>
      <w:r w:rsidRPr="00111EA7">
        <w:rPr>
          <w:rFonts w:eastAsiaTheme="minorEastAsia" w:cs="Times New Roman" w:hint="eastAsia"/>
          <w:szCs w:val="22"/>
        </w:rPr>
        <w:t>1920</w:t>
      </w:r>
      <w:r w:rsidRPr="00111EA7">
        <w:rPr>
          <w:rFonts w:eastAsiaTheme="minorEastAsia" w:cs="Times New Roman" w:hint="eastAsia"/>
          <w:szCs w:val="22"/>
        </w:rPr>
        <w:t>年代以降、</w:t>
      </w:r>
      <w:r w:rsidR="007B6717" w:rsidRPr="00111EA7">
        <w:rPr>
          <w:rFonts w:eastAsiaTheme="minorEastAsia" w:cs="Times New Roman" w:hint="eastAsia"/>
          <w:szCs w:val="22"/>
        </w:rPr>
        <w:t>ドイツの</w:t>
      </w:r>
      <w:r w:rsidRPr="00111EA7">
        <w:rPr>
          <w:rFonts w:eastAsiaTheme="minorEastAsia" w:cs="Times New Roman" w:hint="eastAsia"/>
          <w:szCs w:val="22"/>
        </w:rPr>
        <w:t>精神医学界は、優生学的な強制断種の合法化に向けて尽力し</w:t>
      </w:r>
      <w:r w:rsidR="005751FE" w:rsidRPr="00111EA7">
        <w:rPr>
          <w:rFonts w:eastAsiaTheme="minorEastAsia" w:cs="Times New Roman" w:hint="eastAsia"/>
          <w:szCs w:val="22"/>
        </w:rPr>
        <w:t>、</w:t>
      </w:r>
      <w:r w:rsidR="005751FE" w:rsidRPr="00111EA7">
        <w:rPr>
          <w:rFonts w:eastAsiaTheme="minorEastAsia" w:cs="Times New Roman" w:hint="eastAsia"/>
          <w:szCs w:val="22"/>
        </w:rPr>
        <w:t>1930</w:t>
      </w:r>
      <w:r w:rsidR="005751FE" w:rsidRPr="00111EA7">
        <w:rPr>
          <w:rFonts w:eastAsiaTheme="minorEastAsia" w:cs="Times New Roman" w:hint="eastAsia"/>
          <w:szCs w:val="22"/>
        </w:rPr>
        <w:t>年代初頭には、</w:t>
      </w:r>
      <w:r w:rsidR="00E85B12" w:rsidRPr="00111EA7">
        <w:rPr>
          <w:rFonts w:eastAsiaTheme="minorEastAsia" w:cs="Times New Roman" w:hint="eastAsia"/>
          <w:szCs w:val="22"/>
        </w:rPr>
        <w:t>大多数</w:t>
      </w:r>
      <w:r w:rsidR="005751FE" w:rsidRPr="00111EA7">
        <w:rPr>
          <w:rFonts w:eastAsiaTheme="minorEastAsia" w:cs="Times New Roman" w:hint="eastAsia"/>
          <w:szCs w:val="22"/>
        </w:rPr>
        <w:t>の精神科医が断種の合法化に賛成していた</w:t>
      </w:r>
      <w:r w:rsidRPr="00111EA7">
        <w:rPr>
          <w:rFonts w:eastAsiaTheme="minorEastAsia" w:cs="Times New Roman" w:hint="eastAsia"/>
          <w:szCs w:val="22"/>
        </w:rPr>
        <w:t>。しかし、成立した遺伝病子孫予防法に対する精神医学界の反応は批判的なものであり、当時の精神医学</w:t>
      </w:r>
      <w:r w:rsidR="00690FD0" w:rsidRPr="00111EA7">
        <w:rPr>
          <w:rFonts w:eastAsiaTheme="minorEastAsia" w:cs="Times New Roman" w:hint="eastAsia"/>
          <w:szCs w:val="22"/>
        </w:rPr>
        <w:t>関係</w:t>
      </w:r>
      <w:r w:rsidRPr="00111EA7">
        <w:rPr>
          <w:rFonts w:eastAsiaTheme="minorEastAsia" w:cs="Times New Roman" w:hint="eastAsia"/>
          <w:szCs w:val="22"/>
        </w:rPr>
        <w:t>の出版物には、</w:t>
      </w:r>
      <w:r w:rsidR="005E4168" w:rsidRPr="00111EA7">
        <w:rPr>
          <w:rFonts w:eastAsiaTheme="minorEastAsia" w:cs="Times New Roman" w:hint="eastAsia"/>
          <w:szCs w:val="22"/>
        </w:rPr>
        <w:t>法律</w:t>
      </w:r>
      <w:r w:rsidRPr="00111EA7">
        <w:rPr>
          <w:rFonts w:eastAsiaTheme="minorEastAsia" w:cs="Times New Roman" w:hint="eastAsia"/>
          <w:szCs w:val="22"/>
        </w:rPr>
        <w:t>及び手続に対する批判</w:t>
      </w:r>
      <w:r w:rsidR="005E4168" w:rsidRPr="00111EA7">
        <w:rPr>
          <w:rFonts w:eastAsiaTheme="minorEastAsia" w:cs="Times New Roman" w:hint="eastAsia"/>
          <w:szCs w:val="22"/>
        </w:rPr>
        <w:t>の論調</w:t>
      </w:r>
      <w:r w:rsidRPr="00111EA7">
        <w:rPr>
          <w:rFonts w:eastAsiaTheme="minorEastAsia" w:cs="Times New Roman" w:hint="eastAsia"/>
          <w:szCs w:val="22"/>
        </w:rPr>
        <w:t>が</w:t>
      </w:r>
      <w:r w:rsidR="005E4168" w:rsidRPr="00111EA7">
        <w:rPr>
          <w:rFonts w:eastAsiaTheme="minorEastAsia" w:cs="Times New Roman" w:hint="eastAsia"/>
          <w:szCs w:val="22"/>
        </w:rPr>
        <w:t>見られ</w:t>
      </w:r>
      <w:r w:rsidR="00C354CD" w:rsidRPr="00111EA7">
        <w:rPr>
          <w:rFonts w:eastAsiaTheme="minorEastAsia" w:cs="Times New Roman" w:hint="eastAsia"/>
          <w:szCs w:val="22"/>
        </w:rPr>
        <w:t>た</w:t>
      </w:r>
      <w:r w:rsidRPr="00111EA7">
        <w:rPr>
          <w:rStyle w:val="aa"/>
          <w:rFonts w:eastAsiaTheme="minorEastAsia" w:cs="Times New Roman"/>
          <w:szCs w:val="22"/>
        </w:rPr>
        <w:footnoteReference w:id="325"/>
      </w:r>
      <w:r w:rsidRPr="00111EA7">
        <w:rPr>
          <w:rFonts w:eastAsiaTheme="minorEastAsia" w:cs="Times New Roman" w:hint="eastAsia"/>
          <w:szCs w:val="22"/>
        </w:rPr>
        <w:t>。</w:t>
      </w:r>
    </w:p>
    <w:p w14:paraId="7458967F" w14:textId="488A19C9" w:rsidR="00E85B12" w:rsidRPr="00111EA7" w:rsidRDefault="00BA0078" w:rsidP="00BA0078">
      <w:pPr>
        <w:widowControl/>
        <w:wordWrap/>
        <w:rPr>
          <w:rFonts w:eastAsiaTheme="minorEastAsia" w:cs="Times New Roman"/>
          <w:szCs w:val="22"/>
        </w:rPr>
      </w:pPr>
      <w:r w:rsidRPr="00111EA7">
        <w:rPr>
          <w:rFonts w:eastAsiaTheme="minorEastAsia" w:cs="Times New Roman" w:hint="eastAsia"/>
          <w:szCs w:val="22"/>
        </w:rPr>
        <w:t xml:space="preserve">　</w:t>
      </w:r>
      <w:r w:rsidR="005751FE" w:rsidRPr="00111EA7">
        <w:rPr>
          <w:rFonts w:eastAsiaTheme="minorEastAsia" w:cs="Times New Roman" w:hint="eastAsia"/>
          <w:szCs w:val="22"/>
        </w:rPr>
        <w:t>遺伝学的な</w:t>
      </w:r>
      <w:r w:rsidR="00FC53A0" w:rsidRPr="00111EA7">
        <w:rPr>
          <w:rFonts w:eastAsiaTheme="minorEastAsia" w:cs="Times New Roman" w:hint="eastAsia"/>
          <w:szCs w:val="22"/>
        </w:rPr>
        <w:t>観点からの</w:t>
      </w:r>
      <w:r w:rsidR="005E4168" w:rsidRPr="00111EA7">
        <w:rPr>
          <w:rFonts w:eastAsiaTheme="minorEastAsia" w:cs="Times New Roman" w:hint="eastAsia"/>
          <w:szCs w:val="22"/>
        </w:rPr>
        <w:t>批判としては、遺伝病子孫予防法が、</w:t>
      </w:r>
      <w:r w:rsidR="005751FE" w:rsidRPr="00111EA7">
        <w:rPr>
          <w:rFonts w:eastAsiaTheme="minorEastAsia" w:cs="Times New Roman" w:hint="eastAsia"/>
          <w:szCs w:val="22"/>
        </w:rPr>
        <w:t>症状の発現している者のみを断種の対象とし、症状として顕在化してはいない</w:t>
      </w:r>
      <w:r w:rsidR="00E85B12" w:rsidRPr="00111EA7">
        <w:rPr>
          <w:rFonts w:eastAsiaTheme="minorEastAsia" w:cs="Times New Roman" w:hint="eastAsia"/>
          <w:szCs w:val="22"/>
        </w:rPr>
        <w:t>が</w:t>
      </w:r>
      <w:r w:rsidR="005751FE" w:rsidRPr="00111EA7">
        <w:rPr>
          <w:rFonts w:eastAsiaTheme="minorEastAsia" w:cs="Times New Roman" w:hint="eastAsia"/>
          <w:szCs w:val="22"/>
        </w:rPr>
        <w:t>疾患の遺伝子を有する者</w:t>
      </w:r>
      <w:r w:rsidR="00E85B12" w:rsidRPr="00111EA7">
        <w:rPr>
          <w:rFonts w:eastAsiaTheme="minorEastAsia" w:cs="Times New Roman" w:hint="eastAsia"/>
          <w:szCs w:val="22"/>
        </w:rPr>
        <w:t>（断種対象者の兄弟姉妹等）には適用されないことから、</w:t>
      </w:r>
      <w:r w:rsidR="005E4168" w:rsidRPr="00111EA7">
        <w:rPr>
          <w:rFonts w:eastAsiaTheme="minorEastAsia" w:cs="Times New Roman" w:hint="eastAsia"/>
          <w:szCs w:val="22"/>
        </w:rPr>
        <w:t>同法は</w:t>
      </w:r>
      <w:r w:rsidR="00E85B12" w:rsidRPr="00111EA7">
        <w:rPr>
          <w:rFonts w:eastAsiaTheme="minorEastAsia" w:cs="Times New Roman" w:hint="eastAsia"/>
          <w:szCs w:val="22"/>
        </w:rPr>
        <w:t>部分的な解決にしかならない、という</w:t>
      </w:r>
      <w:r w:rsidR="005E4168" w:rsidRPr="00111EA7">
        <w:rPr>
          <w:rFonts w:eastAsiaTheme="minorEastAsia" w:cs="Times New Roman" w:hint="eastAsia"/>
          <w:szCs w:val="22"/>
        </w:rPr>
        <w:t>ものがあった</w:t>
      </w:r>
      <w:r w:rsidR="00547C9C" w:rsidRPr="00111EA7">
        <w:rPr>
          <w:rStyle w:val="aa"/>
          <w:rFonts w:eastAsiaTheme="minorEastAsia" w:cs="Times New Roman"/>
          <w:szCs w:val="22"/>
        </w:rPr>
        <w:footnoteReference w:id="326"/>
      </w:r>
      <w:r w:rsidR="00CA1B4A" w:rsidRPr="00111EA7">
        <w:rPr>
          <w:rFonts w:eastAsiaTheme="minorEastAsia" w:cs="Times New Roman" w:hint="eastAsia"/>
          <w:szCs w:val="22"/>
        </w:rPr>
        <w:t>。</w:t>
      </w:r>
      <w:r w:rsidR="00E85B12" w:rsidRPr="00111EA7">
        <w:rPr>
          <w:rFonts w:eastAsiaTheme="minorEastAsia" w:cs="Times New Roman" w:hint="eastAsia"/>
          <w:szCs w:val="22"/>
        </w:rPr>
        <w:t>同法</w:t>
      </w:r>
      <w:r w:rsidR="00CB12A8" w:rsidRPr="00111EA7">
        <w:rPr>
          <w:rFonts w:eastAsiaTheme="minorEastAsia" w:cs="Times New Roman" w:hint="eastAsia"/>
          <w:szCs w:val="22"/>
        </w:rPr>
        <w:t>の対象に</w:t>
      </w:r>
      <w:r w:rsidR="00E85B12" w:rsidRPr="00111EA7">
        <w:rPr>
          <w:rFonts w:eastAsiaTheme="minorEastAsia" w:cs="Times New Roman" w:hint="eastAsia"/>
          <w:szCs w:val="22"/>
        </w:rPr>
        <w:t>精神病質</w:t>
      </w:r>
      <w:r w:rsidR="00B07F04" w:rsidRPr="00111EA7">
        <w:rPr>
          <w:rFonts w:eastAsiaTheme="minorEastAsia" w:cs="Times New Roman" w:hint="eastAsia"/>
          <w:szCs w:val="22"/>
        </w:rPr>
        <w:t>が</w:t>
      </w:r>
      <w:r w:rsidR="00753E97" w:rsidRPr="00111EA7">
        <w:rPr>
          <w:rFonts w:eastAsiaTheme="minorEastAsia" w:cs="Times New Roman" w:hint="eastAsia"/>
          <w:szCs w:val="22"/>
        </w:rPr>
        <w:t>含まれて</w:t>
      </w:r>
      <w:r w:rsidR="00E85B12" w:rsidRPr="00111EA7">
        <w:rPr>
          <w:rFonts w:eastAsiaTheme="minorEastAsia" w:cs="Times New Roman" w:hint="eastAsia"/>
          <w:szCs w:val="22"/>
        </w:rPr>
        <w:t>いないことも批判された</w:t>
      </w:r>
      <w:r w:rsidR="00CA37C0" w:rsidRPr="00111EA7">
        <w:rPr>
          <w:rStyle w:val="aa"/>
          <w:rFonts w:eastAsiaTheme="minorEastAsia" w:cs="Times New Roman"/>
          <w:szCs w:val="22"/>
        </w:rPr>
        <w:footnoteReference w:id="327"/>
      </w:r>
      <w:r w:rsidR="00E85B12" w:rsidRPr="00111EA7">
        <w:rPr>
          <w:rFonts w:eastAsiaTheme="minorEastAsia" w:cs="Times New Roman" w:hint="eastAsia"/>
          <w:szCs w:val="22"/>
        </w:rPr>
        <w:t>。</w:t>
      </w:r>
    </w:p>
    <w:p w14:paraId="059283DF" w14:textId="35C369D9" w:rsidR="00CE0D5B" w:rsidRPr="00111EA7" w:rsidRDefault="006B503D" w:rsidP="00BA0078">
      <w:pPr>
        <w:widowControl/>
        <w:wordWrap/>
        <w:rPr>
          <w:rFonts w:eastAsiaTheme="minorEastAsia"/>
        </w:rPr>
      </w:pPr>
      <w:r w:rsidRPr="00111EA7">
        <w:rPr>
          <w:rFonts w:eastAsiaTheme="minorEastAsia" w:cs="Times New Roman" w:hint="eastAsia"/>
          <w:szCs w:val="22"/>
        </w:rPr>
        <w:t xml:space="preserve">　また</w:t>
      </w:r>
      <w:r w:rsidR="00893D1C" w:rsidRPr="00111EA7">
        <w:rPr>
          <w:rFonts w:eastAsiaTheme="minorEastAsia" w:cs="Times New Roman" w:hint="eastAsia"/>
          <w:szCs w:val="22"/>
        </w:rPr>
        <w:t>、</w:t>
      </w:r>
      <w:r w:rsidR="00730E62" w:rsidRPr="00111EA7">
        <w:rPr>
          <w:rFonts w:eastAsiaTheme="minorEastAsia" w:cs="Times New Roman" w:hint="eastAsia"/>
          <w:szCs w:val="22"/>
        </w:rPr>
        <w:t>遺伝病子孫予防法の法案の検討は、エルンスト・リュディン</w:t>
      </w:r>
      <w:r w:rsidR="00747D65" w:rsidRPr="00111EA7">
        <w:rPr>
          <w:rFonts w:hint="eastAsia"/>
        </w:rPr>
        <w:t>（</w:t>
      </w:r>
      <w:r w:rsidR="00747D65" w:rsidRPr="00111EA7">
        <w:rPr>
          <w:rFonts w:hint="eastAsia"/>
        </w:rPr>
        <w:t xml:space="preserve">Ernst </w:t>
      </w:r>
      <w:proofErr w:type="spellStart"/>
      <w:r w:rsidR="00747D65" w:rsidRPr="00111EA7">
        <w:t>R</w:t>
      </w:r>
      <w:r w:rsidR="00747D65" w:rsidRPr="00111EA7">
        <w:rPr>
          <w:szCs w:val="18"/>
        </w:rPr>
        <w:t>ü</w:t>
      </w:r>
      <w:r w:rsidR="00747D65" w:rsidRPr="00111EA7">
        <w:t>din</w:t>
      </w:r>
      <w:proofErr w:type="spellEnd"/>
      <w:r w:rsidR="00747D65" w:rsidRPr="00111EA7">
        <w:rPr>
          <w:rFonts w:hint="eastAsia"/>
        </w:rPr>
        <w:t>）</w:t>
      </w:r>
      <w:r w:rsidR="00730E62" w:rsidRPr="00111EA7">
        <w:rPr>
          <w:rFonts w:eastAsiaTheme="minorEastAsia" w:cs="Times New Roman" w:hint="eastAsia"/>
          <w:szCs w:val="22"/>
        </w:rPr>
        <w:t>を除き精神科医が参加していない</w:t>
      </w:r>
      <w:r w:rsidR="00730E62" w:rsidRPr="00111EA7">
        <w:rPr>
          <w:rFonts w:eastAsiaTheme="minorEastAsia" w:hint="eastAsia"/>
        </w:rPr>
        <w:t>人口・人種政策専門家諮問会議において行われ、どのような人間を断種すべきかについて、精神科医たちは、成立した法律</w:t>
      </w:r>
      <w:r w:rsidR="00A93E79" w:rsidRPr="00111EA7">
        <w:rPr>
          <w:rFonts w:eastAsiaTheme="minorEastAsia" w:hint="eastAsia"/>
        </w:rPr>
        <w:t>の定めに従うしかなかった</w:t>
      </w:r>
      <w:r w:rsidR="00FA4015" w:rsidRPr="00111EA7">
        <w:rPr>
          <w:rStyle w:val="aa"/>
          <w:rFonts w:eastAsiaTheme="minorEastAsia"/>
        </w:rPr>
        <w:footnoteReference w:id="328"/>
      </w:r>
      <w:r w:rsidR="00A93E79" w:rsidRPr="00111EA7">
        <w:rPr>
          <w:rFonts w:eastAsiaTheme="minorEastAsia" w:hint="eastAsia"/>
        </w:rPr>
        <w:t>。</w:t>
      </w:r>
      <w:r w:rsidR="008E36AA" w:rsidRPr="00111EA7">
        <w:rPr>
          <w:rFonts w:eastAsiaTheme="minorEastAsia" w:hint="eastAsia"/>
        </w:rPr>
        <w:t>さらに</w:t>
      </w:r>
      <w:r w:rsidR="00464811" w:rsidRPr="00111EA7">
        <w:rPr>
          <w:rFonts w:eastAsiaTheme="minorEastAsia" w:hint="eastAsia"/>
        </w:rPr>
        <w:t>、</w:t>
      </w:r>
      <w:r w:rsidR="008A1A7A" w:rsidRPr="00111EA7">
        <w:rPr>
          <w:rFonts w:eastAsiaTheme="minorEastAsia" w:hint="eastAsia"/>
        </w:rPr>
        <w:t>遺伝病子孫予防法に基づく手続においては、官職にある医師に断種申請の権限が与えられ</w:t>
      </w:r>
      <w:r w:rsidR="004D50F3" w:rsidRPr="00111EA7">
        <w:rPr>
          <w:rFonts w:eastAsiaTheme="minorEastAsia" w:hint="eastAsia"/>
        </w:rPr>
        <w:t>た。</w:t>
      </w:r>
      <w:r w:rsidR="008A1A7A" w:rsidRPr="00111EA7">
        <w:rPr>
          <w:rFonts w:eastAsiaTheme="minorEastAsia" w:hint="eastAsia"/>
        </w:rPr>
        <w:t>精神病院の院長である精神科医もまた</w:t>
      </w:r>
      <w:r w:rsidR="00A93E79" w:rsidRPr="00111EA7">
        <w:rPr>
          <w:rFonts w:eastAsiaTheme="minorEastAsia" w:hint="eastAsia"/>
        </w:rPr>
        <w:t>申請</w:t>
      </w:r>
      <w:r w:rsidR="00647B87" w:rsidRPr="00111EA7">
        <w:rPr>
          <w:rFonts w:eastAsiaTheme="minorEastAsia" w:hint="eastAsia"/>
        </w:rPr>
        <w:t>権限を有したものの、</w:t>
      </w:r>
      <w:r w:rsidR="008A1A7A" w:rsidRPr="00111EA7">
        <w:rPr>
          <w:rFonts w:eastAsiaTheme="minorEastAsia" w:hint="eastAsia"/>
        </w:rPr>
        <w:t>対象は</w:t>
      </w:r>
      <w:r w:rsidR="00646B2A" w:rsidRPr="00111EA7">
        <w:rPr>
          <w:rFonts w:eastAsiaTheme="minorEastAsia" w:hint="eastAsia"/>
        </w:rPr>
        <w:t>当該</w:t>
      </w:r>
      <w:r w:rsidR="008A1A7A" w:rsidRPr="00111EA7">
        <w:rPr>
          <w:rFonts w:eastAsiaTheme="minorEastAsia" w:hint="eastAsia"/>
        </w:rPr>
        <w:t>精神病院の患者に</w:t>
      </w:r>
      <w:r w:rsidR="00464811" w:rsidRPr="00111EA7">
        <w:rPr>
          <w:rFonts w:eastAsiaTheme="minorEastAsia" w:hint="eastAsia"/>
        </w:rPr>
        <w:t>限</w:t>
      </w:r>
      <w:r w:rsidR="004D50F3" w:rsidRPr="00111EA7">
        <w:rPr>
          <w:rFonts w:eastAsiaTheme="minorEastAsia" w:hint="eastAsia"/>
        </w:rPr>
        <w:t>られた</w:t>
      </w:r>
      <w:r w:rsidR="00A41B0B" w:rsidRPr="00111EA7">
        <w:rPr>
          <w:rStyle w:val="aa"/>
          <w:rFonts w:eastAsiaTheme="minorEastAsia"/>
        </w:rPr>
        <w:footnoteReference w:id="329"/>
      </w:r>
      <w:r w:rsidR="00647B87" w:rsidRPr="00111EA7">
        <w:rPr>
          <w:rFonts w:eastAsiaTheme="minorEastAsia" w:hint="eastAsia"/>
        </w:rPr>
        <w:t>。</w:t>
      </w:r>
      <w:r w:rsidR="00635446" w:rsidRPr="00111EA7">
        <w:rPr>
          <w:rFonts w:eastAsiaTheme="minorEastAsia" w:hint="eastAsia"/>
        </w:rPr>
        <w:t>しかも</w:t>
      </w:r>
      <w:r w:rsidR="00647B87" w:rsidRPr="00111EA7">
        <w:rPr>
          <w:rFonts w:eastAsiaTheme="minorEastAsia" w:hint="eastAsia"/>
        </w:rPr>
        <w:t>、主に精神科</w:t>
      </w:r>
      <w:r w:rsidR="00BF63DE" w:rsidRPr="00111EA7">
        <w:rPr>
          <w:rFonts w:eastAsiaTheme="minorEastAsia" w:hint="eastAsia"/>
        </w:rPr>
        <w:t>医以外</w:t>
      </w:r>
      <w:r w:rsidR="0042238A" w:rsidRPr="00111EA7">
        <w:rPr>
          <w:rFonts w:eastAsiaTheme="minorEastAsia" w:hint="eastAsia"/>
        </w:rPr>
        <w:t>で構成される遺伝健康裁判所及び上級遺伝健康裁判所において、診断を誤りであるとされるリ</w:t>
      </w:r>
      <w:r w:rsidR="001F6E07" w:rsidRPr="00111EA7">
        <w:rPr>
          <w:rFonts w:eastAsiaTheme="minorEastAsia" w:hint="eastAsia"/>
        </w:rPr>
        <w:t>スクを避けるため、かなりの</w:t>
      </w:r>
      <w:r w:rsidR="00BF63DE" w:rsidRPr="00111EA7">
        <w:rPr>
          <w:rFonts w:eastAsiaTheme="minorEastAsia" w:hint="eastAsia"/>
        </w:rPr>
        <w:t>精神科医たちが申請を控えたと</w:t>
      </w:r>
      <w:r w:rsidR="00573764" w:rsidRPr="00111EA7">
        <w:rPr>
          <w:rFonts w:eastAsiaTheme="minorEastAsia" w:hint="eastAsia"/>
        </w:rPr>
        <w:t>見られる</w:t>
      </w:r>
      <w:r w:rsidR="008E28C8" w:rsidRPr="00111EA7">
        <w:rPr>
          <w:rStyle w:val="aa"/>
          <w:rFonts w:eastAsiaTheme="minorEastAsia"/>
        </w:rPr>
        <w:footnoteReference w:id="330"/>
      </w:r>
      <w:r w:rsidR="00BF63DE" w:rsidRPr="00111EA7">
        <w:rPr>
          <w:rFonts w:eastAsiaTheme="minorEastAsia" w:hint="eastAsia"/>
        </w:rPr>
        <w:t>。</w:t>
      </w:r>
      <w:r w:rsidR="008A1A7A" w:rsidRPr="00111EA7">
        <w:rPr>
          <w:rFonts w:eastAsiaTheme="minorEastAsia" w:hint="eastAsia"/>
        </w:rPr>
        <w:t>官職にある</w:t>
      </w:r>
      <w:r w:rsidR="00CE0D5B" w:rsidRPr="00111EA7">
        <w:rPr>
          <w:rFonts w:eastAsiaTheme="minorEastAsia" w:hint="eastAsia"/>
        </w:rPr>
        <w:t>医師が断種を申請する際、当初想定された</w:t>
      </w:r>
      <w:r w:rsidR="007B743B" w:rsidRPr="00111EA7">
        <w:rPr>
          <w:rFonts w:eastAsiaTheme="minorEastAsia" w:hint="eastAsia"/>
        </w:rPr>
        <w:t>ほど</w:t>
      </w:r>
      <w:r w:rsidR="00CE0D5B" w:rsidRPr="00111EA7">
        <w:rPr>
          <w:rFonts w:eastAsiaTheme="minorEastAsia" w:hint="eastAsia"/>
        </w:rPr>
        <w:t>には精神科医の専門的な支援を求めなかったことも、精神科医</w:t>
      </w:r>
      <w:r w:rsidR="007B743B" w:rsidRPr="00111EA7">
        <w:rPr>
          <w:rFonts w:eastAsiaTheme="minorEastAsia" w:hint="eastAsia"/>
        </w:rPr>
        <w:t>たち</w:t>
      </w:r>
      <w:r w:rsidR="002D6399" w:rsidRPr="00111EA7">
        <w:rPr>
          <w:rFonts w:eastAsiaTheme="minorEastAsia" w:hint="eastAsia"/>
        </w:rPr>
        <w:t>の</w:t>
      </w:r>
      <w:r w:rsidR="00F41C0F" w:rsidRPr="00111EA7">
        <w:rPr>
          <w:rFonts w:eastAsiaTheme="minorEastAsia" w:hint="eastAsia"/>
        </w:rPr>
        <w:t>失望</w:t>
      </w:r>
      <w:r w:rsidR="002D6399" w:rsidRPr="00111EA7">
        <w:rPr>
          <w:rFonts w:eastAsiaTheme="minorEastAsia" w:hint="eastAsia"/>
        </w:rPr>
        <w:t>を招き</w:t>
      </w:r>
      <w:r w:rsidR="008A1A7A" w:rsidRPr="00111EA7">
        <w:rPr>
          <w:rFonts w:eastAsiaTheme="minorEastAsia" w:hint="eastAsia"/>
        </w:rPr>
        <w:t>、官職にある</w:t>
      </w:r>
      <w:r w:rsidR="007B743B" w:rsidRPr="00111EA7">
        <w:rPr>
          <w:rFonts w:eastAsiaTheme="minorEastAsia" w:hint="eastAsia"/>
        </w:rPr>
        <w:t>医師による診断の不適切さ</w:t>
      </w:r>
      <w:r w:rsidR="004D50F3" w:rsidRPr="00111EA7">
        <w:rPr>
          <w:rFonts w:eastAsiaTheme="minorEastAsia" w:hint="eastAsia"/>
        </w:rPr>
        <w:t>を指摘する精神科医たちの声</w:t>
      </w:r>
      <w:r w:rsidR="007B743B" w:rsidRPr="00111EA7">
        <w:rPr>
          <w:rFonts w:eastAsiaTheme="minorEastAsia" w:hint="eastAsia"/>
        </w:rPr>
        <w:t>が数多く</w:t>
      </w:r>
      <w:r w:rsidR="005630F4">
        <w:rPr>
          <w:rFonts w:eastAsiaTheme="minorEastAsia" w:hint="eastAsia"/>
        </w:rPr>
        <w:t>上</w:t>
      </w:r>
      <w:r w:rsidR="00573764" w:rsidRPr="00111EA7">
        <w:rPr>
          <w:rFonts w:eastAsiaTheme="minorEastAsia" w:hint="eastAsia"/>
        </w:rPr>
        <w:t>がった</w:t>
      </w:r>
      <w:r w:rsidR="00E92542" w:rsidRPr="00111EA7">
        <w:rPr>
          <w:rStyle w:val="aa"/>
          <w:rFonts w:eastAsiaTheme="minorEastAsia"/>
        </w:rPr>
        <w:footnoteReference w:id="331"/>
      </w:r>
      <w:r w:rsidR="007B743B" w:rsidRPr="00111EA7">
        <w:rPr>
          <w:rFonts w:eastAsiaTheme="minorEastAsia" w:hint="eastAsia"/>
        </w:rPr>
        <w:t>。</w:t>
      </w:r>
      <w:r w:rsidR="00073535" w:rsidRPr="00111EA7">
        <w:rPr>
          <w:rFonts w:eastAsiaTheme="minorEastAsia" w:hint="eastAsia"/>
        </w:rPr>
        <w:t>遺伝健康裁判所及び</w:t>
      </w:r>
      <w:r w:rsidR="00FE48DA" w:rsidRPr="00111EA7">
        <w:rPr>
          <w:rFonts w:eastAsiaTheme="minorEastAsia" w:hint="eastAsia"/>
        </w:rPr>
        <w:t>上級遺伝健</w:t>
      </w:r>
      <w:r w:rsidR="00FE48DA" w:rsidRPr="00111EA7">
        <w:rPr>
          <w:rFonts w:eastAsiaTheme="minorEastAsia" w:hint="eastAsia"/>
        </w:rPr>
        <w:lastRenderedPageBreak/>
        <w:t>康裁判所を構成する</w:t>
      </w:r>
      <w:r w:rsidR="00FE48DA" w:rsidRPr="00111EA7">
        <w:rPr>
          <w:rFonts w:eastAsiaTheme="minorEastAsia" w:hint="eastAsia"/>
        </w:rPr>
        <w:t>2</w:t>
      </w:r>
      <w:r w:rsidR="00FE48DA" w:rsidRPr="00111EA7">
        <w:rPr>
          <w:rFonts w:eastAsiaTheme="minorEastAsia" w:hint="eastAsia"/>
        </w:rPr>
        <w:t>名の医師のうち、</w:t>
      </w:r>
      <w:r w:rsidR="00FE48DA" w:rsidRPr="00111EA7">
        <w:rPr>
          <w:rFonts w:eastAsiaTheme="minorEastAsia" w:hint="eastAsia"/>
        </w:rPr>
        <w:t>1</w:t>
      </w:r>
      <w:r w:rsidR="00FE48DA" w:rsidRPr="00111EA7">
        <w:rPr>
          <w:rFonts w:eastAsiaTheme="minorEastAsia" w:hint="eastAsia"/>
        </w:rPr>
        <w:t>名は官職にある医師、もう</w:t>
      </w:r>
      <w:r w:rsidR="00FE48DA" w:rsidRPr="00111EA7">
        <w:rPr>
          <w:rFonts w:eastAsiaTheme="minorEastAsia" w:hint="eastAsia"/>
        </w:rPr>
        <w:t>1</w:t>
      </w:r>
      <w:r w:rsidR="00FE48DA" w:rsidRPr="00111EA7">
        <w:rPr>
          <w:rFonts w:eastAsiaTheme="minorEastAsia" w:hint="eastAsia"/>
        </w:rPr>
        <w:t>名は遺伝健康学に通暁</w:t>
      </w:r>
      <w:r w:rsidR="00FE48DA" w:rsidRPr="00111EA7">
        <w:rPr>
          <w:rFonts w:eastAsiaTheme="minorEastAsia" w:hint="eastAsia"/>
          <w:spacing w:val="-2"/>
        </w:rPr>
        <w:t>した医師であ</w:t>
      </w:r>
      <w:r w:rsidR="00195DC5" w:rsidRPr="00111EA7">
        <w:rPr>
          <w:rFonts w:eastAsiaTheme="minorEastAsia" w:hint="eastAsia"/>
          <w:spacing w:val="-2"/>
        </w:rPr>
        <w:t>った</w:t>
      </w:r>
      <w:r w:rsidR="00FE48DA" w:rsidRPr="00111EA7">
        <w:rPr>
          <w:rFonts w:eastAsiaTheme="minorEastAsia" w:hint="eastAsia"/>
          <w:spacing w:val="-2"/>
        </w:rPr>
        <w:t>が、</w:t>
      </w:r>
      <w:r w:rsidR="00195DC5" w:rsidRPr="00111EA7">
        <w:rPr>
          <w:rFonts w:eastAsiaTheme="minorEastAsia" w:hint="eastAsia"/>
          <w:spacing w:val="-2"/>
        </w:rPr>
        <w:t>この地位に精神科医が十分に配置されていないという</w:t>
      </w:r>
      <w:r w:rsidR="00364AA3" w:rsidRPr="00111EA7">
        <w:rPr>
          <w:rFonts w:eastAsiaTheme="minorEastAsia" w:hint="eastAsia"/>
          <w:spacing w:val="-2"/>
        </w:rPr>
        <w:t>意見も</w:t>
      </w:r>
      <w:r w:rsidR="00A47CB2" w:rsidRPr="00111EA7">
        <w:rPr>
          <w:rFonts w:eastAsiaTheme="minorEastAsia" w:hint="eastAsia"/>
          <w:spacing w:val="-2"/>
        </w:rPr>
        <w:t>表明された</w:t>
      </w:r>
      <w:r w:rsidR="00E74EE6" w:rsidRPr="00111EA7">
        <w:rPr>
          <w:rStyle w:val="aa"/>
          <w:rFonts w:eastAsiaTheme="minorEastAsia"/>
          <w:spacing w:val="-2"/>
        </w:rPr>
        <w:footnoteReference w:id="332"/>
      </w:r>
      <w:r w:rsidR="00195DC5" w:rsidRPr="00111EA7">
        <w:rPr>
          <w:rFonts w:eastAsiaTheme="minorEastAsia" w:hint="eastAsia"/>
          <w:spacing w:val="-2"/>
        </w:rPr>
        <w:t>。</w:t>
      </w:r>
    </w:p>
    <w:p w14:paraId="60D9ADB1" w14:textId="28840955" w:rsidR="00464811" w:rsidRPr="00111EA7" w:rsidRDefault="00464811" w:rsidP="00BA0078">
      <w:pPr>
        <w:widowControl/>
        <w:wordWrap/>
        <w:rPr>
          <w:rFonts w:eastAsiaTheme="minorEastAsia"/>
        </w:rPr>
      </w:pPr>
      <w:r w:rsidRPr="00111EA7">
        <w:rPr>
          <w:rFonts w:eastAsiaTheme="minorEastAsia" w:hint="eastAsia"/>
        </w:rPr>
        <w:t xml:space="preserve">　他方、</w:t>
      </w:r>
      <w:r w:rsidR="00BF63DE" w:rsidRPr="00111EA7">
        <w:rPr>
          <w:rFonts w:eastAsiaTheme="minorEastAsia" w:hint="eastAsia"/>
        </w:rPr>
        <w:t>遺伝健康裁判所及び上級遺伝健康裁判所が</w:t>
      </w:r>
      <w:r w:rsidR="00D31ECE" w:rsidRPr="00111EA7">
        <w:rPr>
          <w:rFonts w:eastAsiaTheme="minorEastAsia" w:hint="eastAsia"/>
        </w:rPr>
        <w:t>遺伝病子孫予防法第</w:t>
      </w:r>
      <w:r w:rsidR="004A369D" w:rsidRPr="00111EA7">
        <w:rPr>
          <w:rFonts w:eastAsiaTheme="minorEastAsia" w:hint="eastAsia"/>
        </w:rPr>
        <w:t>一</w:t>
      </w:r>
      <w:r w:rsidR="00D31ECE" w:rsidRPr="00111EA7">
        <w:rPr>
          <w:rFonts w:eastAsiaTheme="minorEastAsia" w:hint="eastAsia"/>
        </w:rPr>
        <w:t>施行令第</w:t>
      </w:r>
      <w:r w:rsidR="00D31ECE" w:rsidRPr="00111EA7">
        <w:rPr>
          <w:rFonts w:eastAsiaTheme="minorEastAsia" w:hint="eastAsia"/>
        </w:rPr>
        <w:t>4</w:t>
      </w:r>
      <w:r w:rsidR="00D31ECE" w:rsidRPr="00111EA7">
        <w:rPr>
          <w:rFonts w:eastAsiaTheme="minorEastAsia" w:hint="eastAsia"/>
        </w:rPr>
        <w:t>条に基づ</w:t>
      </w:r>
      <w:r w:rsidR="00BF63DE" w:rsidRPr="00111EA7">
        <w:rPr>
          <w:rFonts w:eastAsiaTheme="minorEastAsia" w:hint="eastAsia"/>
        </w:rPr>
        <w:t>き断種対象者の病院収容を命じる際、</w:t>
      </w:r>
      <w:r w:rsidRPr="00111EA7">
        <w:rPr>
          <w:rFonts w:eastAsiaTheme="minorEastAsia" w:hint="eastAsia"/>
        </w:rPr>
        <w:t>精神科医は、</w:t>
      </w:r>
      <w:r w:rsidR="00BF63DE" w:rsidRPr="00111EA7">
        <w:rPr>
          <w:rFonts w:eastAsiaTheme="minorEastAsia" w:hint="eastAsia"/>
        </w:rPr>
        <w:t>申請時の鑑定</w:t>
      </w:r>
      <w:r w:rsidR="00CE0D5B" w:rsidRPr="00111EA7">
        <w:rPr>
          <w:rFonts w:eastAsiaTheme="minorEastAsia" w:hint="eastAsia"/>
        </w:rPr>
        <w:t>の正否を判断する補足的鑑定</w:t>
      </w:r>
      <w:r w:rsidR="008D3548" w:rsidRPr="00111EA7">
        <w:rPr>
          <w:rFonts w:eastAsiaTheme="minorEastAsia" w:hint="eastAsia"/>
        </w:rPr>
        <w:t>（</w:t>
      </w:r>
      <w:proofErr w:type="spellStart"/>
      <w:r w:rsidR="007A3FAD" w:rsidRPr="00111EA7">
        <w:rPr>
          <w:rFonts w:eastAsiaTheme="minorEastAsia" w:hint="eastAsia"/>
        </w:rPr>
        <w:t>Zusatzgutacht</w:t>
      </w:r>
      <w:r w:rsidR="007A3FAD" w:rsidRPr="00111EA7">
        <w:rPr>
          <w:rFonts w:eastAsiaTheme="minorEastAsia"/>
        </w:rPr>
        <w:t>en</w:t>
      </w:r>
      <w:proofErr w:type="spellEnd"/>
      <w:r w:rsidR="008D3548" w:rsidRPr="00111EA7">
        <w:rPr>
          <w:rFonts w:eastAsiaTheme="minorEastAsia" w:hint="eastAsia"/>
        </w:rPr>
        <w:t>）</w:t>
      </w:r>
      <w:r w:rsidR="00364AA3" w:rsidRPr="00111EA7">
        <w:rPr>
          <w:rFonts w:eastAsiaTheme="minorEastAsia" w:hint="eastAsia"/>
        </w:rPr>
        <w:t>を担ったが、このこと</w:t>
      </w:r>
      <w:r w:rsidRPr="00111EA7">
        <w:rPr>
          <w:rFonts w:eastAsiaTheme="minorEastAsia" w:hint="eastAsia"/>
        </w:rPr>
        <w:t>は精神科医たち</w:t>
      </w:r>
      <w:r w:rsidR="00364AA3" w:rsidRPr="00111EA7">
        <w:rPr>
          <w:rFonts w:eastAsiaTheme="minorEastAsia" w:hint="eastAsia"/>
        </w:rPr>
        <w:t>からの支持を得た</w:t>
      </w:r>
      <w:r w:rsidR="00217EC8" w:rsidRPr="00111EA7">
        <w:rPr>
          <w:rStyle w:val="aa"/>
          <w:rFonts w:eastAsiaTheme="minorEastAsia"/>
        </w:rPr>
        <w:footnoteReference w:id="333"/>
      </w:r>
      <w:r w:rsidRPr="00111EA7">
        <w:rPr>
          <w:rFonts w:eastAsiaTheme="minorEastAsia" w:hint="eastAsia"/>
        </w:rPr>
        <w:t>。</w:t>
      </w:r>
    </w:p>
    <w:p w14:paraId="19E95B89" w14:textId="77777777" w:rsidR="00BF63DE" w:rsidRPr="00111EA7" w:rsidRDefault="00BF63DE" w:rsidP="00BA0078">
      <w:pPr>
        <w:widowControl/>
        <w:wordWrap/>
        <w:rPr>
          <w:rFonts w:eastAsiaTheme="minorEastAsia" w:cs="Times New Roman"/>
          <w:szCs w:val="22"/>
        </w:rPr>
      </w:pPr>
    </w:p>
    <w:p w14:paraId="28695064" w14:textId="11EDD33B" w:rsidR="00485BDE" w:rsidRPr="00111EA7" w:rsidRDefault="00485BDE" w:rsidP="00A156CB">
      <w:pPr>
        <w:pStyle w:val="2"/>
        <w:topLinePunct/>
        <w:rPr>
          <w:sz w:val="22"/>
        </w:rPr>
      </w:pPr>
      <w:r w:rsidRPr="00111EA7">
        <w:rPr>
          <w:rFonts w:hint="eastAsia"/>
          <w:sz w:val="22"/>
        </w:rPr>
        <w:t>３　一般</w:t>
      </w:r>
      <w:r w:rsidR="00960DE9" w:rsidRPr="00111EA7">
        <w:rPr>
          <w:rFonts w:hint="eastAsia"/>
          <w:sz w:val="22"/>
        </w:rPr>
        <w:t>市民</w:t>
      </w:r>
    </w:p>
    <w:p w14:paraId="6B3DD9F4" w14:textId="6829CECE" w:rsidR="00B501AB" w:rsidRPr="00111EA7" w:rsidRDefault="004D0AC5" w:rsidP="009878D1">
      <w:r w:rsidRPr="00111EA7">
        <w:rPr>
          <w:rFonts w:hint="eastAsia"/>
        </w:rPr>
        <w:t xml:space="preserve">　</w:t>
      </w:r>
      <w:r w:rsidR="00E85CF0" w:rsidRPr="00111EA7">
        <w:rPr>
          <w:rFonts w:hint="eastAsia"/>
        </w:rPr>
        <w:t>19</w:t>
      </w:r>
      <w:r w:rsidR="00E85CF0" w:rsidRPr="00111EA7">
        <w:rPr>
          <w:rFonts w:hint="eastAsia"/>
        </w:rPr>
        <w:t>世紀末には主張されるようになっていた優生学的断種が、一般市民の間で</w:t>
      </w:r>
      <w:r w:rsidR="009878D1" w:rsidRPr="00111EA7">
        <w:rPr>
          <w:rFonts w:hint="eastAsia"/>
        </w:rPr>
        <w:t>は当初</w:t>
      </w:r>
      <w:r w:rsidR="00E85CF0" w:rsidRPr="00111EA7">
        <w:rPr>
          <w:rFonts w:hint="eastAsia"/>
        </w:rPr>
        <w:t>必ずし</w:t>
      </w:r>
      <w:r w:rsidR="009878D1" w:rsidRPr="00111EA7">
        <w:rPr>
          <w:rFonts w:hint="eastAsia"/>
        </w:rPr>
        <w:t>も</w:t>
      </w:r>
      <w:r w:rsidR="00E85CF0" w:rsidRPr="00111EA7">
        <w:rPr>
          <w:rFonts w:hint="eastAsia"/>
        </w:rPr>
        <w:t>受け入れられ</w:t>
      </w:r>
      <w:r w:rsidR="009878D1" w:rsidRPr="00111EA7">
        <w:rPr>
          <w:rFonts w:hint="eastAsia"/>
        </w:rPr>
        <w:t>てい</w:t>
      </w:r>
      <w:r w:rsidR="00E85CF0" w:rsidRPr="00111EA7">
        <w:rPr>
          <w:rFonts w:hint="eastAsia"/>
        </w:rPr>
        <w:t>なかったことは既述のとおりである</w:t>
      </w:r>
      <w:r w:rsidR="00E85CF0" w:rsidRPr="00111EA7">
        <w:rPr>
          <w:rStyle w:val="aa"/>
        </w:rPr>
        <w:footnoteReference w:id="334"/>
      </w:r>
      <w:r w:rsidR="009878D1" w:rsidRPr="00111EA7">
        <w:rPr>
          <w:rFonts w:hint="eastAsia"/>
        </w:rPr>
        <w:t>。また、</w:t>
      </w:r>
      <w:r w:rsidR="00E85CF0" w:rsidRPr="00111EA7">
        <w:rPr>
          <w:rFonts w:hint="eastAsia"/>
        </w:rPr>
        <w:t>遺伝病子孫予防法</w:t>
      </w:r>
      <w:r w:rsidR="00D23BF7" w:rsidRPr="00111EA7">
        <w:rPr>
          <w:rFonts w:hint="eastAsia"/>
        </w:rPr>
        <w:t>の</w:t>
      </w:r>
      <w:r w:rsidR="00E85CF0" w:rsidRPr="00111EA7">
        <w:rPr>
          <w:rFonts w:hint="eastAsia"/>
        </w:rPr>
        <w:t>成立</w:t>
      </w:r>
      <w:r w:rsidR="00D23BF7" w:rsidRPr="00111EA7">
        <w:rPr>
          <w:rFonts w:hint="eastAsia"/>
        </w:rPr>
        <w:t>・施行</w:t>
      </w:r>
      <w:r w:rsidR="00E85CF0" w:rsidRPr="00111EA7">
        <w:rPr>
          <w:rFonts w:hint="eastAsia"/>
        </w:rPr>
        <w:t>後、</w:t>
      </w:r>
      <w:r w:rsidR="009878D1" w:rsidRPr="00111EA7">
        <w:rPr>
          <w:rFonts w:hint="eastAsia"/>
        </w:rPr>
        <w:t>断種政策の初期の段階では施設入所者が大きな対象であったところ、</w:t>
      </w:r>
      <w:r w:rsidR="00EF1E73" w:rsidRPr="00111EA7">
        <w:rPr>
          <w:rFonts w:eastAsiaTheme="minorEastAsia" w:cs="Times New Roman" w:hint="eastAsia"/>
          <w:szCs w:val="22"/>
        </w:rPr>
        <w:t>対象が施設入所者にとどまらなくなる</w:t>
      </w:r>
      <w:r w:rsidR="00934E4B" w:rsidRPr="00111EA7">
        <w:rPr>
          <w:rFonts w:eastAsiaTheme="minorEastAsia" w:cs="Times New Roman" w:hint="eastAsia"/>
          <w:szCs w:val="22"/>
        </w:rPr>
        <w:t>と</w:t>
      </w:r>
      <w:r w:rsidR="00EF1E73" w:rsidRPr="00111EA7">
        <w:rPr>
          <w:rFonts w:eastAsiaTheme="minorEastAsia" w:cs="Times New Roman" w:hint="eastAsia"/>
          <w:szCs w:val="22"/>
        </w:rPr>
        <w:t>、</w:t>
      </w:r>
      <w:r w:rsidR="008352AE" w:rsidRPr="00111EA7">
        <w:rPr>
          <w:rFonts w:eastAsiaTheme="minorEastAsia" w:cs="Times New Roman" w:hint="eastAsia"/>
          <w:szCs w:val="22"/>
        </w:rPr>
        <w:t>一般市民</w:t>
      </w:r>
      <w:r w:rsidR="00EF1E73" w:rsidRPr="00111EA7">
        <w:rPr>
          <w:rFonts w:eastAsiaTheme="minorEastAsia" w:cs="Times New Roman" w:hint="eastAsia"/>
          <w:szCs w:val="22"/>
        </w:rPr>
        <w:t>が</w:t>
      </w:r>
      <w:r w:rsidR="009878D1" w:rsidRPr="00111EA7">
        <w:rPr>
          <w:rFonts w:eastAsiaTheme="minorEastAsia" w:cs="Times New Roman" w:hint="eastAsia"/>
          <w:szCs w:val="22"/>
        </w:rPr>
        <w:t>同法</w:t>
      </w:r>
      <w:r w:rsidR="00692CF1" w:rsidRPr="00111EA7">
        <w:rPr>
          <w:rFonts w:eastAsiaTheme="minorEastAsia" w:cs="Times New Roman" w:hint="eastAsia"/>
          <w:szCs w:val="22"/>
        </w:rPr>
        <w:t>を受容する度合いは</w:t>
      </w:r>
      <w:r w:rsidR="007D4C23" w:rsidRPr="00111EA7">
        <w:rPr>
          <w:rFonts w:eastAsiaTheme="minorEastAsia" w:cs="Times New Roman" w:hint="eastAsia"/>
          <w:szCs w:val="22"/>
        </w:rPr>
        <w:t>小さくなっていった</w:t>
      </w:r>
      <w:bookmarkStart w:id="71" w:name="_Ref92880068"/>
      <w:r w:rsidR="00DB442D" w:rsidRPr="00111EA7">
        <w:rPr>
          <w:rStyle w:val="aa"/>
          <w:rFonts w:eastAsiaTheme="minorEastAsia" w:cs="Times New Roman"/>
          <w:szCs w:val="22"/>
        </w:rPr>
        <w:footnoteReference w:id="335"/>
      </w:r>
      <w:bookmarkEnd w:id="71"/>
      <w:r w:rsidR="00DF2D2B" w:rsidRPr="00111EA7">
        <w:rPr>
          <w:rFonts w:eastAsiaTheme="minorEastAsia" w:cs="Times New Roman" w:hint="eastAsia"/>
          <w:szCs w:val="22"/>
        </w:rPr>
        <w:t>。</w:t>
      </w:r>
      <w:r w:rsidR="00B501AB" w:rsidRPr="00111EA7">
        <w:rPr>
          <w:rFonts w:eastAsiaTheme="minorEastAsia" w:cs="Times New Roman" w:hint="eastAsia"/>
          <w:szCs w:val="22"/>
        </w:rPr>
        <w:t>遺伝病の診断についての医学的基準が</w:t>
      </w:r>
      <w:r w:rsidR="00DE1911" w:rsidRPr="00111EA7">
        <w:rPr>
          <w:rFonts w:eastAsiaTheme="minorEastAsia" w:cs="Times New Roman" w:hint="eastAsia"/>
          <w:szCs w:val="22"/>
        </w:rPr>
        <w:t>乏し</w:t>
      </w:r>
      <w:r w:rsidR="00B501AB" w:rsidRPr="00111EA7">
        <w:rPr>
          <w:rFonts w:eastAsiaTheme="minorEastAsia" w:cs="Times New Roman" w:hint="eastAsia"/>
          <w:szCs w:val="22"/>
        </w:rPr>
        <w:t>く、犯罪、不道徳など社会規範からの逸脱</w:t>
      </w:r>
      <w:r w:rsidR="000760A1" w:rsidRPr="00111EA7">
        <w:rPr>
          <w:rFonts w:eastAsiaTheme="minorEastAsia" w:cs="Times New Roman" w:hint="eastAsia"/>
          <w:szCs w:val="22"/>
        </w:rPr>
        <w:t>が</w:t>
      </w:r>
      <w:r w:rsidR="00CF066C" w:rsidRPr="00111EA7">
        <w:rPr>
          <w:rFonts w:eastAsiaTheme="minorEastAsia" w:cs="Times New Roman" w:hint="eastAsia"/>
          <w:szCs w:val="22"/>
        </w:rPr>
        <w:t>「</w:t>
      </w:r>
      <w:r w:rsidR="00DF2D2B" w:rsidRPr="00111EA7">
        <w:rPr>
          <w:rFonts w:eastAsiaTheme="minorEastAsia" w:cs="Times New Roman" w:hint="eastAsia"/>
          <w:szCs w:val="22"/>
        </w:rPr>
        <w:t>精神薄弱」</w:t>
      </w:r>
      <w:r w:rsidR="00B501AB" w:rsidRPr="00111EA7">
        <w:rPr>
          <w:rFonts w:eastAsiaTheme="minorEastAsia" w:cs="Times New Roman" w:hint="eastAsia"/>
          <w:szCs w:val="22"/>
        </w:rPr>
        <w:t>と</w:t>
      </w:r>
      <w:r w:rsidR="005C7A0F" w:rsidRPr="00111EA7">
        <w:rPr>
          <w:rFonts w:eastAsiaTheme="minorEastAsia" w:cs="Times New Roman" w:hint="eastAsia"/>
          <w:szCs w:val="22"/>
        </w:rPr>
        <w:t>判定</w:t>
      </w:r>
      <w:r w:rsidR="00B501AB" w:rsidRPr="00111EA7">
        <w:rPr>
          <w:rFonts w:eastAsiaTheme="minorEastAsia" w:cs="Times New Roman" w:hint="eastAsia"/>
          <w:szCs w:val="22"/>
        </w:rPr>
        <w:t>され</w:t>
      </w:r>
      <w:r w:rsidR="008352AE" w:rsidRPr="00111EA7">
        <w:rPr>
          <w:rFonts w:eastAsiaTheme="minorEastAsia" w:cs="Times New Roman" w:hint="eastAsia"/>
          <w:szCs w:val="22"/>
        </w:rPr>
        <w:t>て</w:t>
      </w:r>
      <w:r w:rsidR="00B501AB" w:rsidRPr="00111EA7">
        <w:rPr>
          <w:rFonts w:eastAsiaTheme="minorEastAsia" w:cs="Times New Roman" w:hint="eastAsia"/>
          <w:szCs w:val="22"/>
        </w:rPr>
        <w:t>断種が決定される</w:t>
      </w:r>
      <w:r w:rsidR="00B501AB" w:rsidRPr="00111EA7">
        <w:rPr>
          <w:rStyle w:val="aa"/>
          <w:rFonts w:eastAsiaTheme="minorEastAsia" w:cs="Times New Roman"/>
          <w:szCs w:val="22"/>
        </w:rPr>
        <w:footnoteReference w:id="336"/>
      </w:r>
      <w:r w:rsidR="000760A1" w:rsidRPr="00111EA7">
        <w:rPr>
          <w:rFonts w:eastAsiaTheme="minorEastAsia" w:cs="Times New Roman" w:hint="eastAsia"/>
          <w:szCs w:val="22"/>
        </w:rPr>
        <w:t>など、恣意的な運用が見られたこと</w:t>
      </w:r>
      <w:r w:rsidR="00DF2D2B" w:rsidRPr="00111EA7">
        <w:rPr>
          <w:rFonts w:eastAsiaTheme="minorEastAsia" w:cs="Times New Roman" w:hint="eastAsia"/>
          <w:szCs w:val="22"/>
        </w:rPr>
        <w:t>や、</w:t>
      </w:r>
      <w:r w:rsidR="00CF066C" w:rsidRPr="00111EA7">
        <w:rPr>
          <w:rFonts w:eastAsiaTheme="minorEastAsia" w:cs="Times New Roman" w:hint="eastAsia"/>
          <w:szCs w:val="22"/>
        </w:rPr>
        <w:t>「</w:t>
      </w:r>
      <w:r w:rsidR="000760A1" w:rsidRPr="00111EA7">
        <w:rPr>
          <w:rFonts w:eastAsiaTheme="minorEastAsia" w:cs="Times New Roman" w:hint="eastAsia"/>
          <w:szCs w:val="22"/>
        </w:rPr>
        <w:t>精神薄弱」の診断に用いられた知能検査</w:t>
      </w:r>
      <w:r w:rsidR="004927AF" w:rsidRPr="00111EA7">
        <w:rPr>
          <w:rFonts w:eastAsiaTheme="minorEastAsia" w:cs="Times New Roman" w:hint="eastAsia"/>
          <w:szCs w:val="22"/>
        </w:rPr>
        <w:t>の設問</w:t>
      </w:r>
      <w:r w:rsidR="00DF2D2B" w:rsidRPr="00111EA7">
        <w:rPr>
          <w:rFonts w:eastAsiaTheme="minorEastAsia" w:cs="Times New Roman" w:hint="eastAsia"/>
          <w:szCs w:val="22"/>
        </w:rPr>
        <w:t>が</w:t>
      </w:r>
      <w:r w:rsidR="000760A1" w:rsidRPr="00111EA7">
        <w:rPr>
          <w:rFonts w:eastAsiaTheme="minorEastAsia" w:cs="Times New Roman" w:hint="eastAsia"/>
          <w:szCs w:val="22"/>
        </w:rPr>
        <w:t>杜撰なものであ</w:t>
      </w:r>
      <w:r w:rsidR="0030741B" w:rsidRPr="00111EA7">
        <w:rPr>
          <w:rFonts w:eastAsiaTheme="minorEastAsia" w:cs="Times New Roman" w:hint="eastAsia"/>
          <w:szCs w:val="22"/>
        </w:rPr>
        <w:t>ったこと</w:t>
      </w:r>
      <w:r w:rsidR="00DF2D2B" w:rsidRPr="00111EA7">
        <w:rPr>
          <w:rFonts w:eastAsiaTheme="minorEastAsia" w:cs="Times New Roman" w:hint="eastAsia"/>
          <w:szCs w:val="22"/>
        </w:rPr>
        <w:t>など</w:t>
      </w:r>
      <w:r w:rsidR="007D4C23" w:rsidRPr="00111EA7">
        <w:rPr>
          <w:rFonts w:eastAsiaTheme="minorEastAsia" w:cs="Times New Roman" w:hint="eastAsia"/>
          <w:szCs w:val="22"/>
        </w:rPr>
        <w:t>が</w:t>
      </w:r>
      <w:r w:rsidR="008352AE" w:rsidRPr="00111EA7">
        <w:rPr>
          <w:rFonts w:eastAsiaTheme="minorEastAsia" w:cs="Times New Roman" w:hint="eastAsia"/>
          <w:szCs w:val="22"/>
        </w:rPr>
        <w:t>、市民</w:t>
      </w:r>
      <w:r w:rsidR="0030741B" w:rsidRPr="00111EA7">
        <w:rPr>
          <w:rFonts w:eastAsiaTheme="minorEastAsia" w:cs="Times New Roman" w:hint="eastAsia"/>
          <w:szCs w:val="22"/>
        </w:rPr>
        <w:t>の</w:t>
      </w:r>
      <w:r w:rsidR="00797253" w:rsidRPr="00111EA7">
        <w:rPr>
          <w:rFonts w:eastAsiaTheme="minorEastAsia" w:cs="Times New Roman" w:hint="eastAsia"/>
          <w:szCs w:val="22"/>
        </w:rPr>
        <w:t>間に</w:t>
      </w:r>
      <w:r w:rsidR="0030741B" w:rsidRPr="00111EA7">
        <w:rPr>
          <w:rFonts w:eastAsiaTheme="minorEastAsia" w:cs="Times New Roman" w:hint="eastAsia"/>
          <w:szCs w:val="22"/>
        </w:rPr>
        <w:t>不安</w:t>
      </w:r>
      <w:r w:rsidR="00797253" w:rsidRPr="00111EA7">
        <w:rPr>
          <w:rFonts w:eastAsiaTheme="minorEastAsia" w:cs="Times New Roman" w:hint="eastAsia"/>
          <w:szCs w:val="22"/>
        </w:rPr>
        <w:t>を</w:t>
      </w:r>
      <w:r w:rsidR="007D4C23" w:rsidRPr="00111EA7">
        <w:rPr>
          <w:rFonts w:eastAsiaTheme="minorEastAsia" w:cs="Times New Roman" w:hint="eastAsia"/>
          <w:szCs w:val="22"/>
        </w:rPr>
        <w:t>広げた</w:t>
      </w:r>
      <w:r w:rsidR="0030741B" w:rsidRPr="00111EA7">
        <w:rPr>
          <w:rFonts w:eastAsiaTheme="minorEastAsia" w:cs="Times New Roman" w:hint="eastAsia"/>
          <w:szCs w:val="22"/>
        </w:rPr>
        <w:t>。</w:t>
      </w:r>
      <w:r w:rsidR="008352AE" w:rsidRPr="00111EA7">
        <w:rPr>
          <w:rFonts w:eastAsiaTheme="minorEastAsia" w:cs="Times New Roman" w:hint="eastAsia"/>
          <w:szCs w:val="22"/>
        </w:rPr>
        <w:t>予め</w:t>
      </w:r>
      <w:r w:rsidR="002E14ED" w:rsidRPr="00111EA7">
        <w:rPr>
          <w:rFonts w:hint="eastAsia"/>
        </w:rPr>
        <w:t>知能検査</w:t>
      </w:r>
      <w:r w:rsidR="008352AE" w:rsidRPr="00111EA7">
        <w:rPr>
          <w:rFonts w:hint="eastAsia"/>
        </w:rPr>
        <w:t>の内容を</w:t>
      </w:r>
      <w:r w:rsidR="00F70878" w:rsidRPr="00111EA7">
        <w:rPr>
          <w:rFonts w:hint="eastAsia"/>
        </w:rPr>
        <w:t>体験者から教わって</w:t>
      </w:r>
      <w:r w:rsidR="008352AE" w:rsidRPr="00111EA7">
        <w:rPr>
          <w:rFonts w:hint="eastAsia"/>
        </w:rPr>
        <w:t>、</w:t>
      </w:r>
      <w:r w:rsidR="00F70878" w:rsidRPr="00111EA7">
        <w:rPr>
          <w:rFonts w:hint="eastAsia"/>
        </w:rPr>
        <w:t>断種手術を逃れようとする者も現れ</w:t>
      </w:r>
      <w:r w:rsidR="002E14ED" w:rsidRPr="00111EA7">
        <w:rPr>
          <w:rFonts w:hint="eastAsia"/>
        </w:rPr>
        <w:t>た</w:t>
      </w:r>
      <w:r w:rsidR="00182410" w:rsidRPr="00111EA7">
        <w:rPr>
          <w:rStyle w:val="aa"/>
        </w:rPr>
        <w:footnoteReference w:id="337"/>
      </w:r>
      <w:r w:rsidR="002E14ED" w:rsidRPr="00111EA7">
        <w:rPr>
          <w:rFonts w:hint="eastAsia"/>
        </w:rPr>
        <w:t>。</w:t>
      </w:r>
    </w:p>
    <w:p w14:paraId="3EDF4660" w14:textId="015BCB2F" w:rsidR="006503DE" w:rsidRPr="00111EA7" w:rsidRDefault="008352AE" w:rsidP="00A156CB">
      <w:pPr>
        <w:widowControl/>
        <w:wordWrap/>
        <w:rPr>
          <w:rFonts w:eastAsiaTheme="minorEastAsia" w:cs="Times New Roman"/>
          <w:szCs w:val="22"/>
        </w:rPr>
      </w:pPr>
      <w:r w:rsidRPr="00111EA7">
        <w:rPr>
          <w:rFonts w:hint="eastAsia"/>
        </w:rPr>
        <w:t xml:space="preserve">　</w:t>
      </w:r>
      <w:r w:rsidR="00182410" w:rsidRPr="00111EA7">
        <w:rPr>
          <w:rFonts w:hint="eastAsia"/>
        </w:rPr>
        <w:t>かかりつけ医や病院に行くのを拒否したり、届出義務を</w:t>
      </w:r>
      <w:r w:rsidRPr="00111EA7">
        <w:rPr>
          <w:rFonts w:hint="eastAsia"/>
        </w:rPr>
        <w:t>ユダヤ人患者のみについて課されたユダヤ人医師の診察を受けたりする者もい</w:t>
      </w:r>
      <w:r w:rsidR="00182410" w:rsidRPr="00111EA7">
        <w:rPr>
          <w:rFonts w:hint="eastAsia"/>
        </w:rPr>
        <w:t>た。</w:t>
      </w:r>
      <w:r w:rsidR="00AB4794" w:rsidRPr="00111EA7">
        <w:rPr>
          <w:rFonts w:hint="eastAsia"/>
        </w:rPr>
        <w:t>フランスに逃れる者もあった</w:t>
      </w:r>
      <w:r w:rsidR="00AB4794" w:rsidRPr="00111EA7">
        <w:rPr>
          <w:rStyle w:val="aa"/>
        </w:rPr>
        <w:footnoteReference w:id="338"/>
      </w:r>
      <w:r w:rsidR="00AB4794" w:rsidRPr="00111EA7">
        <w:rPr>
          <w:rFonts w:hint="eastAsia"/>
        </w:rPr>
        <w:t>。</w:t>
      </w:r>
      <w:r w:rsidR="001F2F71" w:rsidRPr="00111EA7">
        <w:rPr>
          <w:rFonts w:eastAsiaTheme="minorEastAsia" w:cs="Times New Roman" w:hint="eastAsia"/>
          <w:szCs w:val="22"/>
        </w:rPr>
        <w:t>後述するように、ナチ党は遺伝病子孫予防法のため</w:t>
      </w:r>
      <w:r w:rsidR="00CB6C3A" w:rsidRPr="00111EA7">
        <w:rPr>
          <w:rFonts w:eastAsiaTheme="minorEastAsia" w:cs="Times New Roman" w:hint="eastAsia"/>
          <w:szCs w:val="22"/>
        </w:rPr>
        <w:t>の</w:t>
      </w:r>
      <w:r w:rsidR="001F2F71" w:rsidRPr="00111EA7">
        <w:rPr>
          <w:rFonts w:eastAsiaTheme="minorEastAsia" w:cs="Times New Roman" w:hint="eastAsia"/>
          <w:szCs w:val="22"/>
        </w:rPr>
        <w:t>プロパガンダを展開したが、</w:t>
      </w:r>
      <w:r w:rsidR="00CB6C3A" w:rsidRPr="00111EA7">
        <w:rPr>
          <w:rFonts w:eastAsiaTheme="minorEastAsia" w:cs="Times New Roman" w:hint="eastAsia"/>
          <w:szCs w:val="22"/>
        </w:rPr>
        <w:t>大半</w:t>
      </w:r>
      <w:r w:rsidRPr="00111EA7">
        <w:rPr>
          <w:rFonts w:eastAsiaTheme="minorEastAsia" w:cs="Times New Roman" w:hint="eastAsia"/>
          <w:szCs w:val="22"/>
        </w:rPr>
        <w:t>の市民</w:t>
      </w:r>
      <w:r w:rsidR="00CB6C3A" w:rsidRPr="00111EA7">
        <w:rPr>
          <w:rFonts w:eastAsiaTheme="minorEastAsia" w:cs="Times New Roman" w:hint="eastAsia"/>
          <w:szCs w:val="22"/>
        </w:rPr>
        <w:t>には効果がなく、</w:t>
      </w:r>
      <w:r w:rsidRPr="00111EA7">
        <w:rPr>
          <w:rFonts w:eastAsiaTheme="minorEastAsia" w:cs="Times New Roman" w:hint="eastAsia"/>
          <w:szCs w:val="22"/>
        </w:rPr>
        <w:t>むしろ</w:t>
      </w:r>
      <w:r w:rsidR="00CB6C3A" w:rsidRPr="00111EA7">
        <w:rPr>
          <w:rFonts w:eastAsiaTheme="minorEastAsia" w:cs="Times New Roman" w:hint="eastAsia"/>
          <w:szCs w:val="22"/>
        </w:rPr>
        <w:t>医学界に対する不信感が増大した。</w:t>
      </w:r>
      <w:r w:rsidR="007916DD" w:rsidRPr="00111EA7">
        <w:rPr>
          <w:rFonts w:eastAsiaTheme="minorEastAsia" w:cs="Times New Roman" w:hint="eastAsia"/>
          <w:szCs w:val="22"/>
        </w:rPr>
        <w:t>例えば、</w:t>
      </w:r>
      <w:r w:rsidRPr="00111EA7">
        <w:rPr>
          <w:rFonts w:eastAsiaTheme="minorEastAsia" w:cs="Times New Roman" w:hint="eastAsia"/>
          <w:szCs w:val="22"/>
        </w:rPr>
        <w:t>結核の早期発見のためのレントゲン集団検診について</w:t>
      </w:r>
      <w:r w:rsidR="00514915" w:rsidRPr="00111EA7">
        <w:rPr>
          <w:rFonts w:eastAsiaTheme="minorEastAsia" w:cs="Times New Roman" w:hint="eastAsia"/>
          <w:szCs w:val="22"/>
        </w:rPr>
        <w:t>、ヴェストファーレンの</w:t>
      </w:r>
      <w:r w:rsidR="0000434E" w:rsidRPr="00111EA7">
        <w:rPr>
          <w:rFonts w:eastAsiaTheme="minorEastAsia" w:cs="Times New Roman" w:hint="eastAsia"/>
          <w:szCs w:val="22"/>
        </w:rPr>
        <w:t>一部住民が</w:t>
      </w:r>
      <w:r w:rsidR="00104BB4" w:rsidRPr="00111EA7">
        <w:rPr>
          <w:rFonts w:eastAsiaTheme="minorEastAsia" w:cs="Times New Roman" w:hint="eastAsia"/>
          <w:szCs w:val="22"/>
        </w:rPr>
        <w:t>そ</w:t>
      </w:r>
      <w:r w:rsidR="006503DE" w:rsidRPr="00111EA7">
        <w:rPr>
          <w:rFonts w:eastAsiaTheme="minorEastAsia" w:cs="Times New Roman" w:hint="eastAsia"/>
          <w:szCs w:val="22"/>
        </w:rPr>
        <w:t>れによって断種されるのではないかと</w:t>
      </w:r>
      <w:r w:rsidR="001B2FA8" w:rsidRPr="00111EA7">
        <w:rPr>
          <w:rFonts w:eastAsiaTheme="minorEastAsia" w:cs="Times New Roman" w:hint="eastAsia"/>
          <w:szCs w:val="22"/>
        </w:rPr>
        <w:t>不信を抱</w:t>
      </w:r>
      <w:r w:rsidR="006503DE" w:rsidRPr="00111EA7">
        <w:rPr>
          <w:rFonts w:eastAsiaTheme="minorEastAsia" w:cs="Times New Roman" w:hint="eastAsia"/>
          <w:szCs w:val="22"/>
        </w:rPr>
        <w:t>くという</w:t>
      </w:r>
      <w:r w:rsidR="006C43F1" w:rsidRPr="00111EA7">
        <w:rPr>
          <w:rFonts w:eastAsiaTheme="minorEastAsia" w:cs="Times New Roman" w:hint="eastAsia"/>
          <w:szCs w:val="22"/>
        </w:rPr>
        <w:t>事態も引き起こされた</w:t>
      </w:r>
      <w:r w:rsidR="00514915" w:rsidRPr="00111EA7">
        <w:rPr>
          <w:rFonts w:eastAsiaTheme="minorEastAsia" w:cs="Times New Roman" w:hint="eastAsia"/>
          <w:szCs w:val="22"/>
        </w:rPr>
        <w:t>。</w:t>
      </w:r>
      <w:r w:rsidR="00473400" w:rsidRPr="00111EA7">
        <w:rPr>
          <w:rFonts w:eastAsiaTheme="minorEastAsia" w:cs="Times New Roman" w:hint="eastAsia"/>
          <w:szCs w:val="22"/>
        </w:rPr>
        <w:t>こうした不信の背景には、</w:t>
      </w:r>
      <w:r w:rsidR="006503DE" w:rsidRPr="00111EA7">
        <w:rPr>
          <w:rFonts w:eastAsiaTheme="minorEastAsia" w:cs="Times New Roman" w:hint="eastAsia"/>
          <w:szCs w:val="22"/>
        </w:rPr>
        <w:t>断種対象者の</w:t>
      </w:r>
      <w:r w:rsidR="0038554D" w:rsidRPr="00111EA7">
        <w:rPr>
          <w:rFonts w:eastAsiaTheme="minorEastAsia" w:cs="Times New Roman" w:hint="eastAsia"/>
          <w:szCs w:val="22"/>
        </w:rPr>
        <w:t>抵抗を回避するために</w:t>
      </w:r>
      <w:r w:rsidR="00797253" w:rsidRPr="00111EA7">
        <w:rPr>
          <w:rFonts w:eastAsiaTheme="minorEastAsia" w:cs="Times New Roman" w:hint="eastAsia"/>
          <w:szCs w:val="22"/>
        </w:rPr>
        <w:t>、「</w:t>
      </w:r>
      <w:r w:rsidR="0038554D" w:rsidRPr="00111EA7">
        <w:rPr>
          <w:rFonts w:eastAsiaTheme="minorEastAsia" w:cs="Times New Roman" w:hint="eastAsia"/>
          <w:szCs w:val="22"/>
        </w:rPr>
        <w:t>盲腸手術」などと偽って断種手術を実施する</w:t>
      </w:r>
      <w:r w:rsidR="005F1F86" w:rsidRPr="00111EA7">
        <w:rPr>
          <w:rFonts w:eastAsiaTheme="minorEastAsia" w:cs="Times New Roman" w:hint="eastAsia"/>
          <w:szCs w:val="22"/>
        </w:rPr>
        <w:t>ような</w:t>
      </w:r>
      <w:r w:rsidR="00CF41D4" w:rsidRPr="00111EA7">
        <w:rPr>
          <w:rFonts w:eastAsiaTheme="minorEastAsia" w:cs="Times New Roman" w:hint="eastAsia"/>
          <w:szCs w:val="22"/>
        </w:rPr>
        <w:t>例</w:t>
      </w:r>
      <w:r w:rsidR="006503DE" w:rsidRPr="00111EA7">
        <w:rPr>
          <w:rFonts w:eastAsiaTheme="minorEastAsia" w:cs="Times New Roman" w:hint="eastAsia"/>
          <w:szCs w:val="22"/>
        </w:rPr>
        <w:t>が存在したこと</w:t>
      </w:r>
      <w:r w:rsidR="00473400" w:rsidRPr="00111EA7">
        <w:rPr>
          <w:rFonts w:eastAsiaTheme="minorEastAsia" w:cs="Times New Roman" w:hint="eastAsia"/>
          <w:szCs w:val="22"/>
        </w:rPr>
        <w:t>も</w:t>
      </w:r>
      <w:r w:rsidR="00797253" w:rsidRPr="00111EA7">
        <w:rPr>
          <w:rFonts w:eastAsiaTheme="minorEastAsia" w:cs="Times New Roman" w:hint="eastAsia"/>
          <w:szCs w:val="22"/>
        </w:rPr>
        <w:t>あった</w:t>
      </w:r>
      <w:r w:rsidR="00CF41D4" w:rsidRPr="00111EA7">
        <w:rPr>
          <w:rFonts w:eastAsiaTheme="minorEastAsia" w:cs="Times New Roman" w:hint="eastAsia"/>
          <w:szCs w:val="22"/>
        </w:rPr>
        <w:t>。</w:t>
      </w:r>
      <w:r w:rsidR="00104BB4" w:rsidRPr="00111EA7">
        <w:rPr>
          <w:rFonts w:eastAsiaTheme="minorEastAsia" w:cs="Times New Roman" w:hint="eastAsia"/>
          <w:szCs w:val="22"/>
        </w:rPr>
        <w:t>また、特に女性に対する断種手術において合併症や死亡の例が</w:t>
      </w:r>
      <w:r w:rsidR="00C23548" w:rsidRPr="00111EA7">
        <w:rPr>
          <w:rFonts w:eastAsiaTheme="minorEastAsia" w:cs="Times New Roman" w:hint="eastAsia"/>
          <w:szCs w:val="22"/>
        </w:rPr>
        <w:t>発生していた</w:t>
      </w:r>
      <w:r w:rsidRPr="00111EA7">
        <w:rPr>
          <w:rFonts w:eastAsiaTheme="minorEastAsia" w:cs="Times New Roman" w:hint="eastAsia"/>
          <w:szCs w:val="22"/>
        </w:rPr>
        <w:t>ことも、市民</w:t>
      </w:r>
      <w:r w:rsidR="00104BB4" w:rsidRPr="00111EA7">
        <w:rPr>
          <w:rFonts w:eastAsiaTheme="minorEastAsia" w:cs="Times New Roman" w:hint="eastAsia"/>
          <w:szCs w:val="22"/>
        </w:rPr>
        <w:t>の</w:t>
      </w:r>
      <w:r w:rsidR="00C23548" w:rsidRPr="00111EA7">
        <w:rPr>
          <w:rFonts w:eastAsiaTheme="minorEastAsia" w:cs="Times New Roman" w:hint="eastAsia"/>
          <w:szCs w:val="22"/>
        </w:rPr>
        <w:t>拒絶反応</w:t>
      </w:r>
      <w:r w:rsidR="00104BB4" w:rsidRPr="00111EA7">
        <w:rPr>
          <w:rFonts w:eastAsiaTheme="minorEastAsia" w:cs="Times New Roman" w:hint="eastAsia"/>
          <w:szCs w:val="22"/>
        </w:rPr>
        <w:t>を引き起こした。</w:t>
      </w:r>
      <w:r w:rsidR="003D4A25" w:rsidRPr="00111EA7">
        <w:rPr>
          <w:rFonts w:eastAsiaTheme="minorEastAsia" w:cs="Times New Roman" w:hint="eastAsia"/>
          <w:szCs w:val="22"/>
        </w:rPr>
        <w:t>これに対し、</w:t>
      </w:r>
      <w:r w:rsidR="000B192F" w:rsidRPr="00111EA7">
        <w:rPr>
          <w:rFonts w:eastAsiaTheme="minorEastAsia" w:cs="Times New Roman" w:hint="eastAsia"/>
          <w:szCs w:val="22"/>
        </w:rPr>
        <w:t>ライヒ</w:t>
      </w:r>
      <w:r w:rsidR="003D4A25" w:rsidRPr="00111EA7">
        <w:rPr>
          <w:rFonts w:eastAsiaTheme="minorEastAsia" w:cs="Times New Roman" w:hint="eastAsia"/>
          <w:szCs w:val="22"/>
        </w:rPr>
        <w:t>内務省はそのような死亡例をできる限り秘密にし</w:t>
      </w:r>
      <w:r w:rsidR="00CF41D4" w:rsidRPr="00111EA7">
        <w:rPr>
          <w:rFonts w:eastAsiaTheme="minorEastAsia" w:cs="Times New Roman" w:hint="eastAsia"/>
          <w:szCs w:val="22"/>
        </w:rPr>
        <w:t>ようとした</w:t>
      </w:r>
      <w:r w:rsidR="00CF41D4" w:rsidRPr="00111EA7">
        <w:rPr>
          <w:rStyle w:val="aa"/>
          <w:rFonts w:eastAsiaTheme="minorEastAsia" w:cs="Times New Roman"/>
          <w:szCs w:val="22"/>
        </w:rPr>
        <w:footnoteReference w:id="339"/>
      </w:r>
      <w:r w:rsidR="003D4A25" w:rsidRPr="00111EA7">
        <w:rPr>
          <w:rFonts w:eastAsiaTheme="minorEastAsia" w:cs="Times New Roman" w:hint="eastAsia"/>
          <w:szCs w:val="22"/>
        </w:rPr>
        <w:t>。</w:t>
      </w:r>
    </w:p>
    <w:p w14:paraId="169B9789" w14:textId="71DFED4E" w:rsidR="00797253" w:rsidRPr="00111EA7" w:rsidRDefault="00182410" w:rsidP="00A156CB">
      <w:pPr>
        <w:widowControl/>
        <w:wordWrap/>
        <w:rPr>
          <w:rFonts w:eastAsiaTheme="minorEastAsia" w:cs="Times New Roman"/>
          <w:szCs w:val="22"/>
        </w:rPr>
      </w:pPr>
      <w:r w:rsidRPr="00111EA7">
        <w:rPr>
          <w:rFonts w:eastAsiaTheme="minorEastAsia" w:cs="Times New Roman" w:hint="eastAsia"/>
          <w:szCs w:val="22"/>
        </w:rPr>
        <w:t xml:space="preserve">　</w:t>
      </w:r>
      <w:r w:rsidR="003D4A25" w:rsidRPr="00111EA7">
        <w:rPr>
          <w:rFonts w:eastAsiaTheme="minorEastAsia" w:cs="Times New Roman" w:hint="eastAsia"/>
          <w:szCs w:val="22"/>
        </w:rPr>
        <w:t>ナチ政権は</w:t>
      </w:r>
      <w:r w:rsidR="008352AE" w:rsidRPr="00111EA7">
        <w:rPr>
          <w:rFonts w:eastAsiaTheme="minorEastAsia" w:cs="Times New Roman" w:hint="eastAsia"/>
          <w:szCs w:val="22"/>
        </w:rPr>
        <w:t>市民</w:t>
      </w:r>
      <w:r w:rsidR="00797253" w:rsidRPr="00111EA7">
        <w:rPr>
          <w:rFonts w:eastAsiaTheme="minorEastAsia" w:cs="Times New Roman" w:hint="eastAsia"/>
          <w:szCs w:val="22"/>
        </w:rPr>
        <w:t>の抗議を恐れ、刑罰によりこれを抑え</w:t>
      </w:r>
      <w:r w:rsidR="008352AE" w:rsidRPr="00111EA7">
        <w:rPr>
          <w:rFonts w:eastAsiaTheme="minorEastAsia" w:cs="Times New Roman" w:hint="eastAsia"/>
          <w:szCs w:val="22"/>
        </w:rPr>
        <w:t>込もう</w:t>
      </w:r>
      <w:r w:rsidR="00797253" w:rsidRPr="00111EA7">
        <w:rPr>
          <w:rFonts w:eastAsiaTheme="minorEastAsia" w:cs="Times New Roman" w:hint="eastAsia"/>
          <w:szCs w:val="22"/>
        </w:rPr>
        <w:t>とした</w:t>
      </w:r>
      <w:r w:rsidR="00B501AB" w:rsidRPr="00111EA7">
        <w:rPr>
          <w:rFonts w:eastAsiaTheme="minorEastAsia" w:cs="Times New Roman" w:hint="eastAsia"/>
          <w:szCs w:val="22"/>
        </w:rPr>
        <w:t>。</w:t>
      </w:r>
      <w:r w:rsidR="00797253" w:rsidRPr="00111EA7">
        <w:rPr>
          <w:rFonts w:eastAsiaTheme="minorEastAsia" w:cs="Times New Roman" w:hint="eastAsia"/>
          <w:szCs w:val="22"/>
        </w:rPr>
        <w:t>断種政策に反対した者は、刑法</w:t>
      </w:r>
      <w:r w:rsidR="002D4964" w:rsidRPr="00111EA7">
        <w:rPr>
          <w:rFonts w:hint="eastAsia"/>
        </w:rPr>
        <w:t>典</w:t>
      </w:r>
      <w:r w:rsidR="00797253" w:rsidRPr="00111EA7">
        <w:rPr>
          <w:rFonts w:eastAsiaTheme="minorEastAsia" w:cs="Times New Roman" w:hint="eastAsia"/>
          <w:szCs w:val="22"/>
        </w:rPr>
        <w:t>第</w:t>
      </w:r>
      <w:r w:rsidR="00797253" w:rsidRPr="00111EA7">
        <w:rPr>
          <w:rFonts w:eastAsiaTheme="minorEastAsia" w:cs="Times New Roman" w:hint="eastAsia"/>
          <w:szCs w:val="22"/>
        </w:rPr>
        <w:t>110</w:t>
      </w:r>
      <w:r w:rsidR="00797253" w:rsidRPr="00111EA7">
        <w:rPr>
          <w:rFonts w:eastAsiaTheme="minorEastAsia" w:cs="Times New Roman" w:hint="eastAsia"/>
          <w:szCs w:val="22"/>
        </w:rPr>
        <w:t>条</w:t>
      </w:r>
      <w:r w:rsidR="008352AE" w:rsidRPr="00111EA7">
        <w:rPr>
          <w:rStyle w:val="aa"/>
          <w:rFonts w:eastAsiaTheme="minorEastAsia" w:cs="Times New Roman"/>
          <w:szCs w:val="22"/>
        </w:rPr>
        <w:footnoteReference w:id="340"/>
      </w:r>
      <w:r w:rsidR="00797253" w:rsidRPr="00111EA7">
        <w:rPr>
          <w:rFonts w:eastAsiaTheme="minorEastAsia" w:cs="Times New Roman" w:hint="eastAsia"/>
          <w:szCs w:val="22"/>
        </w:rPr>
        <w:t>及び</w:t>
      </w:r>
      <w:r w:rsidR="00797253" w:rsidRPr="00111EA7">
        <w:rPr>
          <w:rFonts w:eastAsiaTheme="minorEastAsia" w:cs="Times New Roman" w:hint="eastAsia"/>
          <w:szCs w:val="22"/>
        </w:rPr>
        <w:t>1934</w:t>
      </w:r>
      <w:r w:rsidR="00797253" w:rsidRPr="00111EA7">
        <w:rPr>
          <w:rFonts w:eastAsiaTheme="minorEastAsia" w:cs="Times New Roman" w:hint="eastAsia"/>
          <w:szCs w:val="22"/>
        </w:rPr>
        <w:t>年</w:t>
      </w:r>
      <w:r w:rsidR="00797253" w:rsidRPr="00111EA7">
        <w:rPr>
          <w:rFonts w:eastAsiaTheme="minorEastAsia" w:cs="Times New Roman" w:hint="eastAsia"/>
          <w:szCs w:val="22"/>
        </w:rPr>
        <w:t>12</w:t>
      </w:r>
      <w:r w:rsidR="00797253" w:rsidRPr="00111EA7">
        <w:rPr>
          <w:rFonts w:eastAsiaTheme="minorEastAsia" w:cs="Times New Roman" w:hint="eastAsia"/>
          <w:szCs w:val="22"/>
        </w:rPr>
        <w:t>月</w:t>
      </w:r>
      <w:r w:rsidR="00797253" w:rsidRPr="00111EA7">
        <w:rPr>
          <w:rFonts w:eastAsiaTheme="minorEastAsia" w:cs="Times New Roman" w:hint="eastAsia"/>
          <w:szCs w:val="22"/>
        </w:rPr>
        <w:t>20</w:t>
      </w:r>
      <w:r w:rsidR="00797253" w:rsidRPr="00111EA7">
        <w:rPr>
          <w:rFonts w:eastAsiaTheme="minorEastAsia" w:cs="Times New Roman" w:hint="eastAsia"/>
          <w:szCs w:val="22"/>
        </w:rPr>
        <w:t>日の「国家</w:t>
      </w:r>
      <w:r w:rsidR="00E40D4B" w:rsidRPr="00111EA7">
        <w:rPr>
          <w:rFonts w:eastAsiaTheme="minorEastAsia" w:cs="Times New Roman" w:hint="eastAsia"/>
          <w:szCs w:val="22"/>
        </w:rPr>
        <w:t>及び党への卑劣な攻撃</w:t>
      </w:r>
      <w:r w:rsidR="00855BDA" w:rsidRPr="00111EA7">
        <w:rPr>
          <w:rFonts w:eastAsiaTheme="minorEastAsia" w:cs="Times New Roman" w:hint="eastAsia"/>
          <w:szCs w:val="22"/>
        </w:rPr>
        <w:t>への</w:t>
      </w:r>
      <w:r w:rsidR="00E40D4B" w:rsidRPr="00111EA7">
        <w:rPr>
          <w:rFonts w:eastAsiaTheme="minorEastAsia" w:cs="Times New Roman" w:hint="eastAsia"/>
          <w:szCs w:val="22"/>
        </w:rPr>
        <w:t>対策並びに</w:t>
      </w:r>
      <w:r w:rsidR="00797253" w:rsidRPr="00111EA7">
        <w:rPr>
          <w:rFonts w:eastAsiaTheme="minorEastAsia" w:cs="Times New Roman" w:hint="eastAsia"/>
          <w:szCs w:val="22"/>
        </w:rPr>
        <w:t>党</w:t>
      </w:r>
      <w:r w:rsidR="00797253" w:rsidRPr="00111EA7">
        <w:rPr>
          <w:rFonts w:eastAsiaTheme="minorEastAsia" w:cs="Times New Roman" w:hint="eastAsia"/>
          <w:szCs w:val="22"/>
        </w:rPr>
        <w:lastRenderedPageBreak/>
        <w:t>の</w:t>
      </w:r>
      <w:r w:rsidR="00B666E6" w:rsidRPr="00111EA7">
        <w:rPr>
          <w:rFonts w:eastAsiaTheme="minorEastAsia" w:cs="Times New Roman" w:hint="eastAsia"/>
          <w:szCs w:val="22"/>
        </w:rPr>
        <w:t>制服</w:t>
      </w:r>
      <w:r w:rsidR="00797253" w:rsidRPr="00111EA7">
        <w:rPr>
          <w:rFonts w:eastAsiaTheme="minorEastAsia" w:cs="Times New Roman" w:hint="eastAsia"/>
          <w:szCs w:val="22"/>
        </w:rPr>
        <w:t>の保護のための法律」</w:t>
      </w:r>
      <w:r w:rsidR="00AB569D" w:rsidRPr="00111EA7">
        <w:rPr>
          <w:rStyle w:val="aa"/>
          <w:rFonts w:eastAsiaTheme="minorEastAsia" w:cs="Times New Roman"/>
          <w:szCs w:val="22"/>
        </w:rPr>
        <w:footnoteReference w:id="341"/>
      </w:r>
      <w:r w:rsidR="00797253" w:rsidRPr="00111EA7">
        <w:rPr>
          <w:rFonts w:eastAsiaTheme="minorEastAsia" w:cs="Times New Roman" w:hint="eastAsia"/>
          <w:szCs w:val="22"/>
        </w:rPr>
        <w:t>に基づき罰せられる可能性があった。また、</w:t>
      </w:r>
      <w:r w:rsidR="000B192F" w:rsidRPr="00111EA7">
        <w:rPr>
          <w:rFonts w:eastAsiaTheme="minorEastAsia" w:cs="Times New Roman" w:hint="eastAsia"/>
          <w:szCs w:val="22"/>
        </w:rPr>
        <w:t>ライヒ</w:t>
      </w:r>
      <w:r w:rsidR="00797253" w:rsidRPr="00111EA7">
        <w:rPr>
          <w:rFonts w:eastAsiaTheme="minorEastAsia" w:cs="Times New Roman" w:hint="eastAsia"/>
          <w:szCs w:val="22"/>
        </w:rPr>
        <w:t>内務省は</w:t>
      </w:r>
      <w:r w:rsidR="008352AE" w:rsidRPr="00111EA7">
        <w:rPr>
          <w:rFonts w:eastAsiaTheme="minorEastAsia" w:cs="Times New Roman" w:hint="eastAsia"/>
          <w:szCs w:val="22"/>
        </w:rPr>
        <w:t>、</w:t>
      </w:r>
      <w:r w:rsidR="00797253" w:rsidRPr="00111EA7">
        <w:rPr>
          <w:rFonts w:eastAsiaTheme="minorEastAsia" w:cs="Times New Roman" w:hint="eastAsia"/>
          <w:szCs w:val="22"/>
        </w:rPr>
        <w:t>遺伝病子孫予防法</w:t>
      </w:r>
      <w:r w:rsidR="008352AE" w:rsidRPr="00111EA7">
        <w:rPr>
          <w:rFonts w:eastAsiaTheme="minorEastAsia" w:cs="Times New Roman" w:hint="eastAsia"/>
          <w:szCs w:val="22"/>
        </w:rPr>
        <w:t>へ</w:t>
      </w:r>
      <w:r w:rsidR="00797253" w:rsidRPr="00111EA7">
        <w:rPr>
          <w:rFonts w:eastAsiaTheme="minorEastAsia" w:cs="Times New Roman" w:hint="eastAsia"/>
          <w:szCs w:val="22"/>
        </w:rPr>
        <w:t>のサボタージュを</w:t>
      </w:r>
      <w:r w:rsidR="008352AE" w:rsidRPr="00111EA7">
        <w:rPr>
          <w:rFonts w:eastAsiaTheme="minorEastAsia" w:cs="Times New Roman" w:hint="eastAsia"/>
          <w:szCs w:val="22"/>
        </w:rPr>
        <w:t>全て</w:t>
      </w:r>
      <w:r w:rsidR="00797253" w:rsidRPr="00111EA7">
        <w:rPr>
          <w:rFonts w:eastAsiaTheme="minorEastAsia" w:cs="Times New Roman" w:hint="eastAsia"/>
          <w:szCs w:val="22"/>
        </w:rPr>
        <w:t>告発するよう強く呼びかけた</w:t>
      </w:r>
      <w:r w:rsidR="00797253" w:rsidRPr="00111EA7">
        <w:rPr>
          <w:rStyle w:val="aa"/>
          <w:rFonts w:eastAsiaTheme="minorEastAsia" w:cs="Times New Roman"/>
          <w:szCs w:val="22"/>
        </w:rPr>
        <w:footnoteReference w:id="342"/>
      </w:r>
      <w:r w:rsidR="00797253" w:rsidRPr="00111EA7">
        <w:rPr>
          <w:rFonts w:eastAsiaTheme="minorEastAsia" w:cs="Times New Roman" w:hint="eastAsia"/>
          <w:szCs w:val="22"/>
        </w:rPr>
        <w:t>。</w:t>
      </w:r>
    </w:p>
    <w:p w14:paraId="6A112142" w14:textId="2CF6CC8F" w:rsidR="00BB1E61" w:rsidRPr="00111EA7" w:rsidRDefault="00044919" w:rsidP="00A156CB">
      <w:pPr>
        <w:widowControl/>
        <w:wordWrap/>
        <w:rPr>
          <w:rFonts w:eastAsiaTheme="minorEastAsia" w:cs="Times New Roman"/>
          <w:szCs w:val="22"/>
        </w:rPr>
      </w:pPr>
      <w:r w:rsidRPr="00111EA7">
        <w:rPr>
          <w:rFonts w:eastAsiaTheme="minorEastAsia" w:cs="Times New Roman" w:hint="eastAsia"/>
          <w:szCs w:val="22"/>
        </w:rPr>
        <w:t xml:space="preserve">　他方で、遺伝病子孫予防法</w:t>
      </w:r>
      <w:r w:rsidR="008352AE" w:rsidRPr="00111EA7">
        <w:rPr>
          <w:rFonts w:eastAsiaTheme="minorEastAsia" w:cs="Times New Roman" w:hint="eastAsia"/>
          <w:szCs w:val="22"/>
        </w:rPr>
        <w:t>を</w:t>
      </w:r>
      <w:r w:rsidRPr="00111EA7">
        <w:rPr>
          <w:rFonts w:eastAsiaTheme="minorEastAsia" w:cs="Times New Roman" w:hint="eastAsia"/>
          <w:szCs w:val="22"/>
        </w:rPr>
        <w:t>支持</w:t>
      </w:r>
      <w:r w:rsidR="008352AE" w:rsidRPr="00111EA7">
        <w:rPr>
          <w:rFonts w:eastAsiaTheme="minorEastAsia" w:cs="Times New Roman" w:hint="eastAsia"/>
          <w:szCs w:val="22"/>
        </w:rPr>
        <w:t>する者たちもいた</w:t>
      </w:r>
      <w:r w:rsidRPr="00111EA7">
        <w:rPr>
          <w:rFonts w:eastAsiaTheme="minorEastAsia" w:cs="Times New Roman" w:hint="eastAsia"/>
          <w:szCs w:val="22"/>
        </w:rPr>
        <w:t>。</w:t>
      </w:r>
      <w:r w:rsidR="00275546" w:rsidRPr="00111EA7">
        <w:rPr>
          <w:rFonts w:eastAsiaTheme="minorEastAsia" w:cs="Times New Roman" w:hint="eastAsia"/>
          <w:szCs w:val="22"/>
        </w:rPr>
        <w:t>特に</w:t>
      </w:r>
      <w:r w:rsidR="00BC7C60" w:rsidRPr="00111EA7">
        <w:rPr>
          <w:rFonts w:eastAsiaTheme="minorEastAsia" w:cs="Times New Roman" w:hint="eastAsia"/>
          <w:szCs w:val="22"/>
        </w:rPr>
        <w:t>、</w:t>
      </w:r>
      <w:r w:rsidR="008352AE" w:rsidRPr="00111EA7">
        <w:rPr>
          <w:rFonts w:hint="eastAsia"/>
        </w:rPr>
        <w:t>障害児のための学校「</w:t>
      </w:r>
      <w:r w:rsidR="00BC7C60" w:rsidRPr="00111EA7">
        <w:rPr>
          <w:rFonts w:hint="eastAsia"/>
        </w:rPr>
        <w:t>補助学校</w:t>
      </w:r>
      <w:r w:rsidR="0026588E" w:rsidRPr="00111EA7">
        <w:rPr>
          <w:rFonts w:hint="eastAsia"/>
        </w:rPr>
        <w:t>」</w:t>
      </w:r>
      <w:r w:rsidR="00BC7C60" w:rsidRPr="00111EA7">
        <w:rPr>
          <w:rFonts w:hint="eastAsia"/>
        </w:rPr>
        <w:t>（</w:t>
      </w:r>
      <w:proofErr w:type="spellStart"/>
      <w:r w:rsidR="00BC7C60" w:rsidRPr="00111EA7">
        <w:rPr>
          <w:rFonts w:hint="eastAsia"/>
        </w:rPr>
        <w:t>Hilfsschule</w:t>
      </w:r>
      <w:proofErr w:type="spellEnd"/>
      <w:r w:rsidR="00BC7C60" w:rsidRPr="00111EA7">
        <w:rPr>
          <w:rFonts w:hint="eastAsia"/>
        </w:rPr>
        <w:t>）の</w:t>
      </w:r>
      <w:r w:rsidR="008352AE" w:rsidRPr="00111EA7">
        <w:rPr>
          <w:rFonts w:eastAsiaTheme="minorEastAsia" w:cs="Times New Roman" w:hint="eastAsia"/>
          <w:szCs w:val="22"/>
        </w:rPr>
        <w:t>教師の間に積極的な支持が見られた</w:t>
      </w:r>
      <w:bookmarkStart w:id="72" w:name="_Ref124534228"/>
      <w:r w:rsidR="009C3130" w:rsidRPr="00111EA7">
        <w:rPr>
          <w:rStyle w:val="aa"/>
          <w:rFonts w:eastAsiaTheme="minorEastAsia" w:cs="Times New Roman"/>
          <w:szCs w:val="22"/>
        </w:rPr>
        <w:footnoteReference w:id="343"/>
      </w:r>
      <w:bookmarkEnd w:id="72"/>
      <w:r w:rsidR="008352AE" w:rsidRPr="00111EA7">
        <w:rPr>
          <w:rFonts w:eastAsiaTheme="minorEastAsia" w:cs="Times New Roman" w:hint="eastAsia"/>
          <w:szCs w:val="22"/>
        </w:rPr>
        <w:t>ほか、</w:t>
      </w:r>
      <w:r w:rsidRPr="00111EA7">
        <w:rPr>
          <w:rFonts w:eastAsiaTheme="minorEastAsia" w:cs="Times New Roman" w:hint="eastAsia"/>
          <w:szCs w:val="22"/>
        </w:rPr>
        <w:t>断種対象者の家族が</w:t>
      </w:r>
      <w:r w:rsidR="0052717E" w:rsidRPr="00111EA7">
        <w:rPr>
          <w:rFonts w:eastAsiaTheme="minorEastAsia" w:cs="Times New Roman" w:hint="eastAsia"/>
          <w:szCs w:val="22"/>
        </w:rPr>
        <w:t>断種に賛成することもあった</w:t>
      </w:r>
      <w:bookmarkStart w:id="73" w:name="_Ref92880487"/>
      <w:r w:rsidR="0052717E" w:rsidRPr="00111EA7">
        <w:rPr>
          <w:rStyle w:val="aa"/>
          <w:rFonts w:eastAsiaTheme="minorEastAsia" w:cs="Times New Roman"/>
          <w:szCs w:val="22"/>
        </w:rPr>
        <w:footnoteReference w:id="344"/>
      </w:r>
      <w:bookmarkEnd w:id="73"/>
      <w:r w:rsidR="0052717E" w:rsidRPr="00111EA7">
        <w:rPr>
          <w:rFonts w:eastAsiaTheme="minorEastAsia" w:cs="Times New Roman" w:hint="eastAsia"/>
          <w:szCs w:val="22"/>
        </w:rPr>
        <w:t>。</w:t>
      </w:r>
    </w:p>
    <w:p w14:paraId="2E35CD8D" w14:textId="77777777" w:rsidR="00275546" w:rsidRPr="00111EA7" w:rsidRDefault="00275546" w:rsidP="00A156CB">
      <w:pPr>
        <w:widowControl/>
        <w:wordWrap/>
        <w:rPr>
          <w:rFonts w:eastAsiaTheme="minorEastAsia" w:cs="Times New Roman"/>
          <w:szCs w:val="22"/>
        </w:rPr>
      </w:pPr>
    </w:p>
    <w:p w14:paraId="611B5544" w14:textId="77777777" w:rsidR="00805C19" w:rsidRPr="00111EA7" w:rsidRDefault="00CE1849" w:rsidP="00A156CB">
      <w:pPr>
        <w:pStyle w:val="10"/>
        <w:topLinePunct/>
        <w:rPr>
          <w:sz w:val="26"/>
          <w:szCs w:val="26"/>
        </w:rPr>
      </w:pPr>
      <w:r w:rsidRPr="00111EA7">
        <w:rPr>
          <w:rFonts w:hint="eastAsia"/>
          <w:sz w:val="26"/>
          <w:szCs w:val="26"/>
        </w:rPr>
        <w:t>Ⅵ</w:t>
      </w:r>
      <w:r w:rsidR="00C35349" w:rsidRPr="00111EA7">
        <w:rPr>
          <w:rFonts w:hint="eastAsia"/>
          <w:sz w:val="26"/>
          <w:szCs w:val="26"/>
        </w:rPr>
        <w:t xml:space="preserve">　</w:t>
      </w:r>
      <w:r w:rsidR="00805C19" w:rsidRPr="00111EA7">
        <w:rPr>
          <w:rFonts w:hint="eastAsia"/>
          <w:sz w:val="26"/>
          <w:szCs w:val="26"/>
        </w:rPr>
        <w:t>教育</w:t>
      </w:r>
    </w:p>
    <w:p w14:paraId="70A2F0A2" w14:textId="77777777" w:rsidR="00C9774D" w:rsidRPr="00111EA7" w:rsidRDefault="00C9774D" w:rsidP="00A156CB">
      <w:pPr>
        <w:wordWrap/>
      </w:pPr>
    </w:p>
    <w:p w14:paraId="35F67C60" w14:textId="4DE6FAF2" w:rsidR="00805C19" w:rsidRPr="00111EA7" w:rsidRDefault="00805C19" w:rsidP="00A156CB">
      <w:pPr>
        <w:widowControl/>
        <w:wordWrap/>
      </w:pPr>
      <w:r w:rsidRPr="00111EA7">
        <w:rPr>
          <w:rFonts w:hint="eastAsia"/>
        </w:rPr>
        <w:t xml:space="preserve">　ナチ政権</w:t>
      </w:r>
      <w:r w:rsidR="002E7E5F" w:rsidRPr="00111EA7">
        <w:rPr>
          <w:rFonts w:hint="eastAsia"/>
        </w:rPr>
        <w:t>は、優生政策を推し進める</w:t>
      </w:r>
      <w:r w:rsidR="00A456EA" w:rsidRPr="00111EA7">
        <w:rPr>
          <w:rFonts w:hint="eastAsia"/>
        </w:rPr>
        <w:t>ため、</w:t>
      </w:r>
      <w:r w:rsidRPr="00111EA7">
        <w:rPr>
          <w:rFonts w:hint="eastAsia"/>
        </w:rPr>
        <w:t>大規模なプロパガンダを実施した。ナチ党の人種政策局（</w:t>
      </w:r>
      <w:proofErr w:type="spellStart"/>
      <w:r w:rsidRPr="00111EA7">
        <w:rPr>
          <w:rFonts w:hint="eastAsia"/>
        </w:rPr>
        <w:t>Rassenpolitische</w:t>
      </w:r>
      <w:r w:rsidR="002E7E5F" w:rsidRPr="00111EA7">
        <w:t>s</w:t>
      </w:r>
      <w:proofErr w:type="spellEnd"/>
      <w:r w:rsidRPr="00111EA7">
        <w:rPr>
          <w:rFonts w:hint="eastAsia"/>
        </w:rPr>
        <w:t xml:space="preserve"> Amt</w:t>
      </w:r>
      <w:r w:rsidRPr="00111EA7">
        <w:rPr>
          <w:rFonts w:hint="eastAsia"/>
        </w:rPr>
        <w:t>）は、教育活動やプロパガンダ活動の統率及び監督をその任務の一つとした。また、</w:t>
      </w:r>
      <w:r w:rsidR="000B192F" w:rsidRPr="00111EA7">
        <w:rPr>
          <w:rFonts w:hint="eastAsia"/>
        </w:rPr>
        <w:t>ライヒ</w:t>
      </w:r>
      <w:r w:rsidRPr="00111EA7">
        <w:rPr>
          <w:rFonts w:hint="eastAsia"/>
        </w:rPr>
        <w:t>内務省の民族健康</w:t>
      </w:r>
      <w:r w:rsidR="000B192F" w:rsidRPr="00111EA7">
        <w:rPr>
          <w:rFonts w:hint="eastAsia"/>
        </w:rPr>
        <w:t>ライヒ</w:t>
      </w:r>
      <w:r w:rsidRPr="00111EA7">
        <w:rPr>
          <w:rFonts w:hint="eastAsia"/>
        </w:rPr>
        <w:t>委員会（</w:t>
      </w:r>
      <w:proofErr w:type="spellStart"/>
      <w:r w:rsidRPr="00111EA7">
        <w:rPr>
          <w:rFonts w:hint="eastAsia"/>
        </w:rPr>
        <w:t>Reichsausschuß</w:t>
      </w:r>
      <w:proofErr w:type="spellEnd"/>
      <w:r w:rsidRPr="00111EA7">
        <w:rPr>
          <w:rFonts w:hint="eastAsia"/>
        </w:rPr>
        <w:t xml:space="preserve"> für </w:t>
      </w:r>
      <w:proofErr w:type="spellStart"/>
      <w:r w:rsidRPr="00111EA7">
        <w:rPr>
          <w:rFonts w:hint="eastAsia"/>
        </w:rPr>
        <w:t>Volksgesundheit</w:t>
      </w:r>
      <w:proofErr w:type="spellEnd"/>
      <w:r w:rsidRPr="00111EA7">
        <w:rPr>
          <w:rFonts w:hint="eastAsia"/>
        </w:rPr>
        <w:t>）は、遺伝保護・人種保護に関する官医の教育に関与しただけでなく、学校や党、国の官庁のために教材を提供した</w:t>
      </w:r>
      <w:r w:rsidRPr="00111EA7">
        <w:rPr>
          <w:rStyle w:val="aa"/>
        </w:rPr>
        <w:footnoteReference w:id="345"/>
      </w:r>
      <w:r w:rsidRPr="00111EA7">
        <w:rPr>
          <w:rFonts w:hint="eastAsia"/>
        </w:rPr>
        <w:t>。</w:t>
      </w:r>
    </w:p>
    <w:p w14:paraId="4C0E3CBA" w14:textId="18EDBA50" w:rsidR="00805C19" w:rsidRPr="00111EA7" w:rsidRDefault="00805C19">
      <w:pPr>
        <w:widowControl/>
        <w:wordWrap/>
      </w:pPr>
      <w:r w:rsidRPr="00111EA7">
        <w:rPr>
          <w:rFonts w:hint="eastAsia"/>
        </w:rPr>
        <w:t xml:space="preserve">　プロパガンダの重点は</w:t>
      </w:r>
      <w:r w:rsidR="00A456EA" w:rsidRPr="00111EA7">
        <w:rPr>
          <w:rFonts w:hint="eastAsia"/>
        </w:rPr>
        <w:t>、</w:t>
      </w:r>
      <w:r w:rsidR="00F449A3" w:rsidRPr="00111EA7">
        <w:rPr>
          <w:rFonts w:hint="eastAsia"/>
        </w:rPr>
        <w:t>青少年事業にも置かれ</w:t>
      </w:r>
      <w:r w:rsidRPr="00111EA7">
        <w:rPr>
          <w:rFonts w:hint="eastAsia"/>
        </w:rPr>
        <w:t>た</w:t>
      </w:r>
      <w:r w:rsidRPr="00111EA7">
        <w:rPr>
          <w:rStyle w:val="aa"/>
        </w:rPr>
        <w:footnoteReference w:id="346"/>
      </w:r>
      <w:r w:rsidRPr="00111EA7">
        <w:rPr>
          <w:rFonts w:hint="eastAsia"/>
        </w:rPr>
        <w:t>。</w:t>
      </w:r>
      <w:r w:rsidR="000F3E06" w:rsidRPr="00111EA7">
        <w:rPr>
          <w:rFonts w:hint="eastAsia"/>
        </w:rPr>
        <w:t>1933</w:t>
      </w:r>
      <w:r w:rsidR="000F3E06" w:rsidRPr="00111EA7">
        <w:rPr>
          <w:rFonts w:hint="eastAsia"/>
        </w:rPr>
        <w:t>年</w:t>
      </w:r>
      <w:r w:rsidR="008D6F2E" w:rsidRPr="00111EA7">
        <w:rPr>
          <w:rFonts w:hint="eastAsia"/>
        </w:rPr>
        <w:t>9</w:t>
      </w:r>
      <w:r w:rsidR="008D6F2E" w:rsidRPr="00111EA7">
        <w:rPr>
          <w:rFonts w:hint="eastAsia"/>
        </w:rPr>
        <w:t>月</w:t>
      </w:r>
      <w:r w:rsidR="008D6F2E" w:rsidRPr="00111EA7">
        <w:rPr>
          <w:rFonts w:hint="eastAsia"/>
        </w:rPr>
        <w:t>13</w:t>
      </w:r>
      <w:r w:rsidR="008D6F2E" w:rsidRPr="00111EA7">
        <w:rPr>
          <w:rFonts w:hint="eastAsia"/>
        </w:rPr>
        <w:t>日</w:t>
      </w:r>
      <w:r w:rsidR="00496EF7" w:rsidRPr="00111EA7">
        <w:rPr>
          <w:rFonts w:hint="eastAsia"/>
        </w:rPr>
        <w:t>に</w:t>
      </w:r>
      <w:r w:rsidR="008D6F2E" w:rsidRPr="00111EA7">
        <w:rPr>
          <w:rFonts w:hint="eastAsia"/>
        </w:rPr>
        <w:t>プロイセン</w:t>
      </w:r>
      <w:r w:rsidR="009C04F1" w:rsidRPr="00111EA7">
        <w:rPr>
          <w:rFonts w:hint="eastAsia"/>
        </w:rPr>
        <w:t>州</w:t>
      </w:r>
      <w:r w:rsidR="008D6F2E" w:rsidRPr="00111EA7">
        <w:rPr>
          <w:rFonts w:hint="eastAsia"/>
        </w:rPr>
        <w:t>学術、芸術及び国民教育大臣</w:t>
      </w:r>
      <w:r w:rsidR="00496EF7" w:rsidRPr="00111EA7">
        <w:rPr>
          <w:rFonts w:hint="eastAsia"/>
        </w:rPr>
        <w:t>が発出した</w:t>
      </w:r>
      <w:r w:rsidR="00C950B1" w:rsidRPr="00111EA7">
        <w:rPr>
          <w:rFonts w:hint="eastAsia"/>
        </w:rPr>
        <w:t>通達</w:t>
      </w:r>
      <w:r w:rsidR="00BD5BC5" w:rsidRPr="00111EA7">
        <w:rPr>
          <w:rStyle w:val="aa"/>
        </w:rPr>
        <w:footnoteReference w:id="347"/>
      </w:r>
      <w:r w:rsidR="00496EF7" w:rsidRPr="00111EA7">
        <w:rPr>
          <w:rFonts w:hint="eastAsia"/>
        </w:rPr>
        <w:t>に</w:t>
      </w:r>
      <w:r w:rsidR="00E111BE" w:rsidRPr="00111EA7">
        <w:rPr>
          <w:rFonts w:hint="eastAsia"/>
        </w:rPr>
        <w:t>は、</w:t>
      </w:r>
      <w:r w:rsidR="008D6F2E" w:rsidRPr="00111EA7">
        <w:rPr>
          <w:rFonts w:hint="eastAsia"/>
        </w:rPr>
        <w:t>①全ての学校の最終学年のクラスにおいて、遺伝学、人種学、人種衛生学、系譜学及び人口政策（以下「優生学関連科目」</w:t>
      </w:r>
      <w:r w:rsidR="00E70B62" w:rsidRPr="00111EA7">
        <w:rPr>
          <w:rFonts w:hint="eastAsia"/>
        </w:rPr>
        <w:t>という。</w:t>
      </w:r>
      <w:r w:rsidR="008D6F2E" w:rsidRPr="00111EA7">
        <w:rPr>
          <w:rFonts w:hint="eastAsia"/>
        </w:rPr>
        <w:t>）</w:t>
      </w:r>
      <w:r w:rsidR="00E111BE" w:rsidRPr="00111EA7">
        <w:rPr>
          <w:rFonts w:hint="eastAsia"/>
        </w:rPr>
        <w:t>の</w:t>
      </w:r>
      <w:r w:rsidR="008D6F2E" w:rsidRPr="00111EA7">
        <w:rPr>
          <w:rFonts w:hint="eastAsia"/>
        </w:rPr>
        <w:t>習得が行われ</w:t>
      </w:r>
      <w:r w:rsidR="00E111BE" w:rsidRPr="00111EA7">
        <w:rPr>
          <w:rFonts w:hint="eastAsia"/>
        </w:rPr>
        <w:t>るべきである</w:t>
      </w:r>
      <w:r w:rsidR="00496EF7" w:rsidRPr="00111EA7">
        <w:rPr>
          <w:rFonts w:hint="eastAsia"/>
        </w:rPr>
        <w:t>こと、</w:t>
      </w:r>
      <w:r w:rsidR="008D6F2E" w:rsidRPr="00111EA7">
        <w:rPr>
          <w:rFonts w:hint="eastAsia"/>
        </w:rPr>
        <w:t>②優生学関連科目の基盤となる生物学には、週に</w:t>
      </w:r>
      <w:r w:rsidR="008D6F2E" w:rsidRPr="00111EA7">
        <w:rPr>
          <w:rFonts w:hint="eastAsia"/>
        </w:rPr>
        <w:t>2</w:t>
      </w:r>
      <w:r w:rsidR="008D6F2E" w:rsidRPr="00111EA7">
        <w:rPr>
          <w:rFonts w:hint="eastAsia"/>
        </w:rPr>
        <w:t>～</w:t>
      </w:r>
      <w:r w:rsidR="008D6F2E" w:rsidRPr="00111EA7">
        <w:rPr>
          <w:rFonts w:hint="eastAsia"/>
        </w:rPr>
        <w:t>3</w:t>
      </w:r>
      <w:r w:rsidR="00E111BE" w:rsidRPr="00111EA7">
        <w:rPr>
          <w:rFonts w:hint="eastAsia"/>
        </w:rPr>
        <w:t>コマの授業日数が与えられるべきであり、必要な場合には、数学及び外国語の授業を犠牲に</w:t>
      </w:r>
      <w:r w:rsidR="000C7B60" w:rsidRPr="00111EA7">
        <w:rPr>
          <w:rFonts w:hint="eastAsia"/>
        </w:rPr>
        <w:t>する</w:t>
      </w:r>
      <w:r w:rsidR="00496EF7" w:rsidRPr="00111EA7">
        <w:rPr>
          <w:rFonts w:hint="eastAsia"/>
        </w:rPr>
        <w:t>こと、また、</w:t>
      </w:r>
      <w:r w:rsidR="00E111BE" w:rsidRPr="00111EA7">
        <w:rPr>
          <w:rFonts w:hint="eastAsia"/>
        </w:rPr>
        <w:t>全ての科目において生物学的思考が教育原則となるよう、その他の科目、特にドイツ語、歴史学</w:t>
      </w:r>
      <w:r w:rsidR="00700728" w:rsidRPr="00111EA7">
        <w:rPr>
          <w:rFonts w:hint="eastAsia"/>
        </w:rPr>
        <w:t>及び</w:t>
      </w:r>
      <w:r w:rsidR="00E111BE" w:rsidRPr="00111EA7">
        <w:rPr>
          <w:rFonts w:hint="eastAsia"/>
        </w:rPr>
        <w:t>地理学も貢献すべきである</w:t>
      </w:r>
      <w:r w:rsidR="00496EF7" w:rsidRPr="00111EA7">
        <w:rPr>
          <w:rFonts w:hint="eastAsia"/>
        </w:rPr>
        <w:t>こと、</w:t>
      </w:r>
      <w:r w:rsidR="00E111BE" w:rsidRPr="00111EA7">
        <w:rPr>
          <w:rFonts w:hint="eastAsia"/>
        </w:rPr>
        <w:t>③</w:t>
      </w:r>
      <w:r w:rsidR="00FB52C4" w:rsidRPr="00111EA7">
        <w:rPr>
          <w:rFonts w:hint="eastAsia"/>
        </w:rPr>
        <w:t>全ての</w:t>
      </w:r>
      <w:r w:rsidR="009B3A59" w:rsidRPr="00111EA7">
        <w:rPr>
          <w:rFonts w:hint="eastAsia"/>
        </w:rPr>
        <w:t>学校の卒業試験において、優生学関連科目</w:t>
      </w:r>
      <w:r w:rsidR="00496EF7" w:rsidRPr="00111EA7">
        <w:rPr>
          <w:rFonts w:hint="eastAsia"/>
        </w:rPr>
        <w:t>を</w:t>
      </w:r>
      <w:r w:rsidR="009B3A59" w:rsidRPr="00111EA7">
        <w:rPr>
          <w:rFonts w:hint="eastAsia"/>
        </w:rPr>
        <w:t>必須科目と</w:t>
      </w:r>
      <w:r w:rsidR="00496EF7" w:rsidRPr="00111EA7">
        <w:rPr>
          <w:rFonts w:hint="eastAsia"/>
        </w:rPr>
        <w:t>すること、が内容として含まれていた。さらに、</w:t>
      </w:r>
      <w:r w:rsidR="009B3A59" w:rsidRPr="00111EA7">
        <w:rPr>
          <w:rFonts w:hint="eastAsia"/>
        </w:rPr>
        <w:t>この</w:t>
      </w:r>
      <w:r w:rsidR="00C950B1" w:rsidRPr="00111EA7">
        <w:rPr>
          <w:rFonts w:hint="eastAsia"/>
        </w:rPr>
        <w:t>通達</w:t>
      </w:r>
      <w:r w:rsidR="009B3A59" w:rsidRPr="00111EA7">
        <w:rPr>
          <w:rFonts w:hint="eastAsia"/>
        </w:rPr>
        <w:t>の内容は、</w:t>
      </w:r>
      <w:r w:rsidR="009B3A59" w:rsidRPr="00111EA7">
        <w:rPr>
          <w:rFonts w:hint="eastAsia"/>
        </w:rPr>
        <w:t>1935</w:t>
      </w:r>
      <w:r w:rsidR="009B3A59" w:rsidRPr="00111EA7">
        <w:rPr>
          <w:rFonts w:hint="eastAsia"/>
        </w:rPr>
        <w:t>年</w:t>
      </w:r>
      <w:r w:rsidR="009B3A59" w:rsidRPr="00111EA7">
        <w:rPr>
          <w:rFonts w:hint="eastAsia"/>
        </w:rPr>
        <w:t>1</w:t>
      </w:r>
      <w:r w:rsidR="009B3A59" w:rsidRPr="00111EA7">
        <w:rPr>
          <w:rFonts w:hint="eastAsia"/>
        </w:rPr>
        <w:t>月</w:t>
      </w:r>
      <w:r w:rsidR="009B3A59" w:rsidRPr="00111EA7">
        <w:rPr>
          <w:rFonts w:hint="eastAsia"/>
        </w:rPr>
        <w:t>15</w:t>
      </w:r>
      <w:r w:rsidR="009B3A59" w:rsidRPr="00111EA7">
        <w:rPr>
          <w:rFonts w:hint="eastAsia"/>
        </w:rPr>
        <w:t>日のライヒ及びプロイセン</w:t>
      </w:r>
      <w:r w:rsidR="009C04F1" w:rsidRPr="00111EA7">
        <w:rPr>
          <w:rFonts w:hint="eastAsia"/>
        </w:rPr>
        <w:t>州</w:t>
      </w:r>
      <w:r w:rsidR="009B3A59" w:rsidRPr="00111EA7">
        <w:rPr>
          <w:rFonts w:hint="eastAsia"/>
        </w:rPr>
        <w:t>の学術、芸術及び国民教育大臣の</w:t>
      </w:r>
      <w:r w:rsidR="00C950B1" w:rsidRPr="00111EA7">
        <w:rPr>
          <w:rFonts w:hint="eastAsia"/>
        </w:rPr>
        <w:t>通達</w:t>
      </w:r>
      <w:r w:rsidR="00700728" w:rsidRPr="00111EA7">
        <w:rPr>
          <w:rStyle w:val="aa"/>
        </w:rPr>
        <w:footnoteReference w:id="348"/>
      </w:r>
      <w:r w:rsidR="009B3A59" w:rsidRPr="00111EA7">
        <w:rPr>
          <w:rFonts w:hint="eastAsia"/>
        </w:rPr>
        <w:t>により、</w:t>
      </w:r>
      <w:r w:rsidR="00B113FC" w:rsidRPr="00111EA7">
        <w:rPr>
          <w:rFonts w:hint="eastAsia"/>
        </w:rPr>
        <w:t>適用範囲を</w:t>
      </w:r>
      <w:r w:rsidR="009B3A59" w:rsidRPr="00111EA7">
        <w:rPr>
          <w:rFonts w:hint="eastAsia"/>
        </w:rPr>
        <w:t>全ライヒ領域</w:t>
      </w:r>
      <w:r w:rsidR="0046241A" w:rsidRPr="00111EA7">
        <w:rPr>
          <w:rFonts w:hint="eastAsia"/>
        </w:rPr>
        <w:t>へと</w:t>
      </w:r>
      <w:r w:rsidR="009B3A59" w:rsidRPr="00111EA7">
        <w:rPr>
          <w:rFonts w:hint="eastAsia"/>
        </w:rPr>
        <w:t>拡大</w:t>
      </w:r>
      <w:r w:rsidR="00C24CB9" w:rsidRPr="00111EA7">
        <w:rPr>
          <w:rFonts w:hint="eastAsia"/>
        </w:rPr>
        <w:t>され</w:t>
      </w:r>
      <w:r w:rsidR="009B3A59" w:rsidRPr="00111EA7">
        <w:rPr>
          <w:rFonts w:hint="eastAsia"/>
        </w:rPr>
        <w:t>た。</w:t>
      </w:r>
      <w:r w:rsidR="00496EF7" w:rsidRPr="00111EA7">
        <w:rPr>
          <w:rFonts w:hint="eastAsia"/>
        </w:rPr>
        <w:t>この</w:t>
      </w:r>
      <w:r w:rsidR="00B113FC" w:rsidRPr="00111EA7">
        <w:rPr>
          <w:rFonts w:hint="eastAsia"/>
        </w:rPr>
        <w:t>当時、ある措置を一つの</w:t>
      </w:r>
      <w:r w:rsidR="006E21A1" w:rsidRPr="00111EA7">
        <w:rPr>
          <w:rFonts w:hint="eastAsia"/>
        </w:rPr>
        <w:t>州</w:t>
      </w:r>
      <w:r w:rsidR="00C24CB9" w:rsidRPr="00111EA7">
        <w:rPr>
          <w:rFonts w:hint="eastAsia"/>
        </w:rPr>
        <w:t>―</w:t>
      </w:r>
      <w:r w:rsidR="00B113FC" w:rsidRPr="00111EA7">
        <w:rPr>
          <w:rFonts w:hint="eastAsia"/>
        </w:rPr>
        <w:t>―しばしばプロイセン</w:t>
      </w:r>
      <w:r w:rsidR="009C04F1" w:rsidRPr="00111EA7">
        <w:rPr>
          <w:rFonts w:hint="eastAsia"/>
        </w:rPr>
        <w:t>州</w:t>
      </w:r>
      <w:r w:rsidR="00C24CB9" w:rsidRPr="00111EA7">
        <w:rPr>
          <w:rFonts w:hint="eastAsia"/>
        </w:rPr>
        <w:t>―</w:t>
      </w:r>
      <w:r w:rsidR="00B113FC" w:rsidRPr="00111EA7">
        <w:rPr>
          <w:rFonts w:hint="eastAsia"/>
        </w:rPr>
        <w:t>―において実現し、</w:t>
      </w:r>
      <w:r w:rsidR="00E10754">
        <w:rPr>
          <w:rFonts w:hint="eastAsia"/>
        </w:rPr>
        <w:t>しばら</w:t>
      </w:r>
      <w:r w:rsidR="00B113FC" w:rsidRPr="00111EA7">
        <w:rPr>
          <w:rFonts w:hint="eastAsia"/>
        </w:rPr>
        <w:t>く後</w:t>
      </w:r>
      <w:r w:rsidR="00F43D03" w:rsidRPr="00111EA7">
        <w:rPr>
          <w:rFonts w:hint="eastAsia"/>
        </w:rPr>
        <w:t>に</w:t>
      </w:r>
      <w:r w:rsidR="00B113FC" w:rsidRPr="00111EA7">
        <w:rPr>
          <w:rFonts w:hint="eastAsia"/>
        </w:rPr>
        <w:t>全ライヒ領域へと拡大することは、</w:t>
      </w:r>
      <w:r w:rsidR="00496EF7" w:rsidRPr="00111EA7">
        <w:rPr>
          <w:rFonts w:hint="eastAsia"/>
        </w:rPr>
        <w:t>よく</w:t>
      </w:r>
      <w:r w:rsidR="00B113FC" w:rsidRPr="00111EA7">
        <w:rPr>
          <w:rFonts w:hint="eastAsia"/>
        </w:rPr>
        <w:t>行われていた</w:t>
      </w:r>
      <w:r w:rsidR="003C305D" w:rsidRPr="00111EA7">
        <w:rPr>
          <w:rStyle w:val="aa"/>
        </w:rPr>
        <w:footnoteReference w:id="349"/>
      </w:r>
      <w:r w:rsidR="00B113FC" w:rsidRPr="00111EA7">
        <w:rPr>
          <w:rFonts w:hint="eastAsia"/>
        </w:rPr>
        <w:t>。</w:t>
      </w:r>
    </w:p>
    <w:p w14:paraId="593C7AD8" w14:textId="7DA8CBDE" w:rsidR="000F7F6F" w:rsidRPr="00111EA7" w:rsidRDefault="00805C19" w:rsidP="000F7F6F">
      <w:pPr>
        <w:widowControl/>
        <w:wordWrap/>
      </w:pPr>
      <w:r w:rsidRPr="00111EA7">
        <w:rPr>
          <w:rFonts w:hint="eastAsia"/>
        </w:rPr>
        <w:t xml:space="preserve">　</w:t>
      </w:r>
      <w:r w:rsidR="006E21A1" w:rsidRPr="00111EA7">
        <w:rPr>
          <w:rFonts w:hint="eastAsia"/>
        </w:rPr>
        <w:t>ナチ政権による優生学的な</w:t>
      </w:r>
      <w:r w:rsidRPr="00111EA7">
        <w:rPr>
          <w:rFonts w:hint="eastAsia"/>
        </w:rPr>
        <w:t>プロパガンダの中でしばしば用いられたのは、生産性の低い障害者らのために国民が負担しなければならない巨額の福祉・医療費は無駄であり、節減すべきである、という「経済原則」に基づく論法であった</w:t>
      </w:r>
      <w:r w:rsidRPr="00111EA7">
        <w:rPr>
          <w:rStyle w:val="aa"/>
        </w:rPr>
        <w:footnoteReference w:id="350"/>
      </w:r>
      <w:r w:rsidRPr="00111EA7">
        <w:rPr>
          <w:rFonts w:hint="eastAsia"/>
        </w:rPr>
        <w:t>。それは教育現場にも現れた。人種学の教材</w:t>
      </w:r>
      <w:r w:rsidR="00F449A3" w:rsidRPr="00111EA7">
        <w:rPr>
          <w:rFonts w:hint="eastAsia"/>
        </w:rPr>
        <w:t>に</w:t>
      </w:r>
      <w:r w:rsidRPr="00111EA7">
        <w:rPr>
          <w:rFonts w:hint="eastAsia"/>
        </w:rPr>
        <w:t>は、例えば、次のような記述</w:t>
      </w:r>
      <w:r w:rsidR="00F449A3" w:rsidRPr="00111EA7">
        <w:rPr>
          <w:rFonts w:hint="eastAsia"/>
        </w:rPr>
        <w:t>があった</w:t>
      </w:r>
      <w:r w:rsidRPr="00111EA7">
        <w:rPr>
          <w:rFonts w:hint="eastAsia"/>
        </w:rPr>
        <w:t>。「一都市が障害者援助に、</w:t>
      </w:r>
      <w:r w:rsidRPr="00111EA7">
        <w:rPr>
          <w:rFonts w:hint="eastAsia"/>
        </w:rPr>
        <w:t>20</w:t>
      </w:r>
      <w:r w:rsidRPr="00111EA7">
        <w:rPr>
          <w:rFonts w:hint="eastAsia"/>
        </w:rPr>
        <w:t>万</w:t>
      </w:r>
      <w:r w:rsidRPr="00111EA7">
        <w:rPr>
          <w:rFonts w:hint="eastAsia"/>
        </w:rPr>
        <w:t>574</w:t>
      </w:r>
      <w:r w:rsidR="00FC49E8" w:rsidRPr="00111EA7">
        <w:t>0</w:t>
      </w:r>
      <w:r w:rsidRPr="00111EA7">
        <w:rPr>
          <w:rFonts w:hint="eastAsia"/>
        </w:rPr>
        <w:t>ライヒスマルクの金を使ったという。公共用建物の価格を</w:t>
      </w:r>
      <w:r w:rsidRPr="00111EA7">
        <w:rPr>
          <w:rFonts w:hint="eastAsia"/>
        </w:rPr>
        <w:t>3,000</w:t>
      </w:r>
      <w:r w:rsidRPr="00111EA7">
        <w:rPr>
          <w:rFonts w:hint="eastAsia"/>
        </w:rPr>
        <w:t>ライヒスマルクと計算すると、この種の約</w:t>
      </w:r>
      <w:r w:rsidRPr="00111EA7">
        <w:rPr>
          <w:rFonts w:hint="eastAsia"/>
        </w:rPr>
        <w:lastRenderedPageBreak/>
        <w:t>68</w:t>
      </w:r>
      <w:r w:rsidRPr="00111EA7">
        <w:rPr>
          <w:rFonts w:hint="eastAsia"/>
        </w:rPr>
        <w:t>の建物が同じ金額で建てられただろう。労働者の年収を</w:t>
      </w:r>
      <w:r w:rsidR="00F27316" w:rsidRPr="00111EA7">
        <w:rPr>
          <w:rFonts w:hint="eastAsia"/>
        </w:rPr>
        <w:t>1</w:t>
      </w:r>
      <w:r w:rsidR="00F27316" w:rsidRPr="00111EA7">
        <w:t>,</w:t>
      </w:r>
      <w:r w:rsidRPr="00111EA7">
        <w:rPr>
          <w:rFonts w:hint="eastAsia"/>
        </w:rPr>
        <w:t>500</w:t>
      </w:r>
      <w:r w:rsidRPr="00111EA7">
        <w:rPr>
          <w:rFonts w:hint="eastAsia"/>
        </w:rPr>
        <w:t>ライヒスマルクと計算すると、こうした障害者の生計を確保するため、</w:t>
      </w:r>
      <w:r w:rsidRPr="00111EA7">
        <w:rPr>
          <w:rFonts w:hint="eastAsia"/>
        </w:rPr>
        <w:t>133</w:t>
      </w:r>
      <w:r w:rsidRPr="00111EA7">
        <w:rPr>
          <w:rFonts w:hint="eastAsia"/>
        </w:rPr>
        <w:t>人以上</w:t>
      </w:r>
      <w:r w:rsidR="00E9555D" w:rsidRPr="00111EA7">
        <w:rPr>
          <w:rFonts w:hint="eastAsia"/>
        </w:rPr>
        <w:t>［ママ］</w:t>
      </w:r>
      <w:r w:rsidRPr="00111EA7">
        <w:rPr>
          <w:rFonts w:hint="eastAsia"/>
        </w:rPr>
        <w:t>の労働者が丸</w:t>
      </w:r>
      <w:r w:rsidRPr="00111EA7">
        <w:rPr>
          <w:rFonts w:hint="eastAsia"/>
        </w:rPr>
        <w:t>1</w:t>
      </w:r>
      <w:r w:rsidRPr="00111EA7">
        <w:rPr>
          <w:rFonts w:hint="eastAsia"/>
        </w:rPr>
        <w:t>年働かなければならない」</w:t>
      </w:r>
      <w:bookmarkStart w:id="74" w:name="_Ref92880322"/>
      <w:r w:rsidRPr="00111EA7">
        <w:rPr>
          <w:rStyle w:val="aa"/>
        </w:rPr>
        <w:footnoteReference w:id="351"/>
      </w:r>
      <w:bookmarkEnd w:id="74"/>
      <w:r w:rsidRPr="00111EA7">
        <w:rPr>
          <w:rFonts w:hint="eastAsia"/>
        </w:rPr>
        <w:t>。</w:t>
      </w:r>
    </w:p>
    <w:p w14:paraId="0041910E" w14:textId="6E8DCE4F" w:rsidR="00F27316" w:rsidRPr="00111EA7" w:rsidRDefault="00805C19" w:rsidP="000F7F6F">
      <w:pPr>
        <w:widowControl/>
        <w:wordWrap/>
        <w:ind w:firstLineChars="100" w:firstLine="216"/>
      </w:pPr>
      <w:r w:rsidRPr="00111EA7">
        <w:rPr>
          <w:rFonts w:hint="eastAsia"/>
        </w:rPr>
        <w:t>また、数学の教科書の設問には、「精神病患者のための収容所を一つ建設するには</w:t>
      </w:r>
      <w:r w:rsidRPr="00111EA7">
        <w:rPr>
          <w:rFonts w:hint="eastAsia"/>
        </w:rPr>
        <w:t>600</w:t>
      </w:r>
      <w:r w:rsidRPr="00111EA7">
        <w:rPr>
          <w:rFonts w:hint="eastAsia"/>
        </w:rPr>
        <w:t>万ライ</w:t>
      </w:r>
      <w:r w:rsidRPr="00111EA7">
        <w:rPr>
          <w:rFonts w:hint="eastAsia"/>
          <w:spacing w:val="-2"/>
        </w:rPr>
        <w:t>ヒスマルクが必要である。その金額で、</w:t>
      </w:r>
      <w:r w:rsidRPr="00111EA7">
        <w:rPr>
          <w:spacing w:val="-2"/>
        </w:rPr>
        <w:t>1</w:t>
      </w:r>
      <w:r w:rsidRPr="00111EA7">
        <w:rPr>
          <w:rFonts w:hint="eastAsia"/>
          <w:spacing w:val="-2"/>
        </w:rPr>
        <w:t>万</w:t>
      </w:r>
      <w:r w:rsidR="00F27316" w:rsidRPr="00111EA7">
        <w:rPr>
          <w:spacing w:val="-2"/>
        </w:rPr>
        <w:t>5</w:t>
      </w:r>
      <w:r w:rsidRPr="00111EA7">
        <w:rPr>
          <w:spacing w:val="-2"/>
        </w:rPr>
        <w:t>000</w:t>
      </w:r>
      <w:r w:rsidRPr="00111EA7">
        <w:rPr>
          <w:rFonts w:hint="eastAsia"/>
          <w:spacing w:val="-2"/>
        </w:rPr>
        <w:t>ライヒスマルクの住宅を何戸建てられるか」</w:t>
      </w:r>
      <w:r w:rsidR="00BF3D56" w:rsidRPr="00111EA7">
        <w:rPr>
          <w:rStyle w:val="aa"/>
          <w:spacing w:val="-2"/>
        </w:rPr>
        <w:footnoteReference w:id="352"/>
      </w:r>
      <w:r w:rsidR="00BF3D56" w:rsidRPr="00111EA7">
        <w:rPr>
          <w:rFonts w:hint="eastAsia"/>
        </w:rPr>
        <w:t>といったもの</w:t>
      </w:r>
      <w:r w:rsidR="000F7F6F" w:rsidRPr="00111EA7">
        <w:rPr>
          <w:rFonts w:hint="eastAsia"/>
        </w:rPr>
        <w:t>が</w:t>
      </w:r>
      <w:r w:rsidR="00B459B5" w:rsidRPr="00111EA7">
        <w:rPr>
          <w:rFonts w:hint="eastAsia"/>
        </w:rPr>
        <w:t>あった</w:t>
      </w:r>
      <w:r w:rsidR="00B459B5" w:rsidRPr="00111EA7">
        <w:rPr>
          <w:rStyle w:val="aa"/>
        </w:rPr>
        <w:footnoteReference w:id="353"/>
      </w:r>
      <w:r w:rsidR="00B459B5" w:rsidRPr="00111EA7">
        <w:rPr>
          <w:rFonts w:hint="eastAsia"/>
        </w:rPr>
        <w:t>。</w:t>
      </w:r>
    </w:p>
    <w:p w14:paraId="6E667EBB" w14:textId="4E8805EE" w:rsidR="00805C19" w:rsidRPr="00111EA7" w:rsidRDefault="00805C19" w:rsidP="00A156CB">
      <w:pPr>
        <w:widowControl/>
        <w:wordWrap/>
        <w:ind w:firstLineChars="100" w:firstLine="216"/>
      </w:pPr>
      <w:r w:rsidRPr="00111EA7">
        <w:rPr>
          <w:rFonts w:hint="eastAsia"/>
        </w:rPr>
        <w:t>生物学の教科書には、次のような記述のあるものもあった。「我らが民族が</w:t>
      </w:r>
      <w:r w:rsidR="00C24CB9" w:rsidRPr="00111EA7">
        <w:rPr>
          <w:rFonts w:hint="eastAsia"/>
        </w:rPr>
        <w:t>―</w:t>
      </w:r>
      <w:r w:rsidRPr="00111EA7">
        <w:rPr>
          <w:rFonts w:hint="eastAsia"/>
        </w:rPr>
        <w:t>―その優等な階級が日増しに減っていくが</w:t>
      </w:r>
      <w:r w:rsidR="00C24CB9" w:rsidRPr="00111EA7">
        <w:rPr>
          <w:rFonts w:hint="eastAsia"/>
        </w:rPr>
        <w:t>―</w:t>
      </w:r>
      <w:r w:rsidRPr="00111EA7">
        <w:rPr>
          <w:rFonts w:hint="eastAsia"/>
        </w:rPr>
        <w:t>―、その労力に値しない生、つまり多数の哀れなる不具者や不治の精神病者の生を守るため、そんなにも巨額な資力を集めることは、まったく不可能である。我々の新政府がこの耐え難い事態を不屈の、断固たる態度で終わらせようとするのは、まさに測りしれないほどの影響力のある決定である」</w:t>
      </w:r>
      <w:r w:rsidRPr="00111EA7">
        <w:rPr>
          <w:rStyle w:val="aa"/>
        </w:rPr>
        <w:footnoteReference w:id="354"/>
      </w:r>
      <w:r w:rsidRPr="00111EA7">
        <w:rPr>
          <w:rFonts w:hint="eastAsia"/>
        </w:rPr>
        <w:t>。</w:t>
      </w:r>
    </w:p>
    <w:p w14:paraId="6D18B20F" w14:textId="7178911D" w:rsidR="00805C19" w:rsidRPr="00111EA7" w:rsidRDefault="00805C19" w:rsidP="00A156CB">
      <w:pPr>
        <w:widowControl/>
        <w:wordWrap/>
      </w:pPr>
      <w:r w:rsidRPr="00111EA7">
        <w:rPr>
          <w:rFonts w:hint="eastAsia"/>
        </w:rPr>
        <w:t xml:space="preserve">　また、</w:t>
      </w:r>
      <w:r w:rsidRPr="00111EA7">
        <w:rPr>
          <w:rFonts w:hint="eastAsia"/>
        </w:rPr>
        <w:t>1938</w:t>
      </w:r>
      <w:r w:rsidRPr="00111EA7">
        <w:rPr>
          <w:rFonts w:hint="eastAsia"/>
        </w:rPr>
        <w:t>年には精神病院が見学者を受け入れることが一般的になっており、生物学の授業で人種について学んだばかりの上級学校（</w:t>
      </w:r>
      <w:proofErr w:type="spellStart"/>
      <w:r w:rsidRPr="00111EA7">
        <w:t>höhere</w:t>
      </w:r>
      <w:proofErr w:type="spellEnd"/>
      <w:r w:rsidRPr="00111EA7">
        <w:t xml:space="preserve"> Schule</w:t>
      </w:r>
      <w:r w:rsidRPr="00111EA7">
        <w:rPr>
          <w:rFonts w:hint="eastAsia"/>
        </w:rPr>
        <w:t>）</w:t>
      </w:r>
      <w:r w:rsidR="00FC6B31" w:rsidRPr="00111EA7">
        <w:rPr>
          <w:rStyle w:val="aa"/>
        </w:rPr>
        <w:footnoteReference w:id="355"/>
      </w:r>
      <w:r w:rsidRPr="00111EA7">
        <w:rPr>
          <w:rFonts w:hint="eastAsia"/>
        </w:rPr>
        <w:t>の上級生が、精神病院を見学し</w:t>
      </w:r>
      <w:r w:rsidR="00A64F60" w:rsidRPr="00111EA7">
        <w:rPr>
          <w:rFonts w:hint="eastAsia"/>
        </w:rPr>
        <w:t>、</w:t>
      </w:r>
      <w:r w:rsidRPr="00111EA7">
        <w:rPr>
          <w:rFonts w:hint="eastAsia"/>
        </w:rPr>
        <w:t>感想文を書く課題を与えられる、という例も見られた</w:t>
      </w:r>
      <w:r w:rsidRPr="00111EA7">
        <w:rPr>
          <w:rStyle w:val="aa"/>
        </w:rPr>
        <w:footnoteReference w:id="356"/>
      </w:r>
      <w:r w:rsidRPr="00111EA7">
        <w:rPr>
          <w:rFonts w:hint="eastAsia"/>
        </w:rPr>
        <w:t>。</w:t>
      </w:r>
    </w:p>
    <w:p w14:paraId="6773E7DA" w14:textId="0F3574D9" w:rsidR="00AE1CE4" w:rsidRPr="00111EA7" w:rsidRDefault="00805C19" w:rsidP="00A156CB">
      <w:pPr>
        <w:widowControl/>
        <w:wordWrap/>
        <w:rPr>
          <w:sz w:val="18"/>
          <w:szCs w:val="18"/>
        </w:rPr>
      </w:pPr>
      <w:r w:rsidRPr="00111EA7">
        <w:rPr>
          <w:rFonts w:hint="eastAsia"/>
        </w:rPr>
        <w:t xml:space="preserve">　他方、補助学校</w:t>
      </w:r>
      <w:r w:rsidR="00D26CE2" w:rsidRPr="00111EA7">
        <w:rPr>
          <w:rFonts w:hint="eastAsia"/>
        </w:rPr>
        <w:t>は、「先天性精神薄弱」とされる者の把握及び観察</w:t>
      </w:r>
      <w:r w:rsidR="00A64F60" w:rsidRPr="00111EA7">
        <w:rPr>
          <w:rFonts w:hint="eastAsia"/>
        </w:rPr>
        <w:t>を行う</w:t>
      </w:r>
      <w:r w:rsidR="00D26CE2" w:rsidRPr="00111EA7">
        <w:rPr>
          <w:rFonts w:hint="eastAsia"/>
        </w:rPr>
        <w:t>中心的な機関であった。遺伝病子孫予防法の注釈書</w:t>
      </w:r>
      <w:r w:rsidR="00D26CE2" w:rsidRPr="00111EA7">
        <w:rPr>
          <w:rStyle w:val="aa"/>
        </w:rPr>
        <w:footnoteReference w:id="357"/>
      </w:r>
      <w:r w:rsidR="00D26CE2" w:rsidRPr="00111EA7">
        <w:rPr>
          <w:rFonts w:hint="eastAsia"/>
        </w:rPr>
        <w:t>は、補助学校の生徒は多かれ少なかれ軽愚（</w:t>
      </w:r>
      <w:proofErr w:type="spellStart"/>
      <w:r w:rsidR="00D26CE2" w:rsidRPr="00111EA7">
        <w:rPr>
          <w:rFonts w:hint="eastAsia"/>
        </w:rPr>
        <w:t>debil</w:t>
      </w:r>
      <w:proofErr w:type="spellEnd"/>
      <w:r w:rsidR="00D26CE2" w:rsidRPr="00111EA7">
        <w:rPr>
          <w:rFonts w:hint="eastAsia"/>
        </w:rPr>
        <w:t>）又は痴愚（</w:t>
      </w:r>
      <w:proofErr w:type="spellStart"/>
      <w:r w:rsidR="00D26CE2" w:rsidRPr="00111EA7">
        <w:rPr>
          <w:rFonts w:hint="eastAsia"/>
        </w:rPr>
        <w:t>imbezill</w:t>
      </w:r>
      <w:proofErr w:type="spellEnd"/>
      <w:r w:rsidR="00D26CE2" w:rsidRPr="00111EA7">
        <w:rPr>
          <w:rFonts w:hint="eastAsia"/>
        </w:rPr>
        <w:t>）であるとし、彼らを「主な監視対象」として名指ししている。補助学校では、</w:t>
      </w:r>
      <w:r w:rsidRPr="00111EA7">
        <w:rPr>
          <w:rFonts w:hint="eastAsia"/>
        </w:rPr>
        <w:t>生徒たちに対し、彼らの子孫は望ましくないので自ら断種を申請すべきである、という理解を深めさせることが教育目標の一つに置かれていた</w:t>
      </w:r>
      <w:r w:rsidRPr="00111EA7">
        <w:rPr>
          <w:rStyle w:val="aa"/>
        </w:rPr>
        <w:footnoteReference w:id="358"/>
      </w:r>
      <w:r w:rsidRPr="00111EA7">
        <w:rPr>
          <w:rFonts w:hint="eastAsia"/>
        </w:rPr>
        <w:t>。</w:t>
      </w:r>
      <w:r w:rsidR="00DE0025" w:rsidRPr="00111EA7">
        <w:rPr>
          <w:rFonts w:hint="eastAsia"/>
        </w:rPr>
        <w:t>補助学校</w:t>
      </w:r>
      <w:r w:rsidR="00A64F60" w:rsidRPr="00111EA7">
        <w:rPr>
          <w:rFonts w:hint="eastAsia"/>
        </w:rPr>
        <w:t>の</w:t>
      </w:r>
      <w:r w:rsidR="00DE0025" w:rsidRPr="00111EA7">
        <w:rPr>
          <w:rFonts w:hint="eastAsia"/>
        </w:rPr>
        <w:t>教師は、</w:t>
      </w:r>
      <w:r w:rsidR="004B4149" w:rsidRPr="00111EA7">
        <w:rPr>
          <w:rFonts w:hint="eastAsia"/>
        </w:rPr>
        <w:t>家族生物学的な調査</w:t>
      </w:r>
      <w:r w:rsidR="00C909AC" w:rsidRPr="00111EA7">
        <w:rPr>
          <w:rFonts w:hint="eastAsia"/>
        </w:rPr>
        <w:t>や</w:t>
      </w:r>
      <w:r w:rsidR="009D71F3" w:rsidRPr="00111EA7">
        <w:rPr>
          <w:rFonts w:hint="eastAsia"/>
        </w:rPr>
        <w:t>学業成績</w:t>
      </w:r>
      <w:r w:rsidR="00EC3CC6" w:rsidRPr="00111EA7">
        <w:rPr>
          <w:rFonts w:hint="eastAsia"/>
        </w:rPr>
        <w:t>の査定</w:t>
      </w:r>
      <w:r w:rsidR="00A64F60" w:rsidRPr="00111EA7">
        <w:rPr>
          <w:rFonts w:hint="eastAsia"/>
        </w:rPr>
        <w:t>、</w:t>
      </w:r>
      <w:r w:rsidR="00C909AC" w:rsidRPr="00111EA7">
        <w:rPr>
          <w:rFonts w:hint="eastAsia"/>
        </w:rPr>
        <w:t>「人物価値」（</w:t>
      </w:r>
      <w:proofErr w:type="spellStart"/>
      <w:r w:rsidR="00C909AC" w:rsidRPr="00111EA7">
        <w:rPr>
          <w:rFonts w:hint="eastAsia"/>
        </w:rPr>
        <w:t>Charakterwerte</w:t>
      </w:r>
      <w:proofErr w:type="spellEnd"/>
      <w:r w:rsidR="00C909AC" w:rsidRPr="00111EA7">
        <w:rPr>
          <w:rFonts w:hint="eastAsia"/>
        </w:rPr>
        <w:t>）の査定など</w:t>
      </w:r>
      <w:r w:rsidR="00A64F60" w:rsidRPr="00111EA7">
        <w:rPr>
          <w:rFonts w:hint="eastAsia"/>
        </w:rPr>
        <w:t>によって</w:t>
      </w:r>
      <w:r w:rsidR="00927CDE" w:rsidRPr="00111EA7">
        <w:rPr>
          <w:rFonts w:hint="eastAsia"/>
        </w:rPr>
        <w:t>、</w:t>
      </w:r>
      <w:r w:rsidR="00C909AC" w:rsidRPr="00111EA7">
        <w:rPr>
          <w:rFonts w:hint="eastAsia"/>
        </w:rPr>
        <w:t>断種の事前準備を</w:t>
      </w:r>
      <w:r w:rsidR="00927CDE" w:rsidRPr="00111EA7">
        <w:rPr>
          <w:rFonts w:hint="eastAsia"/>
        </w:rPr>
        <w:t>する必要が</w:t>
      </w:r>
      <w:r w:rsidR="00927CDE" w:rsidRPr="00111EA7">
        <w:rPr>
          <w:rFonts w:hint="eastAsia"/>
        </w:rPr>
        <w:lastRenderedPageBreak/>
        <w:t>あった。</w:t>
      </w:r>
      <w:r w:rsidR="00753C18" w:rsidRPr="00111EA7">
        <w:rPr>
          <w:rFonts w:hint="eastAsia"/>
        </w:rPr>
        <w:t>彼らはまた、</w:t>
      </w:r>
      <w:r w:rsidR="0095570E" w:rsidRPr="00111EA7">
        <w:rPr>
          <w:rFonts w:hint="eastAsia"/>
        </w:rPr>
        <w:t>関係する親の家</w:t>
      </w:r>
      <w:r w:rsidR="0031435B" w:rsidRPr="00111EA7">
        <w:rPr>
          <w:rFonts w:hint="eastAsia"/>
        </w:rPr>
        <w:t>において</w:t>
      </w:r>
      <w:r w:rsidR="0095570E" w:rsidRPr="00111EA7">
        <w:rPr>
          <w:rFonts w:hint="eastAsia"/>
        </w:rPr>
        <w:t>、</w:t>
      </w:r>
      <w:r w:rsidR="0031435B" w:rsidRPr="00111EA7">
        <w:rPr>
          <w:rFonts w:hint="eastAsia"/>
        </w:rPr>
        <w:t>ナチの遺伝健康保護の必要性について宣伝</w:t>
      </w:r>
      <w:r w:rsidR="0095570E" w:rsidRPr="00111EA7">
        <w:rPr>
          <w:rFonts w:hint="eastAsia"/>
        </w:rPr>
        <w:t>し</w:t>
      </w:r>
      <w:r w:rsidR="00927CDE" w:rsidRPr="00111EA7">
        <w:rPr>
          <w:rFonts w:hint="eastAsia"/>
        </w:rPr>
        <w:t>た</w:t>
      </w:r>
      <w:r w:rsidR="00927CDE" w:rsidRPr="00111EA7">
        <w:rPr>
          <w:rStyle w:val="aa"/>
        </w:rPr>
        <w:footnoteReference w:id="359"/>
      </w:r>
      <w:r w:rsidR="0031435B" w:rsidRPr="00111EA7">
        <w:rPr>
          <w:rFonts w:hint="eastAsia"/>
        </w:rPr>
        <w:t>。</w:t>
      </w:r>
    </w:p>
    <w:p w14:paraId="64928084" w14:textId="7FE98079" w:rsidR="00805C19" w:rsidRPr="00111EA7" w:rsidRDefault="00A64F60" w:rsidP="00A156CB">
      <w:pPr>
        <w:widowControl/>
        <w:wordWrap/>
      </w:pPr>
      <w:r w:rsidRPr="00111EA7">
        <w:rPr>
          <w:rFonts w:hint="eastAsia"/>
        </w:rPr>
        <w:t xml:space="preserve">　</w:t>
      </w:r>
      <w:r w:rsidR="00994BE2" w:rsidRPr="00111EA7">
        <w:rPr>
          <w:rFonts w:hint="eastAsia"/>
        </w:rPr>
        <w:t>優生学</w:t>
      </w:r>
      <w:r w:rsidRPr="00111EA7">
        <w:rPr>
          <w:rFonts w:hint="eastAsia"/>
        </w:rPr>
        <w:t>的プロパガンダは、当時の</w:t>
      </w:r>
      <w:r w:rsidR="00805C19" w:rsidRPr="00111EA7">
        <w:rPr>
          <w:rFonts w:hint="eastAsia"/>
        </w:rPr>
        <w:t>あらゆるマスメディアを利用して行われた。ナチ党人種政策局による雑誌『新しい民族』（</w:t>
      </w:r>
      <w:proofErr w:type="spellStart"/>
      <w:r w:rsidR="00805C19" w:rsidRPr="00111EA7">
        <w:rPr>
          <w:rFonts w:hint="eastAsia"/>
        </w:rPr>
        <w:t>Neues</w:t>
      </w:r>
      <w:proofErr w:type="spellEnd"/>
      <w:r w:rsidR="00805C19" w:rsidRPr="00111EA7">
        <w:rPr>
          <w:rFonts w:hint="eastAsia"/>
        </w:rPr>
        <w:t xml:space="preserve"> Volk</w:t>
      </w:r>
      <w:r w:rsidR="00805C19" w:rsidRPr="00111EA7">
        <w:rPr>
          <w:rFonts w:hint="eastAsia"/>
        </w:rPr>
        <w:t>）は、</w:t>
      </w:r>
      <w:r w:rsidR="00805C19" w:rsidRPr="00111EA7">
        <w:rPr>
          <w:rFonts w:hint="eastAsia"/>
        </w:rPr>
        <w:t>30</w:t>
      </w:r>
      <w:r w:rsidR="00805C19" w:rsidRPr="00111EA7">
        <w:rPr>
          <w:rFonts w:hint="eastAsia"/>
        </w:rPr>
        <w:t>万部</w:t>
      </w:r>
      <w:r w:rsidR="00064BA7" w:rsidRPr="00111EA7">
        <w:rPr>
          <w:rFonts w:hint="eastAsia"/>
        </w:rPr>
        <w:t>発行</w:t>
      </w:r>
      <w:r w:rsidR="00805C19" w:rsidRPr="00111EA7">
        <w:rPr>
          <w:rFonts w:hint="eastAsia"/>
        </w:rPr>
        <w:t>された</w:t>
      </w:r>
      <w:r w:rsidR="00805C19" w:rsidRPr="00111EA7">
        <w:rPr>
          <w:rStyle w:val="aa"/>
        </w:rPr>
        <w:footnoteReference w:id="360"/>
      </w:r>
      <w:r w:rsidR="00805C19" w:rsidRPr="00111EA7">
        <w:rPr>
          <w:rFonts w:hint="eastAsia"/>
        </w:rPr>
        <w:t>が、同誌による典型的なプロパガンダの一例として、</w:t>
      </w:r>
      <w:r w:rsidR="00805C19" w:rsidRPr="00111EA7">
        <w:rPr>
          <w:rFonts w:hint="eastAsia"/>
        </w:rPr>
        <w:t>1934</w:t>
      </w:r>
      <w:r w:rsidR="00805C19" w:rsidRPr="00111EA7">
        <w:rPr>
          <w:rFonts w:hint="eastAsia"/>
        </w:rPr>
        <w:t>年に掲載された障害者とその看護人を写した写真がある。写真には、「健康で元気に満ちた人物であるこの看護人は、この危険な狂人を看護するため</w:t>
      </w:r>
      <w:r w:rsidR="00563406" w:rsidRPr="00111EA7">
        <w:rPr>
          <w:rFonts w:hint="eastAsia"/>
        </w:rPr>
        <w:t>だけ</w:t>
      </w:r>
      <w:r w:rsidR="00805C19" w:rsidRPr="00111EA7">
        <w:rPr>
          <w:rFonts w:hint="eastAsia"/>
        </w:rPr>
        <w:t>にそこにいる」という説明文が添えられていた</w:t>
      </w:r>
      <w:r w:rsidR="00805C19" w:rsidRPr="00111EA7">
        <w:rPr>
          <w:rStyle w:val="aa"/>
        </w:rPr>
        <w:footnoteReference w:id="361"/>
      </w:r>
      <w:r w:rsidR="00805C19" w:rsidRPr="00111EA7">
        <w:rPr>
          <w:rFonts w:hint="eastAsia"/>
        </w:rPr>
        <w:t>。報道機関も</w:t>
      </w:r>
      <w:r w:rsidR="00F80177" w:rsidRPr="00111EA7">
        <w:rPr>
          <w:rFonts w:hint="eastAsia"/>
        </w:rPr>
        <w:t>、</w:t>
      </w:r>
      <w:r w:rsidR="00805C19" w:rsidRPr="00111EA7">
        <w:rPr>
          <w:rFonts w:hint="eastAsia"/>
        </w:rPr>
        <w:t>多くの</w:t>
      </w:r>
      <w:r w:rsidR="00994BE2" w:rsidRPr="00111EA7">
        <w:rPr>
          <w:rFonts w:hint="eastAsia"/>
        </w:rPr>
        <w:t>優生学</w:t>
      </w:r>
      <w:r w:rsidR="00805C19" w:rsidRPr="00111EA7">
        <w:rPr>
          <w:rFonts w:hint="eastAsia"/>
        </w:rPr>
        <w:t>的な新聞や雑誌に関わった。</w:t>
      </w:r>
    </w:p>
    <w:p w14:paraId="63593E7D" w14:textId="007FD2B1" w:rsidR="00805C19" w:rsidRPr="00111EA7" w:rsidRDefault="00805C19" w:rsidP="00A156CB">
      <w:pPr>
        <w:widowControl/>
        <w:wordWrap/>
        <w:ind w:firstLineChars="100" w:firstLine="216"/>
      </w:pPr>
      <w:r w:rsidRPr="00111EA7">
        <w:rPr>
          <w:rFonts w:hint="eastAsia"/>
        </w:rPr>
        <w:t>映画館では人種思想を</w:t>
      </w:r>
      <w:r w:rsidR="00DA30FC">
        <w:rPr>
          <w:rFonts w:hint="eastAsia"/>
        </w:rPr>
        <w:t>基</w:t>
      </w:r>
      <w:r w:rsidRPr="00111EA7">
        <w:rPr>
          <w:rFonts w:hint="eastAsia"/>
        </w:rPr>
        <w:t>にした作品が上映され、例えば、『遺伝の流れ』（</w:t>
      </w:r>
      <w:proofErr w:type="spellStart"/>
      <w:r w:rsidRPr="00111EA7">
        <w:rPr>
          <w:rFonts w:hint="eastAsia"/>
        </w:rPr>
        <w:t>Erbstrom</w:t>
      </w:r>
      <w:proofErr w:type="spellEnd"/>
      <w:r w:rsidRPr="00111EA7">
        <w:rPr>
          <w:rFonts w:hint="eastAsia"/>
        </w:rPr>
        <w:t>）は、プロイセン</w:t>
      </w:r>
      <w:r w:rsidR="00B96E16" w:rsidRPr="00111EA7">
        <w:rPr>
          <w:rFonts w:hint="eastAsia"/>
        </w:rPr>
        <w:t>州</w:t>
      </w:r>
      <w:r w:rsidRPr="00111EA7">
        <w:rPr>
          <w:rFonts w:hint="eastAsia"/>
        </w:rPr>
        <w:t>の経済労働大臣の</w:t>
      </w:r>
      <w:r w:rsidR="00773104" w:rsidRPr="00111EA7">
        <w:rPr>
          <w:rFonts w:hint="eastAsia"/>
        </w:rPr>
        <w:t>通達</w:t>
      </w:r>
      <w:r w:rsidRPr="00111EA7">
        <w:rPr>
          <w:rFonts w:hint="eastAsia"/>
        </w:rPr>
        <w:t>により、上級学校に対し強く推奨された</w:t>
      </w:r>
      <w:r w:rsidRPr="00111EA7">
        <w:rPr>
          <w:rStyle w:val="aa"/>
        </w:rPr>
        <w:footnoteReference w:id="362"/>
      </w:r>
      <w:r w:rsidRPr="00111EA7">
        <w:rPr>
          <w:rFonts w:hint="eastAsia"/>
        </w:rPr>
        <w:t>。</w:t>
      </w:r>
    </w:p>
    <w:p w14:paraId="71BF28E2" w14:textId="0ACF6110" w:rsidR="007536CC" w:rsidRDefault="00805C19" w:rsidP="00A156CB">
      <w:pPr>
        <w:widowControl/>
        <w:wordWrap/>
        <w:ind w:firstLineChars="100" w:firstLine="216"/>
      </w:pPr>
      <w:r w:rsidRPr="00111EA7">
        <w:rPr>
          <w:rFonts w:hint="eastAsia"/>
        </w:rPr>
        <w:t>民族健康</w:t>
      </w:r>
      <w:r w:rsidR="000B192F" w:rsidRPr="00111EA7">
        <w:rPr>
          <w:rFonts w:hint="eastAsia"/>
        </w:rPr>
        <w:t>ライヒ</w:t>
      </w:r>
      <w:r w:rsidRPr="00111EA7">
        <w:rPr>
          <w:rFonts w:hint="eastAsia"/>
        </w:rPr>
        <w:t>委員会は、</w:t>
      </w:r>
      <w:r w:rsidRPr="00111EA7">
        <w:rPr>
          <w:rFonts w:hint="eastAsia"/>
        </w:rPr>
        <w:t>1934</w:t>
      </w:r>
      <w:r w:rsidRPr="00111EA7">
        <w:rPr>
          <w:rFonts w:hint="eastAsia"/>
        </w:rPr>
        <w:t>年初頭、「遺伝的健康と遺伝病」というテーマで巡回展を組織した。</w:t>
      </w:r>
      <w:r w:rsidRPr="00111EA7">
        <w:rPr>
          <w:rFonts w:hint="eastAsia"/>
        </w:rPr>
        <w:t>1935</w:t>
      </w:r>
      <w:r w:rsidRPr="00111EA7">
        <w:rPr>
          <w:rFonts w:hint="eastAsia"/>
        </w:rPr>
        <w:t>年には同じテーマで「生命の</w:t>
      </w:r>
      <w:r w:rsidR="00817598" w:rsidRPr="00111EA7">
        <w:rPr>
          <w:rFonts w:hint="eastAsia"/>
        </w:rPr>
        <w:t>驚異</w:t>
      </w:r>
      <w:r w:rsidRPr="00111EA7">
        <w:rPr>
          <w:rFonts w:hint="eastAsia"/>
        </w:rPr>
        <w:t>」</w:t>
      </w:r>
      <w:r w:rsidR="00817598" w:rsidRPr="00111EA7">
        <w:rPr>
          <w:rFonts w:hint="eastAsia"/>
        </w:rPr>
        <w:t>（</w:t>
      </w:r>
      <w:proofErr w:type="spellStart"/>
      <w:r w:rsidR="00817598" w:rsidRPr="00111EA7">
        <w:rPr>
          <w:rFonts w:hint="eastAsia"/>
        </w:rPr>
        <w:t>Wunder</w:t>
      </w:r>
      <w:proofErr w:type="spellEnd"/>
      <w:r w:rsidR="00817598" w:rsidRPr="00111EA7">
        <w:rPr>
          <w:rFonts w:hint="eastAsia"/>
        </w:rPr>
        <w:t xml:space="preserve"> des Lebens</w:t>
      </w:r>
      <w:r w:rsidR="00817598" w:rsidRPr="00111EA7">
        <w:rPr>
          <w:rFonts w:hint="eastAsia"/>
        </w:rPr>
        <w:t>）</w:t>
      </w:r>
      <w:r w:rsidRPr="00111EA7">
        <w:rPr>
          <w:rFonts w:hint="eastAsia"/>
        </w:rPr>
        <w:t>というタイトルの巡回展が行われた。これらは、遺伝的に健康な家族及びその子孫と遺伝病の家族及びその子孫</w:t>
      </w:r>
      <w:r w:rsidR="00F80177" w:rsidRPr="00111EA7">
        <w:rPr>
          <w:rFonts w:hint="eastAsia"/>
        </w:rPr>
        <w:t>と</w:t>
      </w:r>
      <w:r w:rsidRPr="00111EA7">
        <w:rPr>
          <w:rFonts w:hint="eastAsia"/>
        </w:rPr>
        <w:t>の対比を際立たせることで感銘を与えた、と伝えられている</w:t>
      </w:r>
      <w:r w:rsidRPr="00111EA7">
        <w:rPr>
          <w:rStyle w:val="aa"/>
        </w:rPr>
        <w:footnoteReference w:id="363"/>
      </w:r>
      <w:r w:rsidRPr="00111EA7">
        <w:rPr>
          <w:rFonts w:hint="eastAsia"/>
        </w:rPr>
        <w:t>。</w:t>
      </w:r>
    </w:p>
    <w:p w14:paraId="50CB5BFB" w14:textId="77777777" w:rsidR="007536CC" w:rsidRDefault="007536CC">
      <w:pPr>
        <w:widowControl/>
        <w:wordWrap/>
        <w:topLinePunct w:val="0"/>
        <w:jc w:val="left"/>
      </w:pPr>
      <w:r>
        <w:br w:type="page"/>
      </w:r>
    </w:p>
    <w:p w14:paraId="4D6DDD4B" w14:textId="77777777" w:rsidR="00781700" w:rsidRPr="00111EA7" w:rsidRDefault="00781700" w:rsidP="00A156CB">
      <w:pPr>
        <w:widowControl/>
        <w:wordWrap/>
        <w:ind w:firstLineChars="100" w:firstLine="216"/>
      </w:pPr>
    </w:p>
    <w:sectPr w:rsidR="00781700" w:rsidRPr="00111EA7" w:rsidSect="004A5966">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pgNumType w:start="303"/>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5008" w14:textId="77777777" w:rsidR="00542403" w:rsidRDefault="00542403" w:rsidP="00E7024F">
      <w:r>
        <w:separator/>
      </w:r>
    </w:p>
  </w:endnote>
  <w:endnote w:type="continuationSeparator" w:id="0">
    <w:p w14:paraId="11149E19" w14:textId="77777777" w:rsidR="00542403" w:rsidRDefault="00542403"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22589"/>
      <w:docPartObj>
        <w:docPartGallery w:val="Page Numbers (Bottom of Page)"/>
        <w:docPartUnique/>
      </w:docPartObj>
    </w:sdtPr>
    <w:sdtEndPr>
      <w:rPr>
        <w:sz w:val="22"/>
        <w:szCs w:val="22"/>
      </w:rPr>
    </w:sdtEndPr>
    <w:sdtContent>
      <w:p w14:paraId="252AB6BD" w14:textId="2EAFD545" w:rsidR="008E5A9A" w:rsidRDefault="008E5A9A" w:rsidP="008E5A9A">
        <w:pPr>
          <w:pStyle w:val="ad"/>
          <w:jc w:val="center"/>
        </w:pPr>
        <w:r>
          <w:rPr>
            <w:rFonts w:hint="eastAsia"/>
          </w:rPr>
          <w:t>第３編－</w:t>
        </w:r>
        <w:r>
          <w:rPr>
            <w:rFonts w:hint="eastAsia"/>
          </w:rPr>
          <w:t xml:space="preserve"> </w:t>
        </w:r>
        <w:r w:rsidRPr="008E5A9A">
          <w:rPr>
            <w:sz w:val="22"/>
            <w:szCs w:val="22"/>
          </w:rPr>
          <w:fldChar w:fldCharType="begin"/>
        </w:r>
        <w:r w:rsidRPr="008E5A9A">
          <w:rPr>
            <w:sz w:val="22"/>
            <w:szCs w:val="22"/>
          </w:rPr>
          <w:instrText>PAGE   \* MERGEFORMAT</w:instrText>
        </w:r>
        <w:r w:rsidRPr="008E5A9A">
          <w:rPr>
            <w:sz w:val="22"/>
            <w:szCs w:val="22"/>
          </w:rPr>
          <w:fldChar w:fldCharType="separate"/>
        </w:r>
        <w:r w:rsidRPr="008E5A9A">
          <w:rPr>
            <w:sz w:val="22"/>
            <w:szCs w:val="22"/>
            <w:lang w:val="ja-JP"/>
          </w:rPr>
          <w:t>2</w:t>
        </w:r>
        <w:r w:rsidRPr="008E5A9A">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506915"/>
      <w:docPartObj>
        <w:docPartGallery w:val="Page Numbers (Bottom of Page)"/>
        <w:docPartUnique/>
      </w:docPartObj>
    </w:sdtPr>
    <w:sdtEndPr>
      <w:rPr>
        <w:sz w:val="22"/>
        <w:szCs w:val="22"/>
      </w:rPr>
    </w:sdtEndPr>
    <w:sdtContent>
      <w:p w14:paraId="7468AE8F" w14:textId="3C132D61" w:rsidR="00AD06C6" w:rsidRPr="008E5A9A" w:rsidRDefault="008E5A9A" w:rsidP="008E5A9A">
        <w:pPr>
          <w:pStyle w:val="ad"/>
          <w:jc w:val="center"/>
          <w:rPr>
            <w:sz w:val="20"/>
            <w:szCs w:val="20"/>
          </w:rPr>
        </w:pPr>
        <w:r>
          <w:rPr>
            <w:rFonts w:hint="eastAsia"/>
          </w:rPr>
          <w:t>第３編－</w:t>
        </w:r>
        <w:r>
          <w:rPr>
            <w:rFonts w:hint="eastAsia"/>
          </w:rPr>
          <w:t xml:space="preserve"> </w:t>
        </w:r>
        <w:r w:rsidR="00AD06C6" w:rsidRPr="008E5A9A">
          <w:rPr>
            <w:sz w:val="22"/>
            <w:szCs w:val="22"/>
          </w:rPr>
          <w:fldChar w:fldCharType="begin"/>
        </w:r>
        <w:r w:rsidR="00AD06C6" w:rsidRPr="008E5A9A">
          <w:rPr>
            <w:sz w:val="22"/>
            <w:szCs w:val="22"/>
          </w:rPr>
          <w:instrText>PAGE   \* MERGEFORMAT</w:instrText>
        </w:r>
        <w:r w:rsidR="00AD06C6" w:rsidRPr="008E5A9A">
          <w:rPr>
            <w:sz w:val="22"/>
            <w:szCs w:val="22"/>
          </w:rPr>
          <w:fldChar w:fldCharType="separate"/>
        </w:r>
        <w:r w:rsidR="00A4780C" w:rsidRPr="008E5A9A">
          <w:rPr>
            <w:noProof/>
            <w:sz w:val="22"/>
            <w:szCs w:val="22"/>
            <w:lang w:val="ja-JP"/>
          </w:rPr>
          <w:t>34</w:t>
        </w:r>
        <w:r w:rsidR="00AD06C6" w:rsidRPr="008E5A9A">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F8D6" w14:textId="04227142" w:rsidR="004A5966" w:rsidRDefault="004A5966" w:rsidP="004A5966">
    <w:pPr>
      <w:pStyle w:val="ad"/>
      <w:jc w:val="center"/>
    </w:pPr>
    <w:r>
      <w:rPr>
        <w:rFonts w:hint="eastAsia"/>
      </w:rPr>
      <w:t>第３編－</w:t>
    </w:r>
    <w:r>
      <w:rPr>
        <w:rFonts w:hint="eastAsia"/>
      </w:rPr>
      <w:t xml:space="preserve"> </w:t>
    </w:r>
    <w:r w:rsidRPr="004A5966">
      <w:rPr>
        <w:sz w:val="22"/>
        <w:szCs w:val="22"/>
      </w:rPr>
      <w:t>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C885" w14:textId="77777777" w:rsidR="00542403" w:rsidRDefault="00542403" w:rsidP="00E7024F">
      <w:r>
        <w:separator/>
      </w:r>
    </w:p>
  </w:footnote>
  <w:footnote w:type="continuationSeparator" w:id="0">
    <w:p w14:paraId="6A0C3DDF" w14:textId="77777777" w:rsidR="00542403" w:rsidRDefault="00542403" w:rsidP="00E7024F">
      <w:r>
        <w:continuationSeparator/>
      </w:r>
    </w:p>
  </w:footnote>
  <w:footnote w:id="1">
    <w:p w14:paraId="39F64B2E" w14:textId="77777777" w:rsidR="00730702" w:rsidRPr="00111EA7" w:rsidRDefault="00730702" w:rsidP="003641D3">
      <w:pPr>
        <w:spacing w:line="240" w:lineRule="exact"/>
        <w:ind w:firstLineChars="50" w:firstLine="86"/>
        <w:rPr>
          <w:spacing w:val="-2"/>
          <w:sz w:val="18"/>
          <w:szCs w:val="18"/>
        </w:rPr>
      </w:pPr>
      <w:r w:rsidRPr="00111EA7">
        <w:rPr>
          <w:spacing w:val="-2"/>
          <w:sz w:val="18"/>
          <w:szCs w:val="18"/>
        </w:rPr>
        <w:t xml:space="preserve">* </w:t>
      </w:r>
      <w:r w:rsidRPr="00111EA7">
        <w:rPr>
          <w:rFonts w:hint="eastAsia"/>
          <w:spacing w:val="-2"/>
          <w:sz w:val="18"/>
          <w:szCs w:val="18"/>
        </w:rPr>
        <w:t>本文中、不当・不適切な差別的表現が含まれるが、当時の状況を反映した表現としてそのまま記載したものである。</w:t>
      </w:r>
    </w:p>
    <w:p w14:paraId="784CEB92" w14:textId="38AF0964" w:rsidR="00730702" w:rsidRPr="00111EA7" w:rsidRDefault="00730702" w:rsidP="003641D3">
      <w:pPr>
        <w:pStyle w:val="a8"/>
        <w:spacing w:line="240" w:lineRule="exact"/>
        <w:ind w:left="176" w:hanging="176"/>
      </w:pPr>
      <w:r w:rsidRPr="00111EA7">
        <w:rPr>
          <w:rFonts w:hint="eastAsia"/>
          <w:szCs w:val="18"/>
        </w:rPr>
        <w:t>*</w:t>
      </w:r>
      <w:r w:rsidRPr="00111EA7">
        <w:rPr>
          <w:szCs w:val="18"/>
        </w:rPr>
        <w:t xml:space="preserve">* </w:t>
      </w:r>
      <w:r w:rsidRPr="00111EA7">
        <w:rPr>
          <w:rFonts w:hint="eastAsia"/>
          <w:szCs w:val="18"/>
        </w:rPr>
        <w:t>本章におけるインターネット情報は、調査時点のものである。</w:t>
      </w:r>
    </w:p>
    <w:p w14:paraId="5EFC1BD0" w14:textId="7B795208" w:rsidR="00AD06C6" w:rsidRPr="00111EA7" w:rsidRDefault="00AD06C6">
      <w:pPr>
        <w:pStyle w:val="a8"/>
        <w:ind w:left="176" w:hanging="176"/>
      </w:pPr>
      <w:r w:rsidRPr="00111EA7">
        <w:rPr>
          <w:rStyle w:val="aa"/>
        </w:rPr>
        <w:footnoteRef/>
      </w:r>
      <w:r w:rsidRPr="00111EA7">
        <w:t xml:space="preserve"> </w:t>
      </w:r>
      <w:r w:rsidRPr="00111EA7">
        <w:rPr>
          <w:rFonts w:hint="eastAsia"/>
        </w:rPr>
        <w:t>ナチ（</w:t>
      </w:r>
      <w:r w:rsidRPr="00111EA7">
        <w:rPr>
          <w:rFonts w:hint="eastAsia"/>
        </w:rPr>
        <w:t>Nazi</w:t>
      </w:r>
      <w:r w:rsidRPr="00111EA7">
        <w:rPr>
          <w:rFonts w:hint="eastAsia"/>
        </w:rPr>
        <w:t>）は「国民社会主義の／国民社会主義的な」（</w:t>
      </w:r>
      <w:proofErr w:type="spellStart"/>
      <w:r w:rsidRPr="00111EA7">
        <w:rPr>
          <w:rFonts w:hint="eastAsia"/>
        </w:rPr>
        <w:t>nationalsozialist</w:t>
      </w:r>
      <w:r w:rsidRPr="00111EA7">
        <w:t>i</w:t>
      </w:r>
      <w:r w:rsidRPr="00111EA7">
        <w:rPr>
          <w:rFonts w:hint="eastAsia"/>
        </w:rPr>
        <w:t>sch</w:t>
      </w:r>
      <w:proofErr w:type="spellEnd"/>
      <w:r w:rsidRPr="00111EA7">
        <w:rPr>
          <w:rFonts w:hint="eastAsia"/>
        </w:rPr>
        <w:t>）という意味の頭字語である。ナチ</w:t>
      </w:r>
      <w:r w:rsidRPr="00111EA7">
        <w:rPr>
          <w:rFonts w:hint="eastAsia"/>
          <w:spacing w:val="-2"/>
        </w:rPr>
        <w:t>党、すなわち国民社会主義ドイツ労働者党（</w:t>
      </w:r>
      <w:proofErr w:type="spellStart"/>
      <w:r w:rsidRPr="00111EA7">
        <w:rPr>
          <w:spacing w:val="-2"/>
        </w:rPr>
        <w:t>Nationalsozialistische</w:t>
      </w:r>
      <w:proofErr w:type="spellEnd"/>
      <w:r w:rsidRPr="00111EA7">
        <w:rPr>
          <w:spacing w:val="-2"/>
        </w:rPr>
        <w:t xml:space="preserve"> Deutsche </w:t>
      </w:r>
      <w:proofErr w:type="spellStart"/>
      <w:r w:rsidRPr="00111EA7">
        <w:rPr>
          <w:spacing w:val="-2"/>
        </w:rPr>
        <w:t>Arbeiterpartei</w:t>
      </w:r>
      <w:proofErr w:type="spellEnd"/>
      <w:r w:rsidRPr="00111EA7">
        <w:rPr>
          <w:spacing w:val="-2"/>
        </w:rPr>
        <w:t>: NSDAP</w:t>
      </w:r>
      <w:r w:rsidRPr="00111EA7">
        <w:rPr>
          <w:rFonts w:hint="eastAsia"/>
          <w:spacing w:val="-2"/>
        </w:rPr>
        <w:t>）のイデオロギーは</w:t>
      </w:r>
      <w:r w:rsidRPr="00111EA7">
        <w:rPr>
          <w:rFonts w:hint="eastAsia"/>
        </w:rPr>
        <w:t>、ナチズム（国民社会主義（</w:t>
      </w:r>
      <w:proofErr w:type="spellStart"/>
      <w:r w:rsidRPr="00111EA7">
        <w:rPr>
          <w:rFonts w:hint="eastAsia"/>
        </w:rPr>
        <w:t>Nationalsozialismus</w:t>
      </w:r>
      <w:proofErr w:type="spellEnd"/>
      <w:r w:rsidRPr="00111EA7">
        <w:rPr>
          <w:rFonts w:hint="eastAsia"/>
        </w:rPr>
        <w:t>））と呼ばれる。ジェームズ・テーラー</w:t>
      </w:r>
      <w:r w:rsidRPr="00111EA7">
        <w:rPr>
          <w:rFonts w:hint="eastAsia"/>
        </w:rPr>
        <w:t xml:space="preserve">, </w:t>
      </w:r>
      <w:r w:rsidRPr="00111EA7">
        <w:rPr>
          <w:rFonts w:hint="eastAsia"/>
        </w:rPr>
        <w:t>ウォーレン・ショー（吉田八岑監訳）『ナチス第三帝国事典』三交社</w:t>
      </w:r>
      <w:r w:rsidRPr="00111EA7">
        <w:rPr>
          <w:rFonts w:hint="eastAsia"/>
        </w:rPr>
        <w:t>, 1993, p.</w:t>
      </w:r>
      <w:r w:rsidRPr="00111EA7">
        <w:t xml:space="preserve">186; </w:t>
      </w:r>
      <w:r w:rsidRPr="00111EA7">
        <w:rPr>
          <w:rFonts w:hint="eastAsia"/>
        </w:rPr>
        <w:t xml:space="preserve">『世界大百科事典　</w:t>
      </w:r>
      <w:r w:rsidRPr="00111EA7">
        <w:rPr>
          <w:rFonts w:hint="eastAsia"/>
        </w:rPr>
        <w:t>21</w:t>
      </w:r>
      <w:r w:rsidRPr="00111EA7">
        <w:rPr>
          <w:rFonts w:hint="eastAsia"/>
        </w:rPr>
        <w:t xml:space="preserve">　改訂新版』平凡社</w:t>
      </w:r>
      <w:r w:rsidRPr="00111EA7">
        <w:rPr>
          <w:rFonts w:hint="eastAsia"/>
        </w:rPr>
        <w:t xml:space="preserve">, 2007, p.123; </w:t>
      </w:r>
      <w:r w:rsidRPr="00111EA7">
        <w:rPr>
          <w:rFonts w:hint="eastAsia"/>
        </w:rPr>
        <w:t>寺倉憲一「ドイツの極右政党禁止をめぐる連邦憲法裁判所判決と基本法改正―政党禁止のアポリアとヨーロッパ人権条約を通じた統制―」『レファレンス』</w:t>
      </w:r>
      <w:r w:rsidRPr="00111EA7">
        <w:rPr>
          <w:rFonts w:hint="eastAsia"/>
        </w:rPr>
        <w:t>837</w:t>
      </w:r>
      <w:r w:rsidRPr="00111EA7">
        <w:rPr>
          <w:rFonts w:hint="eastAsia"/>
        </w:rPr>
        <w:t>号</w:t>
      </w:r>
      <w:r w:rsidRPr="00111EA7">
        <w:rPr>
          <w:rFonts w:hint="eastAsia"/>
        </w:rPr>
        <w:t>, 2020.10, p</w:t>
      </w:r>
      <w:r w:rsidRPr="00111EA7">
        <w:t>p</w:t>
      </w:r>
      <w:r w:rsidRPr="00111EA7">
        <w:rPr>
          <w:rFonts w:hint="eastAsia"/>
        </w:rPr>
        <w:t>.</w:t>
      </w:r>
      <w:r w:rsidRPr="00111EA7">
        <w:t>41, 44. &lt;https://dl.ndl.go.jp/view/download/digidepo_11557432_po_083702.pdf?contentNo=1&gt;</w:t>
      </w:r>
    </w:p>
  </w:footnote>
  <w:footnote w:id="2">
    <w:p w14:paraId="2E912406" w14:textId="1C5DB2F9" w:rsidR="00AD06C6" w:rsidRPr="00111EA7" w:rsidRDefault="00AD06C6">
      <w:pPr>
        <w:pStyle w:val="a8"/>
        <w:ind w:left="176" w:hanging="176"/>
      </w:pPr>
      <w:r w:rsidRPr="00111EA7">
        <w:rPr>
          <w:rStyle w:val="aa"/>
        </w:rPr>
        <w:footnoteRef/>
      </w:r>
      <w:r w:rsidRPr="00111EA7">
        <w:t xml:space="preserve"> </w:t>
      </w:r>
      <w:r w:rsidRPr="00111EA7">
        <w:rPr>
          <w:rFonts w:hint="eastAsia"/>
        </w:rPr>
        <w:t>「任意断種」及び「強制断種」</w:t>
      </w:r>
      <w:r w:rsidR="00EB562D" w:rsidRPr="00111EA7">
        <w:rPr>
          <w:rFonts w:hint="eastAsia"/>
        </w:rPr>
        <w:t>の一般的な意味</w:t>
      </w:r>
      <w:r w:rsidRPr="00111EA7">
        <w:rPr>
          <w:rFonts w:hint="eastAsia"/>
        </w:rPr>
        <w:t>については、</w:t>
      </w:r>
      <w:r w:rsidR="00EB562D" w:rsidRPr="00111EA7">
        <w:rPr>
          <w:rFonts w:hint="eastAsia"/>
        </w:rPr>
        <w:t>「</w:t>
      </w:r>
      <w:r w:rsidR="006C2B27" w:rsidRPr="00111EA7">
        <w:rPr>
          <w:rFonts w:hint="eastAsia"/>
        </w:rPr>
        <w:t>第</w:t>
      </w:r>
      <w:r w:rsidR="006C2B27" w:rsidRPr="00111EA7">
        <w:rPr>
          <w:rFonts w:hint="eastAsia"/>
        </w:rPr>
        <w:t>1</w:t>
      </w:r>
      <w:r w:rsidR="006C2B27" w:rsidRPr="00111EA7">
        <w:rPr>
          <w:rFonts w:hint="eastAsia"/>
        </w:rPr>
        <w:t>章Ⅳ</w:t>
      </w:r>
      <w:r w:rsidR="006C2B27" w:rsidRPr="00111EA7">
        <w:rPr>
          <w:rFonts w:hint="eastAsia"/>
        </w:rPr>
        <w:t xml:space="preserve">4 </w:t>
      </w:r>
      <w:r w:rsidR="006C2B27" w:rsidRPr="00111EA7">
        <w:rPr>
          <w:rFonts w:hint="eastAsia"/>
        </w:rPr>
        <w:t>断種法における任意と強制</w:t>
      </w:r>
      <w:r w:rsidR="00EB562D" w:rsidRPr="00111EA7">
        <w:rPr>
          <w:rFonts w:hint="eastAsia"/>
        </w:rPr>
        <w:t>」を</w:t>
      </w:r>
      <w:r w:rsidRPr="00111EA7">
        <w:rPr>
          <w:rFonts w:hint="eastAsia"/>
        </w:rPr>
        <w:t>参照。</w:t>
      </w:r>
    </w:p>
  </w:footnote>
  <w:footnote w:id="3">
    <w:p w14:paraId="62803237" w14:textId="1FEC0ACD" w:rsidR="00AD06C6" w:rsidRPr="00111EA7" w:rsidRDefault="00AD06C6">
      <w:pPr>
        <w:pStyle w:val="a8"/>
        <w:ind w:left="176" w:hanging="176"/>
      </w:pPr>
      <w:r w:rsidRPr="00111EA7">
        <w:rPr>
          <w:rStyle w:val="aa"/>
        </w:rPr>
        <w:footnoteRef/>
      </w:r>
      <w:r w:rsidRPr="00111EA7">
        <w:rPr>
          <w:lang w:val="de-DE"/>
        </w:rPr>
        <w:t xml:space="preserve"> </w:t>
      </w:r>
      <w:r w:rsidRPr="00111EA7">
        <w:rPr>
          <w:rFonts w:eastAsiaTheme="minorEastAsia" w:hint="eastAsia"/>
          <w:szCs w:val="18"/>
          <w:lang w:val="de-DE"/>
        </w:rPr>
        <w:t>Gesetz zur Verh</w:t>
      </w:r>
      <w:r w:rsidRPr="00111EA7">
        <w:rPr>
          <w:szCs w:val="18"/>
          <w:lang w:val="de-DE"/>
        </w:rPr>
        <w:t>ü</w:t>
      </w:r>
      <w:r w:rsidRPr="00111EA7">
        <w:rPr>
          <w:rFonts w:eastAsiaTheme="minorEastAsia" w:hint="eastAsia"/>
          <w:szCs w:val="18"/>
          <w:lang w:val="de-DE"/>
        </w:rPr>
        <w:t xml:space="preserve">tung </w:t>
      </w:r>
      <w:r w:rsidRPr="00111EA7">
        <w:rPr>
          <w:rFonts w:eastAsiaTheme="minorEastAsia"/>
          <w:szCs w:val="18"/>
          <w:lang w:val="de-DE"/>
        </w:rPr>
        <w:t xml:space="preserve">erbkranken Nachwuchses </w:t>
      </w:r>
      <w:r w:rsidRPr="00111EA7">
        <w:rPr>
          <w:szCs w:val="18"/>
          <w:lang w:val="de-DE"/>
        </w:rPr>
        <w:t>vom 14. Juli 1933</w:t>
      </w:r>
      <w:r w:rsidRPr="00111EA7">
        <w:rPr>
          <w:rFonts w:hint="eastAsia"/>
          <w:szCs w:val="18"/>
          <w:lang w:val="de-DE"/>
        </w:rPr>
        <w:t xml:space="preserve"> </w:t>
      </w:r>
      <w:r w:rsidRPr="00111EA7">
        <w:rPr>
          <w:rFonts w:hint="eastAsia"/>
          <w:lang w:val="de-DE"/>
        </w:rPr>
        <w:t>(</w:t>
      </w:r>
      <w:r w:rsidRPr="00111EA7">
        <w:rPr>
          <w:rFonts w:eastAsiaTheme="minorEastAsia"/>
          <w:szCs w:val="18"/>
          <w:lang w:val="de-DE"/>
        </w:rPr>
        <w:t>RGBl. I S.529</w:t>
      </w:r>
      <w:r w:rsidRPr="00111EA7">
        <w:rPr>
          <w:rFonts w:hint="eastAsia"/>
          <w:lang w:val="de-DE"/>
        </w:rPr>
        <w:t>)</w:t>
      </w:r>
      <w:r w:rsidRPr="00111EA7">
        <w:rPr>
          <w:rFonts w:eastAsiaTheme="minorEastAsia"/>
          <w:szCs w:val="18"/>
          <w:lang w:val="de-DE"/>
        </w:rPr>
        <w:t>.</w:t>
      </w:r>
    </w:p>
  </w:footnote>
  <w:footnote w:id="4">
    <w:p w14:paraId="6B79937E" w14:textId="2FE66720" w:rsidR="00AD06C6" w:rsidRPr="00111EA7" w:rsidRDefault="00AD06C6" w:rsidP="003641D3">
      <w:pPr>
        <w:pStyle w:val="a8"/>
        <w:ind w:left="176" w:hanging="176"/>
        <w:rPr>
          <w:rFonts w:eastAsiaTheme="minorEastAsia"/>
          <w:szCs w:val="18"/>
        </w:rPr>
      </w:pPr>
      <w:r w:rsidRPr="00111EA7">
        <w:rPr>
          <w:rStyle w:val="aa"/>
        </w:rPr>
        <w:footnoteRef/>
      </w:r>
      <w:r w:rsidRPr="00111EA7">
        <w:rPr>
          <w:rFonts w:hint="eastAsia"/>
          <w:szCs w:val="18"/>
        </w:rPr>
        <w:t xml:space="preserve"> </w:t>
      </w:r>
      <w:r w:rsidRPr="00111EA7">
        <w:rPr>
          <w:rFonts w:hint="eastAsia"/>
          <w:szCs w:val="18"/>
        </w:rPr>
        <w:t>人種衛生学</w:t>
      </w:r>
      <w:r w:rsidRPr="00111EA7">
        <w:rPr>
          <w:rFonts w:eastAsiaTheme="minorEastAsia" w:hint="eastAsia"/>
          <w:szCs w:val="18"/>
        </w:rPr>
        <w:t>は、優生学者</w:t>
      </w:r>
      <w:r w:rsidRPr="00111EA7">
        <w:rPr>
          <w:rFonts w:eastAsiaTheme="minorEastAsia" w:hint="eastAsia"/>
        </w:rPr>
        <w:t>（人種衛生学者）</w:t>
      </w:r>
      <w:r w:rsidRPr="00111EA7">
        <w:rPr>
          <w:rFonts w:eastAsiaTheme="minorEastAsia" w:hint="eastAsia"/>
          <w:szCs w:val="18"/>
        </w:rPr>
        <w:t>として有名な医師アルフレート・プレッツ（</w:t>
      </w:r>
      <w:r w:rsidRPr="00111EA7">
        <w:rPr>
          <w:rFonts w:eastAsiaTheme="minorEastAsia"/>
          <w:szCs w:val="18"/>
        </w:rPr>
        <w:t xml:space="preserve">Alfred </w:t>
      </w:r>
      <w:proofErr w:type="spellStart"/>
      <w:r w:rsidRPr="00111EA7">
        <w:rPr>
          <w:rFonts w:eastAsiaTheme="minorEastAsia"/>
          <w:szCs w:val="18"/>
        </w:rPr>
        <w:t>Ploetz</w:t>
      </w:r>
      <w:proofErr w:type="spellEnd"/>
      <w:r w:rsidRPr="00111EA7">
        <w:rPr>
          <w:rFonts w:eastAsiaTheme="minorEastAsia" w:hint="eastAsia"/>
          <w:szCs w:val="18"/>
        </w:rPr>
        <w:t>）が</w:t>
      </w:r>
      <w:r w:rsidRPr="00111EA7">
        <w:rPr>
          <w:rFonts w:eastAsiaTheme="minorEastAsia" w:hint="eastAsia"/>
          <w:szCs w:val="18"/>
        </w:rPr>
        <w:t>19</w:t>
      </w:r>
      <w:r w:rsidRPr="00111EA7">
        <w:rPr>
          <w:rFonts w:eastAsiaTheme="minorEastAsia" w:hint="eastAsia"/>
          <w:szCs w:val="18"/>
        </w:rPr>
        <w:t>世紀末に提唱した造語である。</w:t>
      </w:r>
      <w:r w:rsidRPr="00111EA7">
        <w:rPr>
          <w:rFonts w:hint="eastAsia"/>
          <w:szCs w:val="18"/>
        </w:rPr>
        <w:t>河島幸夫「第七章　ナチス優生政策と日</w:t>
      </w:r>
      <w:r w:rsidRPr="00111EA7">
        <w:rPr>
          <w:rFonts w:hint="eastAsia"/>
        </w:rPr>
        <w:t xml:space="preserve">本への影響―遺伝病子孫予防法から国民優生法へ―」山崎喜代子編『生命の倫理　</w:t>
      </w:r>
      <w:r w:rsidRPr="00111EA7">
        <w:rPr>
          <w:rFonts w:hint="eastAsia"/>
        </w:rPr>
        <w:t>3</w:t>
      </w:r>
      <w:r w:rsidRPr="00111EA7">
        <w:rPr>
          <w:rFonts w:hint="eastAsia"/>
        </w:rPr>
        <w:t>（優生政策の系譜）』九州大学出版会</w:t>
      </w:r>
      <w:r w:rsidRPr="00111EA7">
        <w:rPr>
          <w:rFonts w:hint="eastAsia"/>
        </w:rPr>
        <w:t>, 2013, p</w:t>
      </w:r>
      <w:r w:rsidRPr="00111EA7">
        <w:t>p</w:t>
      </w:r>
      <w:r w:rsidRPr="00111EA7">
        <w:rPr>
          <w:rFonts w:hint="eastAsia"/>
        </w:rPr>
        <w:t>.</w:t>
      </w:r>
      <w:r w:rsidRPr="00111EA7">
        <w:t xml:space="preserve">194-195; </w:t>
      </w:r>
      <w:r w:rsidRPr="00111EA7">
        <w:rPr>
          <w:rFonts w:hint="eastAsia"/>
        </w:rPr>
        <w:t>木畑和子「第一章　優生学とナチス・ドイツの強制断種手術」中野智世ほか『「価値を否定された人々」―ナチス・ドイツの強制断種と「安楽死」―』新評論</w:t>
      </w:r>
      <w:r w:rsidRPr="00111EA7">
        <w:rPr>
          <w:rFonts w:hint="eastAsia"/>
        </w:rPr>
        <w:t>, 2021, p</w:t>
      </w:r>
      <w:r w:rsidR="00300B5D" w:rsidRPr="00111EA7">
        <w:t>.</w:t>
      </w:r>
      <w:r w:rsidRPr="00111EA7">
        <w:t>28</w:t>
      </w:r>
      <w:r w:rsidRPr="00111EA7">
        <w:rPr>
          <w:rFonts w:hint="eastAsia"/>
        </w:rPr>
        <w:t xml:space="preserve">. </w:t>
      </w:r>
      <w:r w:rsidRPr="00111EA7">
        <w:rPr>
          <w:rFonts w:hint="eastAsia"/>
        </w:rPr>
        <w:t>ドイツでは、「優生学」（</w:t>
      </w:r>
      <w:proofErr w:type="spellStart"/>
      <w:r w:rsidRPr="00111EA7">
        <w:rPr>
          <w:rFonts w:hint="eastAsia"/>
        </w:rPr>
        <w:t>Eugenik</w:t>
      </w:r>
      <w:proofErr w:type="spellEnd"/>
      <w:r w:rsidRPr="00111EA7">
        <w:rPr>
          <w:rFonts w:hint="eastAsia"/>
        </w:rPr>
        <w:t>）と「人種衛生学」という二つの語がほぼ同義で用いられてきた。ただし、ナチ時代には「人種衛生学」という語が使用されることが多かった。「人種衛生学」は、遺伝的な質の改良のみならず人口の増加をも目的とするものであり、優生学よりも幅広い意味を持つ、とする解釈もあるが、ドイツの優生学者</w:t>
      </w:r>
      <w:r w:rsidRPr="00111EA7">
        <w:rPr>
          <w:rFonts w:eastAsiaTheme="minorEastAsia" w:hint="eastAsia"/>
        </w:rPr>
        <w:t>（人種衛生学者）</w:t>
      </w:r>
      <w:r w:rsidRPr="00111EA7">
        <w:rPr>
          <w:rFonts w:hint="eastAsia"/>
        </w:rPr>
        <w:t>らは、限定的な意味での「優生学」で表される活動についても、「人種衛生学」という語を用いることがあった。木畑和子「第三帝国期の「安楽死」と優生学―シュヴァルツのシュムール批判をめぐって―」</w:t>
      </w:r>
      <w:r w:rsidRPr="00111EA7">
        <w:rPr>
          <w:rFonts w:hint="eastAsia"/>
          <w:spacing w:val="-3"/>
        </w:rPr>
        <w:t>『成城文藝』</w:t>
      </w:r>
      <w:r w:rsidRPr="00111EA7">
        <w:rPr>
          <w:spacing w:val="-3"/>
        </w:rPr>
        <w:t>168</w:t>
      </w:r>
      <w:r w:rsidRPr="00111EA7">
        <w:rPr>
          <w:rFonts w:hint="eastAsia"/>
          <w:spacing w:val="-3"/>
        </w:rPr>
        <w:t>号</w:t>
      </w:r>
      <w:r w:rsidRPr="00111EA7">
        <w:rPr>
          <w:spacing w:val="-3"/>
        </w:rPr>
        <w:t xml:space="preserve">, 1999.9, pp.107-106. </w:t>
      </w:r>
      <w:r w:rsidRPr="00111EA7">
        <w:rPr>
          <w:rFonts w:hint="eastAsia"/>
          <w:spacing w:val="-3"/>
        </w:rPr>
        <w:t>本章では、以後、原則として</w:t>
      </w:r>
      <w:proofErr w:type="spellStart"/>
      <w:r w:rsidRPr="00111EA7">
        <w:rPr>
          <w:spacing w:val="-3"/>
        </w:rPr>
        <w:t>Eugenik</w:t>
      </w:r>
      <w:proofErr w:type="spellEnd"/>
      <w:r w:rsidRPr="00111EA7">
        <w:rPr>
          <w:rFonts w:hint="eastAsia"/>
          <w:spacing w:val="-3"/>
        </w:rPr>
        <w:t>も</w:t>
      </w:r>
      <w:proofErr w:type="spellStart"/>
      <w:r w:rsidRPr="00111EA7">
        <w:rPr>
          <w:rFonts w:eastAsiaTheme="minorEastAsia"/>
          <w:spacing w:val="-3"/>
        </w:rPr>
        <w:t>Rassen</w:t>
      </w:r>
      <w:r w:rsidRPr="00111EA7">
        <w:rPr>
          <w:rFonts w:eastAsiaTheme="minorEastAsia" w:hint="eastAsia"/>
        </w:rPr>
        <w:t>hygiene</w:t>
      </w:r>
      <w:proofErr w:type="spellEnd"/>
      <w:r w:rsidRPr="00111EA7">
        <w:rPr>
          <w:rFonts w:hint="eastAsia"/>
        </w:rPr>
        <w:t>も「優生学」という訳語に表記を統一する。</w:t>
      </w:r>
      <w:r w:rsidRPr="00111EA7">
        <w:rPr>
          <w:rFonts w:hint="eastAsia"/>
          <w:spacing w:val="2"/>
        </w:rPr>
        <w:t>ただし、教育分野における学科名・科目名としての</w:t>
      </w:r>
      <w:proofErr w:type="spellStart"/>
      <w:r w:rsidRPr="00111EA7">
        <w:rPr>
          <w:rFonts w:eastAsiaTheme="minorEastAsia"/>
          <w:spacing w:val="2"/>
        </w:rPr>
        <w:t>Rassenhygiene</w:t>
      </w:r>
      <w:proofErr w:type="spellEnd"/>
      <w:r w:rsidRPr="00111EA7">
        <w:rPr>
          <w:rFonts w:eastAsiaTheme="minorEastAsia" w:hint="eastAsia"/>
          <w:spacing w:val="2"/>
        </w:rPr>
        <w:t>については、</w:t>
      </w:r>
      <w:r w:rsidRPr="00111EA7">
        <w:rPr>
          <w:rFonts w:eastAsiaTheme="minorEastAsia" w:hint="eastAsia"/>
        </w:rPr>
        <w:t>「人種衛生学」とする。</w:t>
      </w:r>
    </w:p>
  </w:footnote>
  <w:footnote w:id="5">
    <w:p w14:paraId="321C3B7D" w14:textId="58F75B9A" w:rsidR="00AD06C6" w:rsidRPr="00111EA7" w:rsidRDefault="00AD06C6" w:rsidP="00805C19">
      <w:pPr>
        <w:pStyle w:val="a8"/>
        <w:ind w:left="176" w:hanging="176"/>
      </w:pPr>
      <w:r w:rsidRPr="00111EA7">
        <w:rPr>
          <w:rStyle w:val="aa"/>
        </w:rPr>
        <w:footnoteRef/>
      </w:r>
      <w:r w:rsidRPr="00111EA7">
        <w:rPr>
          <w:rFonts w:hint="eastAsia"/>
          <w:lang w:val="de-DE"/>
        </w:rPr>
        <w:t xml:space="preserve"> </w:t>
      </w:r>
      <w:r w:rsidRPr="00111EA7">
        <w:rPr>
          <w:rFonts w:hint="eastAsia"/>
          <w:spacing w:val="-4"/>
          <w:lang w:val="de-DE"/>
        </w:rPr>
        <w:t>保条成宏「生命の刑法的保護と障害者</w:t>
      </w:r>
      <w:r w:rsidRPr="00111EA7">
        <w:rPr>
          <w:rFonts w:hint="eastAsia"/>
          <w:spacing w:val="-4"/>
        </w:rPr>
        <w:t>―</w:t>
      </w:r>
      <w:r w:rsidRPr="00111EA7">
        <w:rPr>
          <w:rFonts w:hint="eastAsia"/>
          <w:spacing w:val="-4"/>
          <w:lang w:val="de-DE"/>
        </w:rPr>
        <w:t>ドイツと日本における優生思想の展開に着目して</w:t>
      </w:r>
      <w:r w:rsidRPr="00111EA7">
        <w:rPr>
          <w:rFonts w:hint="eastAsia"/>
          <w:spacing w:val="-4"/>
        </w:rPr>
        <w:t>―</w:t>
      </w:r>
      <w:r w:rsidRPr="00111EA7">
        <w:rPr>
          <w:rFonts w:hint="eastAsia"/>
          <w:spacing w:val="-4"/>
          <w:lang w:val="de-DE"/>
        </w:rPr>
        <w:t>」『障害法』</w:t>
      </w:r>
      <w:r w:rsidRPr="00111EA7">
        <w:rPr>
          <w:spacing w:val="-4"/>
        </w:rPr>
        <w:t>2</w:t>
      </w:r>
      <w:r w:rsidRPr="00111EA7">
        <w:rPr>
          <w:rFonts w:hint="eastAsia"/>
          <w:spacing w:val="-4"/>
        </w:rPr>
        <w:t>号</w:t>
      </w:r>
      <w:r w:rsidRPr="00111EA7">
        <w:rPr>
          <w:spacing w:val="-4"/>
        </w:rPr>
        <w:t>, 2018.11,</w:t>
      </w:r>
      <w:r w:rsidRPr="00111EA7">
        <w:rPr>
          <w:rFonts w:hint="eastAsia"/>
        </w:rPr>
        <w:t xml:space="preserve"> p.56</w:t>
      </w:r>
      <w:r w:rsidRPr="00111EA7">
        <w:t xml:space="preserve">; </w:t>
      </w:r>
      <w:r w:rsidRPr="00111EA7">
        <w:rPr>
          <w:rFonts w:hint="eastAsia"/>
        </w:rPr>
        <w:t>木畑（</w:t>
      </w:r>
      <w:r w:rsidRPr="00111EA7">
        <w:rPr>
          <w:rFonts w:hint="eastAsia"/>
        </w:rPr>
        <w:t>2021</w:t>
      </w:r>
      <w:r w:rsidRPr="00111EA7">
        <w:rPr>
          <w:rFonts w:hint="eastAsia"/>
        </w:rPr>
        <w:t>）</w:t>
      </w:r>
      <w:r w:rsidR="006F2754">
        <w:rPr>
          <w:rFonts w:hint="eastAsia"/>
        </w:rPr>
        <w:t xml:space="preserve"> </w:t>
      </w:r>
      <w:r w:rsidRPr="00111EA7">
        <w:rPr>
          <w:rFonts w:hint="eastAsia"/>
        </w:rPr>
        <w:t>前掲注</w:t>
      </w:r>
      <w:r w:rsidRPr="00111EA7">
        <w:rPr>
          <w:rFonts w:hint="eastAsia"/>
        </w:rPr>
        <w:t>(</w:t>
      </w:r>
      <w:r w:rsidRPr="00111EA7">
        <w:fldChar w:fldCharType="begin"/>
      </w:r>
      <w:r w:rsidRPr="00111EA7">
        <w:instrText xml:space="preserve"> </w:instrText>
      </w:r>
      <w:r w:rsidRPr="00111EA7">
        <w:rPr>
          <w:rFonts w:hint="eastAsia"/>
        </w:rPr>
        <w:instrText>NOTEREF _Ref92874916 \h</w:instrText>
      </w:r>
      <w:r w:rsidRPr="00111EA7">
        <w:instrText xml:space="preserve">  \* MERGEFORMAT </w:instrText>
      </w:r>
      <w:r w:rsidRPr="00111EA7">
        <w:fldChar w:fldCharType="separate"/>
      </w:r>
      <w:r w:rsidR="00730C80">
        <w:t>4</w:t>
      </w:r>
      <w:r w:rsidRPr="00111EA7">
        <w:fldChar w:fldCharType="end"/>
      </w:r>
      <w:r w:rsidRPr="00111EA7">
        <w:rPr>
          <w:rFonts w:hint="eastAsia"/>
        </w:rPr>
        <w:t>), p.22</w:t>
      </w:r>
      <w:r w:rsidRPr="00111EA7">
        <w:t>.</w:t>
      </w:r>
      <w:r w:rsidR="00D92E20" w:rsidRPr="00111EA7">
        <w:t xml:space="preserve"> </w:t>
      </w:r>
      <w:r w:rsidR="00D92E20" w:rsidRPr="00111EA7">
        <w:rPr>
          <w:rFonts w:hint="eastAsia"/>
        </w:rPr>
        <w:t>なお、社会ダーウィニズムの影響はドイツにおける優生学発展の</w:t>
      </w:r>
      <w:r w:rsidR="005F0A57" w:rsidRPr="00111EA7">
        <w:rPr>
          <w:rFonts w:hint="eastAsia"/>
        </w:rPr>
        <w:t>要因</w:t>
      </w:r>
      <w:r w:rsidR="00D92E20" w:rsidRPr="00111EA7">
        <w:rPr>
          <w:rFonts w:hint="eastAsia"/>
        </w:rPr>
        <w:t>として</w:t>
      </w:r>
      <w:r w:rsidR="00F42696" w:rsidRPr="00111EA7">
        <w:rPr>
          <w:rFonts w:hint="eastAsia"/>
        </w:rPr>
        <w:t>重視</w:t>
      </w:r>
      <w:r w:rsidR="00D92E20" w:rsidRPr="00111EA7">
        <w:rPr>
          <w:rFonts w:hint="eastAsia"/>
        </w:rPr>
        <w:t>され</w:t>
      </w:r>
      <w:r w:rsidR="00F42696" w:rsidRPr="00111EA7">
        <w:rPr>
          <w:rFonts w:hint="eastAsia"/>
        </w:rPr>
        <w:t>ることが多い</w:t>
      </w:r>
      <w:r w:rsidR="00D92E20" w:rsidRPr="00111EA7">
        <w:rPr>
          <w:rFonts w:hint="eastAsia"/>
        </w:rPr>
        <w:t>が、メンデリズムなど</w:t>
      </w:r>
      <w:r w:rsidR="00F42696" w:rsidRPr="00111EA7">
        <w:rPr>
          <w:rFonts w:hint="eastAsia"/>
        </w:rPr>
        <w:t>の影響を指摘する見解もある。「第</w:t>
      </w:r>
      <w:r w:rsidR="00F42696" w:rsidRPr="00111EA7">
        <w:rPr>
          <w:rFonts w:hint="eastAsia"/>
        </w:rPr>
        <w:t>1</w:t>
      </w:r>
      <w:r w:rsidR="00F42696" w:rsidRPr="00111EA7">
        <w:rPr>
          <w:rFonts w:hint="eastAsia"/>
        </w:rPr>
        <w:t>章</w:t>
      </w:r>
      <w:r w:rsidR="00F42696" w:rsidRPr="00111EA7">
        <w:rPr>
          <w:rFonts w:asciiTheme="minorEastAsia" w:eastAsiaTheme="minorEastAsia" w:hAnsiTheme="minorEastAsia" w:hint="eastAsia"/>
        </w:rPr>
        <w:t>Ⅰ</w:t>
      </w:r>
      <w:r w:rsidR="006C2B27" w:rsidRPr="00111EA7">
        <w:rPr>
          <w:rFonts w:eastAsiaTheme="minorEastAsia" w:cs="Times New Roman"/>
        </w:rPr>
        <w:t>3</w:t>
      </w:r>
      <w:r w:rsidR="006C2B27" w:rsidRPr="00111EA7">
        <w:rPr>
          <w:rFonts w:asciiTheme="minorEastAsia" w:eastAsiaTheme="minorEastAsia" w:hAnsiTheme="minorEastAsia"/>
        </w:rPr>
        <w:t xml:space="preserve"> </w:t>
      </w:r>
      <w:r w:rsidR="00F42696" w:rsidRPr="00111EA7">
        <w:rPr>
          <w:rFonts w:hint="eastAsia"/>
        </w:rPr>
        <w:t>社会ダーウィニズム」</w:t>
      </w:r>
      <w:r w:rsidR="00FA6FF8" w:rsidRPr="00111EA7">
        <w:rPr>
          <w:rFonts w:hint="eastAsia"/>
        </w:rPr>
        <w:t>、</w:t>
      </w:r>
      <w:r w:rsidR="00F42696" w:rsidRPr="00111EA7">
        <w:rPr>
          <w:rFonts w:hint="eastAsia"/>
        </w:rPr>
        <w:t>「</w:t>
      </w:r>
      <w:r w:rsidR="006C2B27" w:rsidRPr="00111EA7">
        <w:rPr>
          <w:rFonts w:hint="eastAsia"/>
        </w:rPr>
        <w:t>第</w:t>
      </w:r>
      <w:r w:rsidR="006C2B27" w:rsidRPr="00111EA7">
        <w:rPr>
          <w:rFonts w:hint="eastAsia"/>
        </w:rPr>
        <w:t>2</w:t>
      </w:r>
      <w:r w:rsidR="006C2B27" w:rsidRPr="00111EA7">
        <w:rPr>
          <w:rFonts w:hint="eastAsia"/>
        </w:rPr>
        <w:t>章Ⅲ</w:t>
      </w:r>
      <w:r w:rsidR="006C2B27" w:rsidRPr="00111EA7">
        <w:rPr>
          <w:rFonts w:hint="eastAsia"/>
        </w:rPr>
        <w:t xml:space="preserve">1(5) </w:t>
      </w:r>
      <w:r w:rsidR="006C2B27" w:rsidRPr="00111EA7">
        <w:rPr>
          <w:rFonts w:hint="eastAsia"/>
        </w:rPr>
        <w:t>メンデリズム</w:t>
      </w:r>
      <w:r w:rsidR="00F42696" w:rsidRPr="00111EA7">
        <w:rPr>
          <w:rFonts w:hint="eastAsia"/>
        </w:rPr>
        <w:t>」を参照。</w:t>
      </w:r>
    </w:p>
  </w:footnote>
  <w:footnote w:id="6">
    <w:p w14:paraId="002307DA" w14:textId="4A137129"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木畑（</w:t>
      </w:r>
      <w:r w:rsidRPr="00111EA7">
        <w:rPr>
          <w:rFonts w:hint="eastAsia"/>
        </w:rPr>
        <w:t>2021</w:t>
      </w:r>
      <w:r w:rsidRPr="00111EA7">
        <w:rPr>
          <w:rFonts w:hint="eastAsia"/>
        </w:rPr>
        <w:t>）</w:t>
      </w:r>
      <w:r w:rsidR="006F2754">
        <w:rPr>
          <w:rFonts w:hint="eastAsia"/>
        </w:rPr>
        <w:t xml:space="preserve"> </w:t>
      </w:r>
      <w:r w:rsidRPr="00111EA7">
        <w:rPr>
          <w:rFonts w:hint="eastAsia"/>
        </w:rPr>
        <w:t>同上</w:t>
      </w:r>
      <w:r w:rsidRPr="00111EA7">
        <w:rPr>
          <w:rFonts w:hint="eastAsia"/>
        </w:rPr>
        <w:t>, p.24.</w:t>
      </w:r>
    </w:p>
  </w:footnote>
  <w:footnote w:id="7">
    <w:p w14:paraId="5AF0D6B6" w14:textId="2DF30CD8"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lang w:val="de-DE"/>
        </w:rPr>
        <w:t xml:space="preserve">保条　</w:t>
      </w:r>
      <w:r w:rsidRPr="00111EA7">
        <w:rPr>
          <w:rFonts w:hint="eastAsia"/>
        </w:rPr>
        <w:t>前掲注</w:t>
      </w:r>
      <w:r w:rsidRPr="00111EA7">
        <w:rPr>
          <w:rFonts w:hint="eastAsia"/>
        </w:rPr>
        <w:t>(</w:t>
      </w:r>
      <w:r w:rsidRPr="00111EA7">
        <w:fldChar w:fldCharType="begin"/>
      </w:r>
      <w:r w:rsidRPr="00111EA7">
        <w:instrText xml:space="preserve"> </w:instrText>
      </w:r>
      <w:r w:rsidRPr="00111EA7">
        <w:rPr>
          <w:rFonts w:hint="eastAsia"/>
        </w:rPr>
        <w:instrText>NOTEREF _Ref92874679 \h</w:instrText>
      </w:r>
      <w:r w:rsidRPr="00111EA7">
        <w:instrText xml:space="preserve">  \* MERGEFORMAT </w:instrText>
      </w:r>
      <w:r w:rsidRPr="00111EA7">
        <w:fldChar w:fldCharType="separate"/>
      </w:r>
      <w:r w:rsidR="00730C80">
        <w:t>5</w:t>
      </w:r>
      <w:r w:rsidRPr="00111EA7">
        <w:fldChar w:fldCharType="end"/>
      </w:r>
      <w:r w:rsidRPr="00111EA7">
        <w:rPr>
          <w:rFonts w:hint="eastAsia"/>
        </w:rPr>
        <w:t>), p.5</w:t>
      </w:r>
      <w:r w:rsidRPr="00111EA7">
        <w:t xml:space="preserve">7; Ralf Peters, </w:t>
      </w:r>
      <w:r w:rsidRPr="00111EA7">
        <w:rPr>
          <w:i/>
        </w:rPr>
        <w:t xml:space="preserve">Der Schutz des </w:t>
      </w:r>
      <w:proofErr w:type="spellStart"/>
      <w:r w:rsidRPr="00111EA7">
        <w:rPr>
          <w:i/>
        </w:rPr>
        <w:t>neugeborenen</w:t>
      </w:r>
      <w:proofErr w:type="spellEnd"/>
      <w:r w:rsidRPr="00111EA7">
        <w:rPr>
          <w:i/>
        </w:rPr>
        <w:t xml:space="preserve">, </w:t>
      </w:r>
      <w:proofErr w:type="spellStart"/>
      <w:r w:rsidRPr="00111EA7">
        <w:rPr>
          <w:i/>
        </w:rPr>
        <w:t>insbesondere</w:t>
      </w:r>
      <w:proofErr w:type="spellEnd"/>
      <w:r w:rsidRPr="00111EA7">
        <w:rPr>
          <w:i/>
        </w:rPr>
        <w:t xml:space="preserve"> des </w:t>
      </w:r>
      <w:proofErr w:type="spellStart"/>
      <w:r w:rsidRPr="00111EA7">
        <w:rPr>
          <w:i/>
        </w:rPr>
        <w:t>mi</w:t>
      </w:r>
      <w:r w:rsidRPr="00111EA7">
        <w:rPr>
          <w:rFonts w:hint="eastAsia"/>
          <w:i/>
        </w:rPr>
        <w:t>ß</w:t>
      </w:r>
      <w:r w:rsidRPr="00111EA7">
        <w:rPr>
          <w:i/>
        </w:rPr>
        <w:t>gebildeten</w:t>
      </w:r>
      <w:proofErr w:type="spellEnd"/>
      <w:r w:rsidRPr="00111EA7">
        <w:rPr>
          <w:i/>
        </w:rPr>
        <w:t xml:space="preserve"> </w:t>
      </w:r>
      <w:proofErr w:type="spellStart"/>
      <w:r w:rsidRPr="00111EA7">
        <w:rPr>
          <w:i/>
        </w:rPr>
        <w:t>Kindes</w:t>
      </w:r>
      <w:proofErr w:type="spellEnd"/>
      <w:r w:rsidRPr="00111EA7">
        <w:t xml:space="preserve">, Stuttgart: Ferdinand </w:t>
      </w:r>
      <w:proofErr w:type="spellStart"/>
      <w:r w:rsidRPr="00111EA7">
        <w:t>Enke</w:t>
      </w:r>
      <w:proofErr w:type="spellEnd"/>
      <w:r w:rsidRPr="00111EA7">
        <w:t xml:space="preserve"> Verlag, 1988, </w:t>
      </w:r>
      <w:r w:rsidRPr="00111EA7">
        <w:rPr>
          <w:rFonts w:hint="eastAsia"/>
        </w:rPr>
        <w:t>p</w:t>
      </w:r>
      <w:r w:rsidRPr="00111EA7">
        <w:t>.192.</w:t>
      </w:r>
    </w:p>
  </w:footnote>
  <w:footnote w:id="8">
    <w:p w14:paraId="6469FDE0" w14:textId="242B1E8D"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木畑（</w:t>
      </w:r>
      <w:r w:rsidRPr="00111EA7">
        <w:rPr>
          <w:rFonts w:hint="eastAsia"/>
        </w:rPr>
        <w:t>2021</w:t>
      </w:r>
      <w:r w:rsidRPr="00111EA7">
        <w:rPr>
          <w:rFonts w:hint="eastAsia"/>
        </w:rPr>
        <w:t>）</w:t>
      </w:r>
      <w:r w:rsidR="006F2754">
        <w:rPr>
          <w:rFonts w:hint="eastAsia"/>
        </w:rPr>
        <w:t xml:space="preserve"> </w:t>
      </w:r>
      <w:r w:rsidRPr="00111EA7">
        <w:rPr>
          <w:rFonts w:hint="eastAsia"/>
        </w:rPr>
        <w:t>前掲注</w:t>
      </w:r>
      <w:r w:rsidRPr="00111EA7">
        <w:rPr>
          <w:rFonts w:hint="eastAsia"/>
        </w:rPr>
        <w:t>(</w:t>
      </w:r>
      <w:r w:rsidRPr="00111EA7">
        <w:fldChar w:fldCharType="begin"/>
      </w:r>
      <w:r w:rsidRPr="00111EA7">
        <w:instrText xml:space="preserve"> </w:instrText>
      </w:r>
      <w:r w:rsidRPr="00111EA7">
        <w:rPr>
          <w:rFonts w:hint="eastAsia"/>
        </w:rPr>
        <w:instrText>NOTEREF _Ref92874916 \h</w:instrText>
      </w:r>
      <w:r w:rsidRPr="00111EA7">
        <w:instrText xml:space="preserve">  \* MERGEFORMAT </w:instrText>
      </w:r>
      <w:r w:rsidRPr="00111EA7">
        <w:fldChar w:fldCharType="separate"/>
      </w:r>
      <w:r w:rsidR="00730C80">
        <w:t>4</w:t>
      </w:r>
      <w:r w:rsidRPr="00111EA7">
        <w:fldChar w:fldCharType="end"/>
      </w:r>
      <w:r w:rsidRPr="00111EA7">
        <w:rPr>
          <w:rFonts w:hint="eastAsia"/>
        </w:rPr>
        <w:t xml:space="preserve">), pp.28-29; </w:t>
      </w:r>
      <w:r w:rsidRPr="00111EA7">
        <w:rPr>
          <w:rFonts w:hint="eastAsia"/>
        </w:rPr>
        <w:t>木畑和子・成城大学名誉教授からの聴取（</w:t>
      </w:r>
      <w:r w:rsidRPr="00111EA7">
        <w:rPr>
          <w:rFonts w:hint="eastAsia"/>
        </w:rPr>
        <w:t>2021</w:t>
      </w:r>
      <w:r w:rsidRPr="00111EA7">
        <w:rPr>
          <w:rFonts w:hint="eastAsia"/>
        </w:rPr>
        <w:t>年</w:t>
      </w:r>
      <w:r w:rsidRPr="00111EA7">
        <w:rPr>
          <w:rFonts w:hint="eastAsia"/>
        </w:rPr>
        <w:t>11</w:t>
      </w:r>
      <w:r w:rsidRPr="00111EA7">
        <w:rPr>
          <w:rFonts w:hint="eastAsia"/>
        </w:rPr>
        <w:t>月</w:t>
      </w:r>
      <w:r w:rsidRPr="00111EA7">
        <w:rPr>
          <w:rFonts w:hint="eastAsia"/>
        </w:rPr>
        <w:t>30</w:t>
      </w:r>
      <w:r w:rsidRPr="00111EA7">
        <w:rPr>
          <w:rFonts w:hint="eastAsia"/>
        </w:rPr>
        <w:t>日）。</w:t>
      </w:r>
    </w:p>
  </w:footnote>
  <w:footnote w:id="9">
    <w:p w14:paraId="513D68F8" w14:textId="0779EBD4"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木畑（</w:t>
      </w:r>
      <w:r w:rsidRPr="00111EA7">
        <w:rPr>
          <w:rFonts w:hint="eastAsia"/>
        </w:rPr>
        <w:t>2021</w:t>
      </w:r>
      <w:r w:rsidRPr="00111EA7">
        <w:rPr>
          <w:rFonts w:hint="eastAsia"/>
        </w:rPr>
        <w:t>）</w:t>
      </w:r>
      <w:r w:rsidR="006F2754">
        <w:rPr>
          <w:rFonts w:hint="eastAsia"/>
        </w:rPr>
        <w:t xml:space="preserve"> </w:t>
      </w:r>
      <w:r w:rsidRPr="00111EA7">
        <w:rPr>
          <w:rFonts w:hint="eastAsia"/>
        </w:rPr>
        <w:t>同上</w:t>
      </w:r>
      <w:r w:rsidRPr="00111EA7">
        <w:rPr>
          <w:rFonts w:hint="eastAsia"/>
        </w:rPr>
        <w:t xml:space="preserve">, </w:t>
      </w:r>
      <w:r w:rsidRPr="00111EA7">
        <w:t>pp.35-36.</w:t>
      </w:r>
    </w:p>
  </w:footnote>
  <w:footnote w:id="10">
    <w:p w14:paraId="3BF0CFD4" w14:textId="20A934CF"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「社会国家」（</w:t>
      </w:r>
      <w:proofErr w:type="spellStart"/>
      <w:r w:rsidRPr="00111EA7">
        <w:rPr>
          <w:rFonts w:hint="eastAsia"/>
        </w:rPr>
        <w:t>Sozialstaat</w:t>
      </w:r>
      <w:proofErr w:type="spellEnd"/>
      <w:r w:rsidRPr="00111EA7">
        <w:rPr>
          <w:rFonts w:hint="eastAsia"/>
        </w:rPr>
        <w:t>）は「福祉国家」とほぼ同義に使われるが、より広い概念であり、社会保障、公教育、税制による所得再分配、労使関係の調整等に干渉することにより国民の社会権を広範に保障する国家を指す。同上</w:t>
      </w:r>
      <w:r w:rsidRPr="00111EA7">
        <w:rPr>
          <w:rFonts w:hint="eastAsia"/>
        </w:rPr>
        <w:t>, p.89.</w:t>
      </w:r>
    </w:p>
  </w:footnote>
  <w:footnote w:id="11">
    <w:p w14:paraId="2061DAC6" w14:textId="3F7C8AAD"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同上</w:t>
      </w:r>
      <w:r w:rsidRPr="00111EA7">
        <w:rPr>
          <w:rFonts w:hint="eastAsia"/>
        </w:rPr>
        <w:t xml:space="preserve">, </w:t>
      </w:r>
      <w:r w:rsidRPr="00111EA7">
        <w:t xml:space="preserve">pp.31-33. </w:t>
      </w:r>
      <w:r w:rsidRPr="00111EA7">
        <w:rPr>
          <w:rFonts w:hint="eastAsia"/>
        </w:rPr>
        <w:t>他方、</w:t>
      </w:r>
      <w:r w:rsidRPr="00111EA7">
        <w:rPr>
          <w:rFonts w:hint="eastAsia"/>
          <w:lang w:val="de-DE"/>
        </w:rPr>
        <w:t>三成</w:t>
      </w:r>
      <w:r w:rsidRPr="00111EA7">
        <w:rPr>
          <w:rFonts w:hint="eastAsia"/>
        </w:rPr>
        <w:t>（</w:t>
      </w:r>
      <w:r w:rsidRPr="00111EA7">
        <w:rPr>
          <w:rFonts w:hint="eastAsia"/>
        </w:rPr>
        <w:t>2006</w:t>
      </w:r>
      <w:r w:rsidRPr="00111EA7">
        <w:rPr>
          <w:rFonts w:hint="eastAsia"/>
        </w:rPr>
        <w:t>）</w:t>
      </w:r>
      <w:r w:rsidRPr="00111EA7">
        <w:rPr>
          <w:rFonts w:hint="eastAsia"/>
          <w:lang w:val="de-DE"/>
        </w:rPr>
        <w:t>は次のような側面を指摘している。「敗戦による人的損失（人口の一割減）を埋め合わせようとする政府サイドの人口政策では量的拡大が論じられ、質に比重をおく人種衛生学は軽視される。しかし、二〇年代半ばには事情が変わる。超インフレを克服し、ドイツは束の間の経済的安定期にはいる。…人口の質量管理は、国家の関心事である以上に、国民が家族単位でめざしていた生活上の課題として強い関心を集めはじめる。」三成美保「</w:t>
      </w:r>
      <w:r w:rsidRPr="00111EA7">
        <w:rPr>
          <w:rFonts w:hint="eastAsia"/>
          <w:lang w:val="de-DE"/>
        </w:rPr>
        <w:t>7</w:t>
      </w:r>
      <w:r w:rsidRPr="00111EA7">
        <w:rPr>
          <w:rFonts w:hint="eastAsia"/>
          <w:lang w:val="de-DE"/>
        </w:rPr>
        <w:t xml:space="preserve">　「生殖管理国家」ナチスと優生学」太田素子・森謙二編『＜いのち＞と家族』（シリーズ比較家族第Ⅲ期</w:t>
      </w:r>
      <w:r w:rsidRPr="00111EA7">
        <w:rPr>
          <w:rFonts w:hint="eastAsia"/>
          <w:lang w:val="de-DE"/>
        </w:rPr>
        <w:t>4</w:t>
      </w:r>
      <w:r w:rsidRPr="00111EA7">
        <w:rPr>
          <w:rFonts w:hint="eastAsia"/>
          <w:lang w:val="de-DE"/>
        </w:rPr>
        <w:t xml:space="preserve">　生殖技術と家族Ⅰ）早稲田大学出版部</w:t>
      </w:r>
      <w:r w:rsidRPr="00111EA7">
        <w:rPr>
          <w:rFonts w:hint="eastAsia"/>
          <w:lang w:val="de-DE"/>
        </w:rPr>
        <w:t xml:space="preserve">, </w:t>
      </w:r>
      <w:r w:rsidRPr="00111EA7">
        <w:rPr>
          <w:lang w:val="de-DE"/>
        </w:rPr>
        <w:t>2006, p.202.</w:t>
      </w:r>
    </w:p>
  </w:footnote>
  <w:footnote w:id="12">
    <w:p w14:paraId="6512A0D7" w14:textId="63275AF5"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木畑（</w:t>
      </w:r>
      <w:r w:rsidRPr="00111EA7">
        <w:rPr>
          <w:rFonts w:hint="eastAsia"/>
        </w:rPr>
        <w:t>2021</w:t>
      </w:r>
      <w:r w:rsidRPr="00111EA7">
        <w:rPr>
          <w:rFonts w:hint="eastAsia"/>
        </w:rPr>
        <w:t>）</w:t>
      </w:r>
      <w:r w:rsidR="00E25BF7">
        <w:rPr>
          <w:rFonts w:hint="eastAsia"/>
        </w:rPr>
        <w:t xml:space="preserve"> </w:t>
      </w:r>
      <w:r w:rsidRPr="00111EA7">
        <w:rPr>
          <w:rFonts w:hint="eastAsia"/>
        </w:rPr>
        <w:t>同上</w:t>
      </w:r>
      <w:r w:rsidRPr="00111EA7">
        <w:rPr>
          <w:rFonts w:hint="eastAsia"/>
        </w:rPr>
        <w:t xml:space="preserve">, </w:t>
      </w:r>
      <w:r w:rsidRPr="00111EA7">
        <w:t>pp.</w:t>
      </w:r>
      <w:r w:rsidRPr="00111EA7">
        <w:rPr>
          <w:rFonts w:hint="eastAsia"/>
        </w:rPr>
        <w:t>35-38.</w:t>
      </w:r>
    </w:p>
  </w:footnote>
  <w:footnote w:id="13">
    <w:p w14:paraId="16B139D1" w14:textId="4EB5662E" w:rsidR="00AD06C6" w:rsidRPr="00111EA7" w:rsidRDefault="00AD06C6" w:rsidP="003641D3">
      <w:pPr>
        <w:pStyle w:val="a8"/>
        <w:ind w:left="176" w:hanging="176"/>
        <w:jc w:val="both"/>
        <w:rPr>
          <w:lang w:val="de-DE"/>
        </w:rPr>
      </w:pPr>
      <w:r w:rsidRPr="00111EA7">
        <w:rPr>
          <w:rStyle w:val="aa"/>
        </w:rPr>
        <w:footnoteRef/>
      </w:r>
      <w:r w:rsidRPr="00111EA7">
        <w:t xml:space="preserve"> </w:t>
      </w:r>
      <w:r w:rsidRPr="00111EA7">
        <w:rPr>
          <w:rFonts w:hint="eastAsia"/>
        </w:rPr>
        <w:t>1889</w:t>
      </w:r>
      <w:r w:rsidRPr="00111EA7">
        <w:rPr>
          <w:rFonts w:hint="eastAsia"/>
        </w:rPr>
        <w:t>年、ザクセン州コルディッツの医学参事官で精神科医のパウル・ネッケ（</w:t>
      </w:r>
      <w:r w:rsidRPr="00111EA7">
        <w:rPr>
          <w:rFonts w:hint="eastAsia"/>
        </w:rPr>
        <w:t xml:space="preserve">Paul </w:t>
      </w:r>
      <w:proofErr w:type="spellStart"/>
      <w:r w:rsidRPr="00111EA7">
        <w:rPr>
          <w:rFonts w:hint="eastAsia"/>
        </w:rPr>
        <w:t>Näcke</w:t>
      </w:r>
      <w:proofErr w:type="spellEnd"/>
      <w:r w:rsidRPr="00111EA7">
        <w:rPr>
          <w:rFonts w:hint="eastAsia"/>
        </w:rPr>
        <w:t>）は、国家による特定の「退化者」（</w:t>
      </w:r>
      <w:proofErr w:type="spellStart"/>
      <w:r w:rsidRPr="00111EA7">
        <w:rPr>
          <w:rFonts w:hint="eastAsia"/>
        </w:rPr>
        <w:t>Entartete</w:t>
      </w:r>
      <w:proofErr w:type="spellEnd"/>
      <w:r w:rsidRPr="00111EA7">
        <w:rPr>
          <w:rFonts w:hint="eastAsia"/>
        </w:rPr>
        <w:t>）の断種を要求した。</w:t>
      </w:r>
      <w:r w:rsidRPr="00111EA7">
        <w:t>1900</w:t>
      </w:r>
      <w:r w:rsidRPr="00111EA7">
        <w:rPr>
          <w:rFonts w:hint="eastAsia"/>
        </w:rPr>
        <w:t>年、ネッケは、「効果的な社会保護としてのある種の退化者の去勢」（</w:t>
      </w:r>
      <w:r w:rsidRPr="00111EA7">
        <w:rPr>
          <w:rFonts w:hint="eastAsia"/>
        </w:rPr>
        <w:t xml:space="preserve">Die </w:t>
      </w:r>
      <w:proofErr w:type="spellStart"/>
      <w:r w:rsidRPr="00111EA7">
        <w:t>Kastration</w:t>
      </w:r>
      <w:proofErr w:type="spellEnd"/>
      <w:r w:rsidRPr="00111EA7">
        <w:t xml:space="preserve"> </w:t>
      </w:r>
      <w:proofErr w:type="spellStart"/>
      <w:r w:rsidRPr="00111EA7">
        <w:t>bei</w:t>
      </w:r>
      <w:proofErr w:type="spellEnd"/>
      <w:r w:rsidRPr="00111EA7">
        <w:t xml:space="preserve"> </w:t>
      </w:r>
      <w:proofErr w:type="spellStart"/>
      <w:r w:rsidRPr="00111EA7">
        <w:t>gewissen</w:t>
      </w:r>
      <w:proofErr w:type="spellEnd"/>
      <w:r w:rsidRPr="00111EA7">
        <w:t xml:space="preserve"> Klassen von </w:t>
      </w:r>
      <w:proofErr w:type="spellStart"/>
      <w:r w:rsidRPr="00111EA7">
        <w:t>Degenerierten</w:t>
      </w:r>
      <w:proofErr w:type="spellEnd"/>
      <w:r w:rsidRPr="00111EA7">
        <w:t xml:space="preserve"> </w:t>
      </w:r>
      <w:proofErr w:type="spellStart"/>
      <w:r w:rsidRPr="00111EA7">
        <w:t>als</w:t>
      </w:r>
      <w:proofErr w:type="spellEnd"/>
      <w:r w:rsidRPr="00111EA7">
        <w:t xml:space="preserve"> </w:t>
      </w:r>
      <w:proofErr w:type="spellStart"/>
      <w:r w:rsidRPr="00111EA7">
        <w:t>ein</w:t>
      </w:r>
      <w:proofErr w:type="spellEnd"/>
      <w:r w:rsidRPr="00111EA7">
        <w:t xml:space="preserve"> </w:t>
      </w:r>
      <w:proofErr w:type="spellStart"/>
      <w:r w:rsidRPr="00111EA7">
        <w:t>wirksamer</w:t>
      </w:r>
      <w:proofErr w:type="spellEnd"/>
      <w:r w:rsidRPr="00111EA7">
        <w:t xml:space="preserve"> </w:t>
      </w:r>
      <w:proofErr w:type="spellStart"/>
      <w:r w:rsidRPr="00111EA7">
        <w:t>socialer</w:t>
      </w:r>
      <w:proofErr w:type="spellEnd"/>
      <w:r w:rsidRPr="00111EA7">
        <w:t xml:space="preserve"> Schutz</w:t>
      </w:r>
      <w:r w:rsidRPr="00111EA7">
        <w:rPr>
          <w:rFonts w:hint="eastAsia"/>
        </w:rPr>
        <w:t>）と題する論文の中で、強制断種への賛意を表明した。</w:t>
      </w:r>
      <w:r w:rsidRPr="00111EA7">
        <w:rPr>
          <w:rFonts w:eastAsiaTheme="minorEastAsia"/>
          <w:spacing w:val="2"/>
          <w:szCs w:val="18"/>
          <w:lang w:val="de-DE"/>
        </w:rPr>
        <w:t xml:space="preserve">Peter Weingart et al., </w:t>
      </w:r>
      <w:r w:rsidRPr="00111EA7">
        <w:rPr>
          <w:rFonts w:eastAsiaTheme="minorEastAsia"/>
          <w:i/>
          <w:spacing w:val="2"/>
          <w:szCs w:val="18"/>
          <w:lang w:val="de-DE"/>
        </w:rPr>
        <w:t>Rasse, Blut und Gene: Geschichte der Eugenik und Rassen</w:t>
      </w:r>
      <w:r w:rsidR="00773B08" w:rsidRPr="00111EA7">
        <w:rPr>
          <w:rFonts w:eastAsiaTheme="minorEastAsia"/>
          <w:i/>
          <w:spacing w:val="2"/>
          <w:szCs w:val="18"/>
          <w:lang w:val="de-DE"/>
        </w:rPr>
        <w:t>-</w:t>
      </w:r>
      <w:r w:rsidRPr="00111EA7">
        <w:rPr>
          <w:rFonts w:eastAsiaTheme="minorEastAsia"/>
          <w:i/>
          <w:spacing w:val="2"/>
          <w:szCs w:val="18"/>
          <w:lang w:val="de-DE"/>
        </w:rPr>
        <w:t>hygiene in Deutschland</w:t>
      </w:r>
      <w:r w:rsidRPr="00111EA7">
        <w:rPr>
          <w:rFonts w:eastAsiaTheme="minorEastAsia"/>
          <w:spacing w:val="2"/>
          <w:szCs w:val="18"/>
          <w:lang w:val="de-DE"/>
        </w:rPr>
        <w:t xml:space="preserve">, </w:t>
      </w:r>
      <w:r w:rsidRPr="00111EA7">
        <w:rPr>
          <w:rFonts w:eastAsiaTheme="minorEastAsia"/>
          <w:szCs w:val="18"/>
          <w:lang w:val="de-DE"/>
        </w:rPr>
        <w:t>5. Auflage, Frankfurt am Main: Suhrkamp, 2017, p.284.</w:t>
      </w:r>
    </w:p>
  </w:footnote>
  <w:footnote w:id="14">
    <w:p w14:paraId="2803B502" w14:textId="1CC14A79" w:rsidR="00AD06C6" w:rsidRPr="00111EA7" w:rsidRDefault="00AD06C6" w:rsidP="00805C19">
      <w:pPr>
        <w:pStyle w:val="a8"/>
        <w:ind w:left="176" w:hanging="176"/>
        <w:rPr>
          <w:lang w:val="de-DE"/>
        </w:rPr>
      </w:pPr>
      <w:r w:rsidRPr="00111EA7">
        <w:rPr>
          <w:rStyle w:val="aa"/>
        </w:rPr>
        <w:footnoteRef/>
      </w:r>
      <w:r w:rsidRPr="00111EA7">
        <w:rPr>
          <w:szCs w:val="18"/>
          <w:lang w:val="de-DE"/>
        </w:rPr>
        <w:t xml:space="preserve"> </w:t>
      </w:r>
      <w:r w:rsidRPr="00111EA7">
        <w:rPr>
          <w:rFonts w:hint="eastAsia"/>
          <w:szCs w:val="18"/>
        </w:rPr>
        <w:t xml:space="preserve">河島　</w:t>
      </w:r>
      <w:r w:rsidRPr="00111EA7">
        <w:rPr>
          <w:rFonts w:hint="eastAsia"/>
        </w:rPr>
        <w:t>前掲注</w:t>
      </w:r>
      <w:r w:rsidRPr="00111EA7">
        <w:rPr>
          <w:lang w:val="de-DE"/>
        </w:rPr>
        <w:t>(</w:t>
      </w:r>
      <w:r w:rsidRPr="00111EA7">
        <w:fldChar w:fldCharType="begin"/>
      </w:r>
      <w:r w:rsidRPr="00111EA7">
        <w:rPr>
          <w:lang w:val="de-DE"/>
        </w:rPr>
        <w:instrText xml:space="preserve"> NOTEREF _Ref92874916 \h  \* MERGEFORMAT </w:instrText>
      </w:r>
      <w:r w:rsidRPr="00111EA7">
        <w:fldChar w:fldCharType="separate"/>
      </w:r>
      <w:r w:rsidR="00730C80">
        <w:rPr>
          <w:lang w:val="de-DE"/>
        </w:rPr>
        <w:t>4</w:t>
      </w:r>
      <w:r w:rsidRPr="00111EA7">
        <w:fldChar w:fldCharType="end"/>
      </w:r>
      <w:r w:rsidRPr="00111EA7">
        <w:rPr>
          <w:lang w:val="de-DE"/>
        </w:rPr>
        <w:t>), p.197.</w:t>
      </w:r>
    </w:p>
  </w:footnote>
  <w:footnote w:id="15">
    <w:p w14:paraId="3143DC67" w14:textId="3F897CC2"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spacing w:val="2"/>
          <w:lang w:val="de-DE"/>
        </w:rPr>
        <w:t>「ゲルハルト・ビュータース」（</w:t>
      </w:r>
      <w:r w:rsidRPr="00111EA7">
        <w:rPr>
          <w:spacing w:val="2"/>
          <w:lang w:val="de-DE"/>
        </w:rPr>
        <w:t>Gerhard Boeters</w:t>
      </w:r>
      <w:r w:rsidRPr="00111EA7">
        <w:rPr>
          <w:rFonts w:hint="eastAsia"/>
          <w:spacing w:val="2"/>
          <w:lang w:val="de-DE"/>
        </w:rPr>
        <w:t>）としている文献もある。</w:t>
      </w:r>
      <w:r w:rsidRPr="00111EA7">
        <w:rPr>
          <w:spacing w:val="2"/>
          <w:lang w:val="de-DE"/>
        </w:rPr>
        <w:t xml:space="preserve">Udo Benzenhöfer, </w:t>
      </w:r>
      <w:r w:rsidRPr="00111EA7">
        <w:rPr>
          <w:i/>
          <w:spacing w:val="2"/>
          <w:lang w:val="de-DE"/>
        </w:rPr>
        <w:t xml:space="preserve">Zur Genese des </w:t>
      </w:r>
      <w:r w:rsidRPr="00111EA7">
        <w:rPr>
          <w:i/>
          <w:spacing w:val="-1"/>
          <w:lang w:val="de-DE"/>
        </w:rPr>
        <w:t>Gesetzes zur Verhütung erbkranken Nachwuchses</w:t>
      </w:r>
      <w:r w:rsidRPr="00111EA7">
        <w:rPr>
          <w:spacing w:val="-1"/>
          <w:lang w:val="de-DE"/>
        </w:rPr>
        <w:t xml:space="preserve">, Münster: Klemm &amp; Oelschläger, 2006, p.46. </w:t>
      </w:r>
      <w:r w:rsidRPr="00111EA7">
        <w:rPr>
          <w:spacing w:val="2"/>
          <w:lang w:val="de-DE"/>
        </w:rPr>
        <w:t xml:space="preserve">Universitätsbibliothek Johann </w:t>
      </w:r>
      <w:r w:rsidRPr="00111EA7">
        <w:rPr>
          <w:lang w:val="de-DE"/>
        </w:rPr>
        <w:t>Christian Senckenberg (Goethe-Universit</w:t>
      </w:r>
      <w:r w:rsidRPr="00111EA7">
        <w:rPr>
          <w:rFonts w:hint="eastAsia"/>
          <w:lang w:val="de-DE"/>
        </w:rPr>
        <w:t>ä</w:t>
      </w:r>
      <w:r w:rsidRPr="00111EA7">
        <w:rPr>
          <w:lang w:val="de-DE"/>
        </w:rPr>
        <w:t>t Frankfurt am Main) website &lt;http://publikationen.ub.uni-frankfurt.de/frontdoor/index/index/docId/57443&gt;</w:t>
      </w:r>
    </w:p>
  </w:footnote>
  <w:footnote w:id="16">
    <w:p w14:paraId="136B2A9F" w14:textId="07CB4B5D"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「ライヒ」（</w:t>
      </w:r>
      <w:r w:rsidRPr="00111EA7">
        <w:rPr>
          <w:rFonts w:hint="eastAsia"/>
        </w:rPr>
        <w:t>Reich</w:t>
      </w:r>
      <w:r w:rsidRPr="00111EA7">
        <w:rPr>
          <w:rFonts w:hint="eastAsia"/>
        </w:rPr>
        <w:t>）は、ドイツ帝国成立（</w:t>
      </w:r>
      <w:r w:rsidRPr="00111EA7">
        <w:rPr>
          <w:rFonts w:hint="eastAsia"/>
        </w:rPr>
        <w:t>1871</w:t>
      </w:r>
      <w:r w:rsidRPr="00111EA7">
        <w:rPr>
          <w:rFonts w:hint="eastAsia"/>
        </w:rPr>
        <w:t>年</w:t>
      </w:r>
      <w:r w:rsidRPr="00111EA7">
        <w:rPr>
          <w:rFonts w:hint="eastAsia"/>
        </w:rPr>
        <w:t>1</w:t>
      </w:r>
      <w:r w:rsidRPr="00111EA7">
        <w:rPr>
          <w:rFonts w:hint="eastAsia"/>
        </w:rPr>
        <w:t>月</w:t>
      </w:r>
      <w:r w:rsidRPr="00111EA7">
        <w:rPr>
          <w:rFonts w:hint="eastAsia"/>
        </w:rPr>
        <w:t>1</w:t>
      </w:r>
      <w:r w:rsidRPr="00111EA7">
        <w:rPr>
          <w:rFonts w:hint="eastAsia"/>
        </w:rPr>
        <w:t>日）以来、ドイツが第二次世界大戦で崩壊するまで、ドイツ国全体を意味する言葉として用いられた。現在では、連邦（</w:t>
      </w:r>
      <w:r w:rsidRPr="00111EA7">
        <w:rPr>
          <w:rFonts w:hint="eastAsia"/>
        </w:rPr>
        <w:t>Bund</w:t>
      </w:r>
      <w:r w:rsidRPr="00111EA7">
        <w:rPr>
          <w:rFonts w:hint="eastAsia"/>
        </w:rPr>
        <w:t>）という言葉がこれに代わった。</w:t>
      </w:r>
      <w:r w:rsidRPr="00111EA7">
        <w:rPr>
          <w:rFonts w:hint="eastAsia"/>
          <w:szCs w:val="18"/>
          <w:lang w:val="de-DE"/>
        </w:rPr>
        <w:t>山田晟『ドイツ法律用語辞典　改訂増補版』大学書林</w:t>
      </w:r>
      <w:r w:rsidRPr="00111EA7">
        <w:rPr>
          <w:rFonts w:hint="eastAsia"/>
          <w:szCs w:val="18"/>
          <w:lang w:val="de-DE"/>
        </w:rPr>
        <w:t xml:space="preserve">, </w:t>
      </w:r>
      <w:r w:rsidRPr="00111EA7">
        <w:rPr>
          <w:szCs w:val="18"/>
          <w:lang w:val="de-DE"/>
        </w:rPr>
        <w:t>1993</w:t>
      </w:r>
      <w:r w:rsidRPr="00111EA7">
        <w:rPr>
          <w:rFonts w:hint="eastAsia"/>
          <w:szCs w:val="18"/>
          <w:lang w:val="de-DE"/>
        </w:rPr>
        <w:t>, p.</w:t>
      </w:r>
      <w:r w:rsidRPr="00111EA7">
        <w:rPr>
          <w:szCs w:val="18"/>
          <w:lang w:val="de-DE"/>
        </w:rPr>
        <w:t>523</w:t>
      </w:r>
      <w:r w:rsidRPr="00111EA7">
        <w:rPr>
          <w:rFonts w:hint="eastAsia"/>
          <w:szCs w:val="18"/>
          <w:lang w:val="de-DE"/>
        </w:rPr>
        <w:t>.</w:t>
      </w:r>
    </w:p>
  </w:footnote>
  <w:footnote w:id="17">
    <w:p w14:paraId="114EC904" w14:textId="07C3DE72"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Benzenh</w:t>
      </w:r>
      <w:r w:rsidRPr="00111EA7">
        <w:rPr>
          <w:lang w:val="de-DE"/>
        </w:rPr>
        <w:t>ö</w:t>
      </w:r>
      <w:r w:rsidRPr="00111EA7">
        <w:rPr>
          <w:rFonts w:hint="eastAsia"/>
          <w:lang w:val="de-DE"/>
        </w:rPr>
        <w:t xml:space="preserve">fer, </w:t>
      </w:r>
      <w:r w:rsidRPr="00111EA7">
        <w:rPr>
          <w:rFonts w:hint="eastAsia"/>
          <w:i/>
          <w:lang w:val="de-DE"/>
        </w:rPr>
        <w:t>op.cit</w:t>
      </w:r>
      <w:r w:rsidRPr="00111EA7">
        <w:rPr>
          <w:rFonts w:hint="eastAsia"/>
          <w:lang w:val="de-DE"/>
        </w:rPr>
        <w:t>.(</w:t>
      </w:r>
      <w:r w:rsidRPr="00111EA7">
        <w:rPr>
          <w:lang w:val="de-DE"/>
        </w:rPr>
        <w:fldChar w:fldCharType="begin"/>
      </w:r>
      <w:r w:rsidRPr="00111EA7">
        <w:rPr>
          <w:lang w:val="de-DE"/>
        </w:rPr>
        <w:instrText xml:space="preserve"> </w:instrText>
      </w:r>
      <w:r w:rsidRPr="00111EA7">
        <w:rPr>
          <w:rFonts w:hint="eastAsia"/>
          <w:lang w:val="de-DE"/>
        </w:rPr>
        <w:instrText>NOTEREF _Ref92874995 \h</w:instrText>
      </w:r>
      <w:r w:rsidRPr="00111EA7">
        <w:rPr>
          <w:lang w:val="de-DE"/>
        </w:rPr>
        <w:instrText xml:space="preserve">  \* MERGEFORMAT </w:instrText>
      </w:r>
      <w:r w:rsidRPr="00111EA7">
        <w:rPr>
          <w:lang w:val="de-DE"/>
        </w:rPr>
      </w:r>
      <w:r w:rsidRPr="00111EA7">
        <w:rPr>
          <w:lang w:val="de-DE"/>
        </w:rPr>
        <w:fldChar w:fldCharType="separate"/>
      </w:r>
      <w:r w:rsidR="00730C80">
        <w:rPr>
          <w:lang w:val="de-DE"/>
        </w:rPr>
        <w:t>15</w:t>
      </w:r>
      <w:r w:rsidRPr="00111EA7">
        <w:rPr>
          <w:lang w:val="de-DE"/>
        </w:rPr>
        <w:fldChar w:fldCharType="end"/>
      </w:r>
      <w:r w:rsidRPr="00111EA7">
        <w:rPr>
          <w:rFonts w:hint="eastAsia"/>
          <w:lang w:val="de-DE"/>
        </w:rPr>
        <w:t>)</w:t>
      </w:r>
      <w:r w:rsidRPr="00111EA7">
        <w:rPr>
          <w:lang w:val="de-DE"/>
        </w:rPr>
        <w:t>, pp.22-</w:t>
      </w:r>
      <w:r w:rsidRPr="00111EA7">
        <w:rPr>
          <w:rFonts w:hint="eastAsia"/>
          <w:lang w:val="de-DE"/>
        </w:rPr>
        <w:t>26</w:t>
      </w:r>
      <w:r w:rsidRPr="00111EA7">
        <w:rPr>
          <w:lang w:val="de-DE"/>
        </w:rPr>
        <w:t>.</w:t>
      </w:r>
    </w:p>
  </w:footnote>
  <w:footnote w:id="18">
    <w:p w14:paraId="16825B39" w14:textId="5B7A744B"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lang w:val="de-DE"/>
        </w:rPr>
        <w:t xml:space="preserve">„Sexualwissenschaftliche Rundschau. Lex Zwickau“, </w:t>
      </w:r>
      <w:r w:rsidRPr="00111EA7">
        <w:rPr>
          <w:i/>
          <w:lang w:val="de-DE"/>
        </w:rPr>
        <w:t>Zeitschrift für Sexualwissenschaft</w:t>
      </w:r>
      <w:r w:rsidRPr="00111EA7">
        <w:rPr>
          <w:lang w:val="de-DE"/>
        </w:rPr>
        <w:t>, 13</w:t>
      </w:r>
      <w:r w:rsidRPr="00111EA7">
        <w:rPr>
          <w:rFonts w:hint="eastAsia"/>
          <w:lang w:val="de-DE"/>
        </w:rPr>
        <w:t>(</w:t>
      </w:r>
      <w:r w:rsidRPr="00111EA7">
        <w:rPr>
          <w:lang w:val="de-DE"/>
        </w:rPr>
        <w:t>4</w:t>
      </w:r>
      <w:r w:rsidRPr="00111EA7">
        <w:rPr>
          <w:rFonts w:hint="eastAsia"/>
          <w:lang w:val="de-DE"/>
        </w:rPr>
        <w:t>)</w:t>
      </w:r>
      <w:r w:rsidRPr="00111EA7">
        <w:rPr>
          <w:lang w:val="de-DE"/>
        </w:rPr>
        <w:t>, 1926/1927, pp.139-140.</w:t>
      </w:r>
    </w:p>
  </w:footnote>
  <w:footnote w:id="19">
    <w:p w14:paraId="21F25919" w14:textId="37BEA2B9"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lang w:val="de-DE"/>
        </w:rPr>
        <w:t>Benzenh</w:t>
      </w:r>
      <w:r w:rsidRPr="00111EA7">
        <w:rPr>
          <w:lang w:val="de-DE"/>
        </w:rPr>
        <w:t>ö</w:t>
      </w:r>
      <w:r w:rsidRPr="00111EA7">
        <w:rPr>
          <w:rFonts w:hint="eastAsia"/>
          <w:lang w:val="de-DE"/>
        </w:rPr>
        <w:t xml:space="preserve">fer, </w:t>
      </w:r>
      <w:r w:rsidRPr="00111EA7">
        <w:rPr>
          <w:rFonts w:hint="eastAsia"/>
          <w:i/>
          <w:lang w:val="de-DE"/>
        </w:rPr>
        <w:t>op.cit</w:t>
      </w:r>
      <w:r w:rsidRPr="00111EA7">
        <w:rPr>
          <w:rFonts w:hint="eastAsia"/>
          <w:lang w:val="de-DE"/>
        </w:rPr>
        <w:t>.(</w:t>
      </w:r>
      <w:r w:rsidRPr="00111EA7">
        <w:rPr>
          <w:lang w:val="de-DE"/>
        </w:rPr>
        <w:fldChar w:fldCharType="begin"/>
      </w:r>
      <w:r w:rsidRPr="00111EA7">
        <w:rPr>
          <w:lang w:val="de-DE"/>
        </w:rPr>
        <w:instrText xml:space="preserve"> </w:instrText>
      </w:r>
      <w:r w:rsidRPr="00111EA7">
        <w:rPr>
          <w:rFonts w:hint="eastAsia"/>
          <w:lang w:val="de-DE"/>
        </w:rPr>
        <w:instrText>NOTEREF _Ref92874995 \h</w:instrText>
      </w:r>
      <w:r w:rsidRPr="00111EA7">
        <w:rPr>
          <w:lang w:val="de-DE"/>
        </w:rPr>
        <w:instrText xml:space="preserve">  \* MERGEFORMAT </w:instrText>
      </w:r>
      <w:r w:rsidRPr="00111EA7">
        <w:rPr>
          <w:lang w:val="de-DE"/>
        </w:rPr>
      </w:r>
      <w:r w:rsidRPr="00111EA7">
        <w:rPr>
          <w:lang w:val="de-DE"/>
        </w:rPr>
        <w:fldChar w:fldCharType="separate"/>
      </w:r>
      <w:r w:rsidR="00730C80">
        <w:rPr>
          <w:lang w:val="de-DE"/>
        </w:rPr>
        <w:t>15</w:t>
      </w:r>
      <w:r w:rsidRPr="00111EA7">
        <w:rPr>
          <w:lang w:val="de-DE"/>
        </w:rPr>
        <w:fldChar w:fldCharType="end"/>
      </w:r>
      <w:r w:rsidRPr="00111EA7">
        <w:rPr>
          <w:rFonts w:hint="eastAsia"/>
          <w:lang w:val="de-DE"/>
        </w:rPr>
        <w:t>)</w:t>
      </w:r>
      <w:r w:rsidRPr="00111EA7">
        <w:rPr>
          <w:lang w:val="de-DE"/>
        </w:rPr>
        <w:t>, p.</w:t>
      </w:r>
      <w:r w:rsidRPr="00111EA7">
        <w:rPr>
          <w:rFonts w:hint="eastAsia"/>
          <w:lang w:val="de-DE"/>
        </w:rPr>
        <w:t>26</w:t>
      </w:r>
      <w:r w:rsidRPr="00111EA7">
        <w:rPr>
          <w:lang w:val="de-DE"/>
        </w:rPr>
        <w:t xml:space="preserve">. </w:t>
      </w:r>
      <w:r w:rsidRPr="00111EA7">
        <w:rPr>
          <w:rFonts w:hint="eastAsia"/>
          <w:lang w:val="de-DE"/>
        </w:rPr>
        <w:t>なお、後藤俊明「ヴァイマル共和国期における強制断種論争の一断面</w:t>
      </w:r>
      <w:r w:rsidRPr="00111EA7">
        <w:rPr>
          <w:rFonts w:hint="eastAsia"/>
          <w:szCs w:val="18"/>
          <w:lang w:val="de-DE"/>
        </w:rPr>
        <w:t>―</w:t>
      </w:r>
      <w:r w:rsidRPr="00111EA7">
        <w:rPr>
          <w:rFonts w:hint="eastAsia"/>
          <w:lang w:val="de-DE"/>
        </w:rPr>
        <w:t>ドイツ優生学とプロテスタント福祉</w:t>
      </w:r>
      <w:r w:rsidRPr="00111EA7">
        <w:rPr>
          <w:rFonts w:hint="eastAsia"/>
          <w:lang w:val="de-DE"/>
        </w:rPr>
        <w:t>(4)</w:t>
      </w:r>
      <w:r w:rsidRPr="00111EA7">
        <w:rPr>
          <w:rFonts w:hint="eastAsia"/>
          <w:szCs w:val="18"/>
          <w:lang w:val="de-DE"/>
        </w:rPr>
        <w:t>―</w:t>
      </w:r>
      <w:r w:rsidRPr="00111EA7">
        <w:rPr>
          <w:rFonts w:hint="eastAsia"/>
          <w:lang w:val="de-DE"/>
        </w:rPr>
        <w:t>」『愛知学院大学論叢</w:t>
      </w:r>
      <w:r w:rsidRPr="00111EA7">
        <w:rPr>
          <w:rFonts w:hint="eastAsia"/>
          <w:lang w:val="de-DE"/>
        </w:rPr>
        <w:t xml:space="preserve">. </w:t>
      </w:r>
      <w:r w:rsidRPr="00111EA7">
        <w:rPr>
          <w:rFonts w:hint="eastAsia"/>
          <w:lang w:val="de-DE"/>
        </w:rPr>
        <w:t>経済学研究』</w:t>
      </w:r>
      <w:r w:rsidRPr="00111EA7">
        <w:rPr>
          <w:rFonts w:hint="eastAsia"/>
          <w:lang w:val="de-DE"/>
        </w:rPr>
        <w:t>9</w:t>
      </w:r>
      <w:r w:rsidRPr="00111EA7">
        <w:rPr>
          <w:rFonts w:hint="eastAsia"/>
          <w:lang w:val="de-DE"/>
        </w:rPr>
        <w:t>巻</w:t>
      </w:r>
      <w:r w:rsidRPr="00111EA7">
        <w:rPr>
          <w:rFonts w:hint="eastAsia"/>
          <w:lang w:val="de-DE"/>
        </w:rPr>
        <w:t>2</w:t>
      </w:r>
      <w:r w:rsidRPr="00111EA7">
        <w:rPr>
          <w:rFonts w:hint="eastAsia"/>
          <w:lang w:val="de-DE"/>
        </w:rPr>
        <w:t>号</w:t>
      </w:r>
      <w:r w:rsidRPr="00111EA7">
        <w:rPr>
          <w:rFonts w:hint="eastAsia"/>
          <w:lang w:val="de-DE"/>
        </w:rPr>
        <w:t>, 2022.3, pp.253-254</w:t>
      </w:r>
      <w:r w:rsidRPr="00111EA7">
        <w:rPr>
          <w:lang w:val="de-DE"/>
        </w:rPr>
        <w:t>.</w:t>
      </w:r>
      <w:r w:rsidRPr="00111EA7">
        <w:rPr>
          <w:rFonts w:hint="eastAsia"/>
        </w:rPr>
        <w:t xml:space="preserve"> </w:t>
      </w:r>
      <w:r w:rsidRPr="00111EA7">
        <w:rPr>
          <w:rFonts w:hint="eastAsia"/>
          <w:lang w:val="de-DE"/>
        </w:rPr>
        <w:t>&lt;</w:t>
      </w:r>
      <w:r w:rsidRPr="00111EA7">
        <w:rPr>
          <w:lang w:val="de-DE"/>
        </w:rPr>
        <w:t>https://agu.repo.nii.ac.jp/?action=pages_view_main&amp;active_action=repository_view_main_item_detail&amp;item_id=3838&amp;item_no=1&amp;page_id=13&amp;block_id=55</w:t>
      </w:r>
      <w:r w:rsidRPr="00111EA7">
        <w:rPr>
          <w:rFonts w:hint="eastAsia"/>
          <w:lang w:val="de-DE"/>
        </w:rPr>
        <w:t>&gt;</w:t>
      </w:r>
      <w:r w:rsidRPr="00111EA7">
        <w:rPr>
          <w:lang w:val="de-DE"/>
        </w:rPr>
        <w:t xml:space="preserve"> </w:t>
      </w:r>
      <w:r w:rsidRPr="00111EA7">
        <w:rPr>
          <w:rFonts w:hint="eastAsia"/>
          <w:lang w:val="de-DE"/>
        </w:rPr>
        <w:t>は、</w:t>
      </w:r>
      <w:r w:rsidRPr="00111EA7">
        <w:rPr>
          <w:rFonts w:hint="eastAsia"/>
          <w:lang w:val="de-DE"/>
        </w:rPr>
        <w:t>1923</w:t>
      </w:r>
      <w:r w:rsidRPr="00111EA7">
        <w:rPr>
          <w:rFonts w:hint="eastAsia"/>
          <w:lang w:val="de-DE"/>
        </w:rPr>
        <w:t>年の覚書と</w:t>
      </w:r>
      <w:r w:rsidRPr="00111EA7">
        <w:rPr>
          <w:rFonts w:hint="eastAsia"/>
          <w:lang w:val="de-DE"/>
        </w:rPr>
        <w:t>1925</w:t>
      </w:r>
      <w:r w:rsidRPr="00111EA7">
        <w:rPr>
          <w:rFonts w:hint="eastAsia"/>
          <w:lang w:val="de-DE"/>
        </w:rPr>
        <w:t>年のツヴィカウ法との間の</w:t>
      </w:r>
      <w:r w:rsidR="003457C4" w:rsidRPr="00111EA7">
        <w:rPr>
          <w:rFonts w:hint="eastAsia"/>
          <w:lang w:val="de-DE"/>
        </w:rPr>
        <w:t>細</w:t>
      </w:r>
      <w:r w:rsidR="00EC7307" w:rsidRPr="00111EA7">
        <w:rPr>
          <w:rFonts w:hint="eastAsia"/>
          <w:lang w:val="de-DE"/>
        </w:rPr>
        <w:t>か</w:t>
      </w:r>
      <w:r w:rsidR="003457C4" w:rsidRPr="00111EA7">
        <w:rPr>
          <w:rFonts w:hint="eastAsia"/>
          <w:lang w:val="de-DE"/>
        </w:rPr>
        <w:t>な</w:t>
      </w:r>
      <w:r w:rsidRPr="00111EA7">
        <w:rPr>
          <w:rFonts w:hint="eastAsia"/>
          <w:lang w:val="de-DE"/>
        </w:rPr>
        <w:t>相違点について解説している。</w:t>
      </w:r>
    </w:p>
  </w:footnote>
  <w:footnote w:id="20">
    <w:p w14:paraId="6950E12E" w14:textId="77777777"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i/>
          <w:lang w:val="de-DE"/>
        </w:rPr>
        <w:t>ibid.</w:t>
      </w:r>
      <w:r w:rsidRPr="00111EA7">
        <w:rPr>
          <w:lang w:val="de-DE"/>
        </w:rPr>
        <w:t>, pp.26-27.</w:t>
      </w:r>
    </w:p>
  </w:footnote>
  <w:footnote w:id="21">
    <w:p w14:paraId="5EDB9E64" w14:textId="5E38CD2D"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河島　前掲注</w:t>
      </w:r>
      <w:r w:rsidRPr="00111EA7">
        <w:rPr>
          <w:rFonts w:hint="eastAsia"/>
          <w:lang w:val="de-DE"/>
        </w:rPr>
        <w:t>(</w:t>
      </w:r>
      <w:r w:rsidRPr="00111EA7">
        <w:rPr>
          <w:lang w:val="de-DE"/>
        </w:rPr>
        <w:fldChar w:fldCharType="begin"/>
      </w:r>
      <w:r w:rsidRPr="00111EA7">
        <w:rPr>
          <w:lang w:val="de-DE"/>
        </w:rPr>
        <w:instrText xml:space="preserve"> </w:instrText>
      </w:r>
      <w:r w:rsidRPr="00111EA7">
        <w:rPr>
          <w:rFonts w:hint="eastAsia"/>
          <w:lang w:val="de-DE"/>
        </w:rPr>
        <w:instrText>NOTEREF _Ref92874916 \h</w:instrText>
      </w:r>
      <w:r w:rsidRPr="00111EA7">
        <w:rPr>
          <w:lang w:val="de-DE"/>
        </w:rPr>
        <w:instrText xml:space="preserve">  \* MERGEFORMAT </w:instrText>
      </w:r>
      <w:r w:rsidRPr="00111EA7">
        <w:rPr>
          <w:lang w:val="de-DE"/>
        </w:rPr>
      </w:r>
      <w:r w:rsidRPr="00111EA7">
        <w:rPr>
          <w:lang w:val="de-DE"/>
        </w:rPr>
        <w:fldChar w:fldCharType="separate"/>
      </w:r>
      <w:r w:rsidR="00730C80">
        <w:rPr>
          <w:lang w:val="de-DE"/>
        </w:rPr>
        <w:t>4</w:t>
      </w:r>
      <w:r w:rsidRPr="00111EA7">
        <w:rPr>
          <w:lang w:val="de-DE"/>
        </w:rPr>
        <w:fldChar w:fldCharType="end"/>
      </w:r>
      <w:r w:rsidRPr="00111EA7">
        <w:rPr>
          <w:rFonts w:hint="eastAsia"/>
          <w:lang w:val="de-DE"/>
        </w:rPr>
        <w:t>),</w:t>
      </w:r>
      <w:r w:rsidRPr="00111EA7">
        <w:rPr>
          <w:lang w:val="de-DE"/>
        </w:rPr>
        <w:t xml:space="preserve"> p</w:t>
      </w:r>
      <w:r w:rsidRPr="00111EA7">
        <w:rPr>
          <w:rFonts w:hint="eastAsia"/>
          <w:lang w:val="de-DE"/>
        </w:rPr>
        <w:t>p</w:t>
      </w:r>
      <w:r w:rsidRPr="00111EA7">
        <w:rPr>
          <w:lang w:val="de-DE"/>
        </w:rPr>
        <w:t>.200-201.</w:t>
      </w:r>
    </w:p>
  </w:footnote>
  <w:footnote w:id="22">
    <w:p w14:paraId="2A5845C2" w14:textId="387A5BAD"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 xml:space="preserve">Hans-Walter Schmuhl, </w:t>
      </w:r>
      <w:r w:rsidRPr="00111EA7">
        <w:rPr>
          <w:i/>
          <w:lang w:val="de-DE"/>
        </w:rPr>
        <w:t xml:space="preserve">Rassenhygiene, </w:t>
      </w:r>
      <w:r w:rsidRPr="00111EA7">
        <w:rPr>
          <w:i/>
          <w:spacing w:val="2"/>
          <w:lang w:val="de-DE"/>
        </w:rPr>
        <w:t xml:space="preserve">Nationalsozialismus, Euthanasie: Von der Verhütung zur Vernichtung </w:t>
      </w:r>
      <w:r w:rsidRPr="00111EA7">
        <w:rPr>
          <w:spacing w:val="2"/>
          <w:lang w:val="de-DE"/>
        </w:rPr>
        <w:t>‘</w:t>
      </w:r>
      <w:r w:rsidRPr="00111EA7">
        <w:rPr>
          <w:i/>
          <w:spacing w:val="2"/>
          <w:lang w:val="de-DE"/>
        </w:rPr>
        <w:t>lebens</w:t>
      </w:r>
      <w:r w:rsidR="001A2F5D" w:rsidRPr="00111EA7">
        <w:rPr>
          <w:i/>
          <w:spacing w:val="2"/>
          <w:lang w:val="de-DE"/>
        </w:rPr>
        <w:t>-</w:t>
      </w:r>
      <w:r w:rsidRPr="00111EA7">
        <w:rPr>
          <w:i/>
          <w:spacing w:val="2"/>
          <w:lang w:val="de-DE"/>
        </w:rPr>
        <w:t>unwerten Lebens</w:t>
      </w:r>
      <w:r w:rsidRPr="00111EA7">
        <w:rPr>
          <w:spacing w:val="2"/>
          <w:lang w:val="de-DE"/>
        </w:rPr>
        <w:t>’</w:t>
      </w:r>
      <w:r w:rsidRPr="00111EA7">
        <w:rPr>
          <w:i/>
          <w:spacing w:val="2"/>
          <w:lang w:val="de-DE"/>
        </w:rPr>
        <w:t xml:space="preserve">, </w:t>
      </w:r>
      <w:r w:rsidRPr="00111EA7">
        <w:rPr>
          <w:i/>
          <w:lang w:val="de-DE"/>
        </w:rPr>
        <w:t>1890-1945</w:t>
      </w:r>
      <w:r w:rsidRPr="00111EA7">
        <w:rPr>
          <w:lang w:val="de-DE"/>
        </w:rPr>
        <w:t>, Göttingen: ‎Vandenhoeck &amp; Ruprecht, 1987, p.100</w:t>
      </w:r>
      <w:r w:rsidRPr="00111EA7">
        <w:rPr>
          <w:rFonts w:hint="eastAsia"/>
          <w:lang w:val="de-DE"/>
        </w:rPr>
        <w:t>;</w:t>
      </w:r>
      <w:r w:rsidRPr="00111EA7">
        <w:rPr>
          <w:lang w:val="de-DE"/>
        </w:rPr>
        <w:t xml:space="preserve"> </w:t>
      </w:r>
      <w:r w:rsidRPr="00111EA7">
        <w:rPr>
          <w:rFonts w:hint="eastAsia"/>
          <w:lang w:val="de-DE"/>
        </w:rPr>
        <w:t>Benzenh</w:t>
      </w:r>
      <w:r w:rsidRPr="00111EA7">
        <w:rPr>
          <w:lang w:val="de-DE"/>
        </w:rPr>
        <w:t>ö</w:t>
      </w:r>
      <w:r w:rsidRPr="00111EA7">
        <w:rPr>
          <w:rFonts w:hint="eastAsia"/>
          <w:lang w:val="de-DE"/>
        </w:rPr>
        <w:t>fer</w:t>
      </w:r>
      <w:r w:rsidRPr="00111EA7">
        <w:rPr>
          <w:lang w:val="de-DE"/>
        </w:rPr>
        <w:t xml:space="preserve">, </w:t>
      </w:r>
      <w:r w:rsidRPr="00111EA7">
        <w:rPr>
          <w:rFonts w:hint="eastAsia"/>
          <w:i/>
          <w:lang w:val="de-DE"/>
        </w:rPr>
        <w:t>op.cit</w:t>
      </w:r>
      <w:r w:rsidRPr="00111EA7">
        <w:rPr>
          <w:rFonts w:hint="eastAsia"/>
          <w:lang w:val="de-DE"/>
        </w:rPr>
        <w:t>.(</w:t>
      </w:r>
      <w:r w:rsidR="005D7A5B">
        <w:rPr>
          <w:lang w:val="de-DE"/>
        </w:rPr>
        <w:fldChar w:fldCharType="begin"/>
      </w:r>
      <w:r w:rsidR="005D7A5B">
        <w:rPr>
          <w:lang w:val="de-DE"/>
        </w:rPr>
        <w:instrText xml:space="preserve"> </w:instrText>
      </w:r>
      <w:r w:rsidR="005D7A5B">
        <w:rPr>
          <w:rFonts w:hint="eastAsia"/>
          <w:lang w:val="de-DE"/>
        </w:rPr>
        <w:instrText>NOTEREF _Ref92874995 \h</w:instrText>
      </w:r>
      <w:r w:rsidR="005D7A5B">
        <w:rPr>
          <w:lang w:val="de-DE"/>
        </w:rPr>
        <w:instrText xml:space="preserve"> </w:instrText>
      </w:r>
      <w:r w:rsidR="005D7A5B">
        <w:rPr>
          <w:lang w:val="de-DE"/>
        </w:rPr>
      </w:r>
      <w:r w:rsidR="005D7A5B">
        <w:rPr>
          <w:lang w:val="de-DE"/>
        </w:rPr>
        <w:fldChar w:fldCharType="separate"/>
      </w:r>
      <w:r w:rsidR="00730C80">
        <w:rPr>
          <w:lang w:val="de-DE"/>
        </w:rPr>
        <w:t>15</w:t>
      </w:r>
      <w:r w:rsidR="005D7A5B">
        <w:rPr>
          <w:lang w:val="de-DE"/>
        </w:rPr>
        <w:fldChar w:fldCharType="end"/>
      </w:r>
      <w:r w:rsidRPr="00111EA7">
        <w:rPr>
          <w:rFonts w:hint="eastAsia"/>
          <w:lang w:val="de-DE"/>
        </w:rPr>
        <w:t>)</w:t>
      </w:r>
      <w:r w:rsidRPr="00111EA7">
        <w:rPr>
          <w:lang w:val="de-DE"/>
        </w:rPr>
        <w:t>, p.</w:t>
      </w:r>
      <w:r w:rsidRPr="00111EA7">
        <w:rPr>
          <w:rFonts w:hint="eastAsia"/>
          <w:lang w:val="de-DE"/>
        </w:rPr>
        <w:t>22</w:t>
      </w:r>
      <w:r w:rsidRPr="00111EA7">
        <w:rPr>
          <w:lang w:val="de-DE"/>
        </w:rPr>
        <w:t>.</w:t>
      </w:r>
    </w:p>
  </w:footnote>
  <w:footnote w:id="23">
    <w:p w14:paraId="1778FEBE" w14:textId="4BF89193"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rPr>
        <w:t>木畑</w:t>
      </w:r>
      <w:r w:rsidRPr="00111EA7">
        <w:rPr>
          <w:rFonts w:hint="eastAsia"/>
          <w:lang w:val="de-DE"/>
        </w:rPr>
        <w:t>（</w:t>
      </w:r>
      <w:r w:rsidRPr="00111EA7">
        <w:rPr>
          <w:rFonts w:hint="eastAsia"/>
          <w:lang w:val="de-DE"/>
        </w:rPr>
        <w:t>2021</w:t>
      </w:r>
      <w:r w:rsidRPr="00111EA7">
        <w:rPr>
          <w:rFonts w:hint="eastAsia"/>
          <w:lang w:val="de-DE"/>
        </w:rPr>
        <w:t>）</w:t>
      </w:r>
      <w:r w:rsidR="00E25BF7" w:rsidRPr="00FD79D6">
        <w:rPr>
          <w:rFonts w:hint="eastAsia"/>
          <w:lang w:val="de-DE"/>
        </w:rPr>
        <w:t xml:space="preserve"> </w:t>
      </w:r>
      <w:r w:rsidRPr="00111EA7">
        <w:rPr>
          <w:rFonts w:hint="eastAsia"/>
        </w:rPr>
        <w:t>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_Ref92874916 \h</w:instrText>
      </w:r>
      <w:r w:rsidRPr="00111EA7">
        <w:rPr>
          <w:lang w:val="de-DE"/>
        </w:rPr>
        <w:instrText xml:space="preserve">  \* MERGEFORMAT </w:instrText>
      </w:r>
      <w:r w:rsidRPr="00111EA7">
        <w:fldChar w:fldCharType="separate"/>
      </w:r>
      <w:r w:rsidR="00730C80">
        <w:rPr>
          <w:lang w:val="de-DE"/>
        </w:rPr>
        <w:t>4</w:t>
      </w:r>
      <w:r w:rsidRPr="00111EA7">
        <w:fldChar w:fldCharType="end"/>
      </w:r>
      <w:r w:rsidRPr="00111EA7">
        <w:rPr>
          <w:rFonts w:hint="eastAsia"/>
          <w:lang w:val="de-DE"/>
        </w:rPr>
        <w:t>), pp.38-39.</w:t>
      </w:r>
    </w:p>
  </w:footnote>
  <w:footnote w:id="24">
    <w:p w14:paraId="24920B69" w14:textId="7D1C69A8" w:rsidR="00AD06C6" w:rsidRPr="00111EA7" w:rsidRDefault="00AD06C6">
      <w:pPr>
        <w:pStyle w:val="a8"/>
        <w:ind w:left="176" w:hanging="176"/>
        <w:rPr>
          <w:lang w:val="de-DE"/>
        </w:rPr>
      </w:pPr>
      <w:r w:rsidRPr="00111EA7">
        <w:rPr>
          <w:rStyle w:val="aa"/>
        </w:rPr>
        <w:footnoteRef/>
      </w:r>
      <w:r w:rsidRPr="00111EA7">
        <w:rPr>
          <w:lang w:val="de-DE"/>
        </w:rPr>
        <w:t xml:space="preserve"> Entwurf </w:t>
      </w:r>
      <w:r w:rsidRPr="00111EA7">
        <w:rPr>
          <w:lang w:val="de-DE"/>
        </w:rPr>
        <w:t xml:space="preserve">eines Sterilisierungsgesetzes [des Preußischen Landesgesundheitsrats], </w:t>
      </w:r>
      <w:r w:rsidR="00226589" w:rsidRPr="00111EA7">
        <w:rPr>
          <w:lang w:val="de-DE"/>
        </w:rPr>
        <w:t xml:space="preserve">quoted </w:t>
      </w:r>
      <w:r w:rsidRPr="00111EA7">
        <w:rPr>
          <w:lang w:val="de-DE"/>
        </w:rPr>
        <w:t>in Benzenhöfer</w:t>
      </w:r>
      <w:r w:rsidRPr="00111EA7">
        <w:rPr>
          <w:rFonts w:hint="eastAsia"/>
          <w:lang w:val="de-DE"/>
        </w:rPr>
        <w:t xml:space="preserve">, </w:t>
      </w:r>
      <w:r w:rsidRPr="00111EA7">
        <w:rPr>
          <w:rFonts w:hint="eastAsia"/>
          <w:i/>
          <w:lang w:val="de-DE"/>
        </w:rPr>
        <w:t>op.cit</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_Ref92874995 \h</w:instrText>
      </w:r>
      <w:r w:rsidRPr="00111EA7">
        <w:rPr>
          <w:lang w:val="de-DE"/>
        </w:rPr>
        <w:instrText xml:space="preserve">  \* MERGEFORMAT </w:instrText>
      </w:r>
      <w:r w:rsidRPr="00111EA7">
        <w:fldChar w:fldCharType="separate"/>
      </w:r>
      <w:r w:rsidR="00730C80">
        <w:rPr>
          <w:lang w:val="de-DE"/>
        </w:rPr>
        <w:t>15</w:t>
      </w:r>
      <w:r w:rsidRPr="00111EA7">
        <w:fldChar w:fldCharType="end"/>
      </w:r>
      <w:r w:rsidRPr="00111EA7">
        <w:rPr>
          <w:rFonts w:hint="eastAsia"/>
          <w:lang w:val="de-DE"/>
        </w:rPr>
        <w:t>)</w:t>
      </w:r>
      <w:r w:rsidRPr="00111EA7">
        <w:rPr>
          <w:lang w:val="de-DE"/>
        </w:rPr>
        <w:t>, pp.108-111.</w:t>
      </w:r>
    </w:p>
  </w:footnote>
  <w:footnote w:id="25">
    <w:p w14:paraId="17D17BA5" w14:textId="2DE02045"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rPr>
        <w:t xml:space="preserve"> </w:t>
      </w:r>
      <w:r w:rsidRPr="00111EA7">
        <w:rPr>
          <w:rFonts w:hint="eastAsia"/>
          <w:lang w:eastAsia="zh-TW"/>
        </w:rPr>
        <w:t>三成</w:t>
      </w:r>
      <w:r w:rsidRPr="00111EA7">
        <w:rPr>
          <w:rFonts w:hint="eastAsia"/>
        </w:rPr>
        <w:t xml:space="preserve">　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_Ref92875044 \h</w:instrText>
      </w:r>
      <w:r w:rsidRPr="00111EA7">
        <w:rPr>
          <w:lang w:val="de-DE"/>
        </w:rPr>
        <w:instrText xml:space="preserve">  \* MERGEFORMAT </w:instrText>
      </w:r>
      <w:r w:rsidRPr="00111EA7">
        <w:fldChar w:fldCharType="separate"/>
      </w:r>
      <w:r w:rsidR="00730C80">
        <w:rPr>
          <w:lang w:val="de-DE"/>
        </w:rPr>
        <w:t>11</w:t>
      </w:r>
      <w:r w:rsidRPr="00111EA7">
        <w:fldChar w:fldCharType="end"/>
      </w:r>
      <w:r w:rsidRPr="00111EA7">
        <w:rPr>
          <w:rFonts w:hint="eastAsia"/>
          <w:lang w:val="de-DE"/>
        </w:rPr>
        <w:t>)</w:t>
      </w:r>
      <w:r w:rsidRPr="00111EA7">
        <w:rPr>
          <w:rFonts w:hint="eastAsia"/>
          <w:lang w:val="de-DE" w:eastAsia="zh-TW"/>
        </w:rPr>
        <w:t>, p.204.</w:t>
      </w:r>
    </w:p>
  </w:footnote>
  <w:footnote w:id="26">
    <w:p w14:paraId="5A811A65" w14:textId="77777777"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lang w:val="de-DE"/>
        </w:rPr>
        <w:t>同上</w:t>
      </w:r>
    </w:p>
  </w:footnote>
  <w:footnote w:id="27">
    <w:p w14:paraId="25DE6A09" w14:textId="0A5522FF" w:rsidR="00AD06C6" w:rsidRPr="00111EA7" w:rsidRDefault="00AD06C6" w:rsidP="00516402">
      <w:pPr>
        <w:pStyle w:val="a8"/>
        <w:ind w:left="176" w:hanging="176"/>
        <w:rPr>
          <w:lang w:val="de-DE"/>
        </w:rPr>
      </w:pPr>
      <w:r w:rsidRPr="00111EA7">
        <w:rPr>
          <w:rStyle w:val="aa"/>
        </w:rPr>
        <w:footnoteRef/>
      </w:r>
      <w:r w:rsidRPr="00111EA7">
        <w:rPr>
          <w:szCs w:val="18"/>
          <w:lang w:val="de-DE"/>
        </w:rPr>
        <w:t xml:space="preserve"> </w:t>
      </w:r>
      <w:r w:rsidRPr="00111EA7">
        <w:rPr>
          <w:rFonts w:hint="eastAsia"/>
          <w:szCs w:val="18"/>
          <w:lang w:val="de-DE"/>
        </w:rPr>
        <w:t>G</w:t>
      </w:r>
      <w:r w:rsidRPr="00111EA7">
        <w:rPr>
          <w:szCs w:val="18"/>
          <w:lang w:val="de-DE"/>
        </w:rPr>
        <w:t>e</w:t>
      </w:r>
      <w:r w:rsidRPr="00111EA7">
        <w:rPr>
          <w:rFonts w:hint="eastAsia"/>
          <w:szCs w:val="18"/>
          <w:lang w:val="de-DE"/>
        </w:rPr>
        <w:t>setz</w:t>
      </w:r>
      <w:r w:rsidRPr="00111EA7">
        <w:rPr>
          <w:szCs w:val="18"/>
          <w:lang w:val="de-DE"/>
        </w:rPr>
        <w:t xml:space="preserve"> zur Behebung der Not von Volk und Reich vom 24. M</w:t>
      </w:r>
      <w:r w:rsidRPr="00111EA7">
        <w:rPr>
          <w:rFonts w:eastAsiaTheme="minorEastAsia" w:hint="eastAsia"/>
          <w:szCs w:val="18"/>
          <w:lang w:val="de-DE"/>
        </w:rPr>
        <w:t>ä</w:t>
      </w:r>
      <w:r w:rsidRPr="00111EA7">
        <w:rPr>
          <w:szCs w:val="18"/>
          <w:lang w:val="de-DE"/>
        </w:rPr>
        <w:t xml:space="preserve">rz 1933 </w:t>
      </w:r>
      <w:r w:rsidRPr="00111EA7">
        <w:rPr>
          <w:rFonts w:hint="eastAsia"/>
          <w:lang w:val="de-DE"/>
        </w:rPr>
        <w:t>(</w:t>
      </w:r>
      <w:r w:rsidRPr="00111EA7">
        <w:rPr>
          <w:rFonts w:eastAsiaTheme="minorEastAsia"/>
          <w:szCs w:val="18"/>
          <w:lang w:val="de-DE"/>
        </w:rPr>
        <w:t>RGBl. I S.141</w:t>
      </w:r>
      <w:r w:rsidRPr="00111EA7">
        <w:rPr>
          <w:rFonts w:hint="eastAsia"/>
          <w:lang w:val="de-DE"/>
        </w:rPr>
        <w:t>)</w:t>
      </w:r>
      <w:r w:rsidRPr="00111EA7">
        <w:rPr>
          <w:rFonts w:eastAsiaTheme="minorEastAsia"/>
          <w:szCs w:val="18"/>
          <w:lang w:val="de-DE"/>
        </w:rPr>
        <w:t>.</w:t>
      </w:r>
    </w:p>
  </w:footnote>
  <w:footnote w:id="28">
    <w:p w14:paraId="6096B0D6" w14:textId="2FA566C9" w:rsidR="00AD06C6" w:rsidRPr="00111EA7" w:rsidRDefault="00AD06C6" w:rsidP="00516402">
      <w:pPr>
        <w:pStyle w:val="a8"/>
        <w:ind w:left="176" w:hanging="176"/>
        <w:rPr>
          <w:lang w:val="de-DE"/>
        </w:rPr>
      </w:pPr>
      <w:r w:rsidRPr="00111EA7">
        <w:rPr>
          <w:rStyle w:val="aa"/>
        </w:rPr>
        <w:footnoteRef/>
      </w:r>
      <w:r w:rsidRPr="00111EA7">
        <w:rPr>
          <w:lang w:val="de-DE"/>
        </w:rPr>
        <w:t xml:space="preserve"> </w:t>
      </w:r>
      <w:r w:rsidRPr="00111EA7">
        <w:rPr>
          <w:lang w:val="de-DE"/>
        </w:rPr>
        <w:t>Benzenhöfer</w:t>
      </w:r>
      <w:r w:rsidRPr="00111EA7">
        <w:rPr>
          <w:rFonts w:hint="eastAsia"/>
          <w:lang w:val="de-DE"/>
        </w:rPr>
        <w:t xml:space="preserve">, </w:t>
      </w:r>
      <w:r w:rsidRPr="00111EA7">
        <w:rPr>
          <w:rFonts w:hint="eastAsia"/>
          <w:i/>
          <w:lang w:val="de-DE"/>
        </w:rPr>
        <w:t>op.cit</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_Ref92874995 \h</w:instrText>
      </w:r>
      <w:r w:rsidRPr="00111EA7">
        <w:rPr>
          <w:lang w:val="de-DE"/>
        </w:rPr>
        <w:instrText xml:space="preserve">  \* MERGEFORMAT </w:instrText>
      </w:r>
      <w:r w:rsidRPr="00111EA7">
        <w:fldChar w:fldCharType="separate"/>
      </w:r>
      <w:r w:rsidR="00730C80">
        <w:rPr>
          <w:lang w:val="de-DE"/>
        </w:rPr>
        <w:t>15</w:t>
      </w:r>
      <w:r w:rsidRPr="00111EA7">
        <w:fldChar w:fldCharType="end"/>
      </w:r>
      <w:r w:rsidRPr="00111EA7">
        <w:rPr>
          <w:rFonts w:hint="eastAsia"/>
          <w:lang w:val="de-DE"/>
        </w:rPr>
        <w:t>)</w:t>
      </w:r>
      <w:r w:rsidRPr="00111EA7">
        <w:rPr>
          <w:lang w:val="de-DE"/>
        </w:rPr>
        <w:t>, p.</w:t>
      </w:r>
      <w:r w:rsidRPr="00111EA7">
        <w:rPr>
          <w:rFonts w:hint="eastAsia"/>
          <w:lang w:val="de-DE"/>
        </w:rPr>
        <w:t>87;</w:t>
      </w:r>
      <w:r w:rsidRPr="00111EA7">
        <w:rPr>
          <w:lang w:val="de-DE"/>
        </w:rPr>
        <w:t xml:space="preserve"> </w:t>
      </w:r>
      <w:r w:rsidRPr="00111EA7">
        <w:rPr>
          <w:rFonts w:hint="eastAsia"/>
        </w:rPr>
        <w:t>河島　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_Ref92874916 \h</w:instrText>
      </w:r>
      <w:r w:rsidRPr="00111EA7">
        <w:rPr>
          <w:lang w:val="de-DE"/>
        </w:rPr>
        <w:instrText xml:space="preserve">  \* MERGEFORMAT </w:instrText>
      </w:r>
      <w:r w:rsidRPr="00111EA7">
        <w:fldChar w:fldCharType="separate"/>
      </w:r>
      <w:r w:rsidR="00730C80">
        <w:rPr>
          <w:lang w:val="de-DE"/>
        </w:rPr>
        <w:t>4</w:t>
      </w:r>
      <w:r w:rsidRPr="00111EA7">
        <w:fldChar w:fldCharType="end"/>
      </w:r>
      <w:r w:rsidRPr="00111EA7">
        <w:rPr>
          <w:rFonts w:hint="eastAsia"/>
          <w:lang w:val="de-DE"/>
        </w:rPr>
        <w:t>), p.</w:t>
      </w:r>
      <w:r w:rsidRPr="00111EA7">
        <w:rPr>
          <w:lang w:val="de-DE"/>
        </w:rPr>
        <w:t>206.</w:t>
      </w:r>
    </w:p>
  </w:footnote>
  <w:footnote w:id="29">
    <w:p w14:paraId="100AEC38" w14:textId="7A63107A" w:rsidR="00AD06C6" w:rsidRPr="00111EA7" w:rsidRDefault="00AD06C6" w:rsidP="00805C19">
      <w:pPr>
        <w:pStyle w:val="a8"/>
        <w:ind w:left="176" w:hanging="176"/>
      </w:pPr>
      <w:r w:rsidRPr="00111EA7">
        <w:rPr>
          <w:rStyle w:val="aa"/>
        </w:rPr>
        <w:footnoteRef/>
      </w:r>
      <w:r w:rsidRPr="00111EA7">
        <w:rPr>
          <w:rFonts w:hint="eastAsia"/>
          <w:lang w:val="de-DE"/>
        </w:rPr>
        <w:t xml:space="preserve"> </w:t>
      </w:r>
      <w:r w:rsidRPr="00111EA7">
        <w:rPr>
          <w:rFonts w:hint="eastAsia"/>
        </w:rPr>
        <w:t>大管区</w:t>
      </w:r>
      <w:r w:rsidRPr="00111EA7">
        <w:rPr>
          <w:rFonts w:hint="eastAsia"/>
          <w:lang w:val="de-DE"/>
        </w:rPr>
        <w:t>（</w:t>
      </w:r>
      <w:r w:rsidRPr="00111EA7">
        <w:rPr>
          <w:rFonts w:hint="eastAsia"/>
        </w:rPr>
        <w:t>ガウ</w:t>
      </w:r>
      <w:r w:rsidRPr="00111EA7">
        <w:rPr>
          <w:rFonts w:hint="eastAsia"/>
          <w:lang w:val="de-DE"/>
        </w:rPr>
        <w:t>: Gau</w:t>
      </w:r>
      <w:r w:rsidRPr="00111EA7">
        <w:rPr>
          <w:rFonts w:hint="eastAsia"/>
          <w:lang w:val="de-DE"/>
        </w:rPr>
        <w:t>）</w:t>
      </w:r>
      <w:r w:rsidRPr="00111EA7">
        <w:rPr>
          <w:rFonts w:hint="eastAsia"/>
        </w:rPr>
        <w:t>はナチ党が定めた行政区域である。大管区指導者</w:t>
      </w:r>
      <w:r w:rsidRPr="00111EA7">
        <w:rPr>
          <w:rFonts w:eastAsiaTheme="minorEastAsia" w:hint="eastAsia"/>
        </w:rPr>
        <w:t>（</w:t>
      </w:r>
      <w:r w:rsidRPr="00111EA7">
        <w:rPr>
          <w:rFonts w:eastAsiaTheme="minorEastAsia" w:hint="eastAsia"/>
        </w:rPr>
        <w:t>Gauleiter</w:t>
      </w:r>
      <w:r w:rsidRPr="00111EA7">
        <w:rPr>
          <w:rFonts w:eastAsiaTheme="minorEastAsia" w:hint="eastAsia"/>
        </w:rPr>
        <w:t>）</w:t>
      </w:r>
      <w:r w:rsidRPr="00111EA7">
        <w:rPr>
          <w:rFonts w:hint="eastAsia"/>
        </w:rPr>
        <w:t>はヒトラーにより任免される党職で、大管区を統治した。テーラー</w:t>
      </w:r>
      <w:r w:rsidRPr="00111EA7">
        <w:rPr>
          <w:rFonts w:hint="eastAsia"/>
        </w:rPr>
        <w:t xml:space="preserve">, </w:t>
      </w:r>
      <w:r w:rsidRPr="00111EA7">
        <w:rPr>
          <w:rFonts w:hint="eastAsia"/>
        </w:rPr>
        <w:t>ショー　前掲注</w:t>
      </w:r>
      <w:r w:rsidRPr="00111EA7">
        <w:rPr>
          <w:rFonts w:hint="eastAsia"/>
        </w:rPr>
        <w:t>(</w:t>
      </w:r>
      <w:r w:rsidRPr="00111EA7">
        <w:fldChar w:fldCharType="begin"/>
      </w:r>
      <w:r w:rsidRPr="00111EA7">
        <w:instrText xml:space="preserve"> </w:instrText>
      </w:r>
      <w:r w:rsidRPr="00111EA7">
        <w:rPr>
          <w:rFonts w:hint="eastAsia"/>
        </w:rPr>
        <w:instrText>NOTEREF _Ref118209297 \h</w:instrText>
      </w:r>
      <w:r w:rsidRPr="00111EA7">
        <w:instrText xml:space="preserve"> </w:instrText>
      </w:r>
      <w:r w:rsidR="00612DA2" w:rsidRPr="00111EA7">
        <w:instrText xml:space="preserve"> \* MERGEFORMAT </w:instrText>
      </w:r>
      <w:r w:rsidRPr="00111EA7">
        <w:fldChar w:fldCharType="separate"/>
      </w:r>
      <w:r w:rsidR="00730C80">
        <w:t>1</w:t>
      </w:r>
      <w:r w:rsidRPr="00111EA7">
        <w:fldChar w:fldCharType="end"/>
      </w:r>
      <w:r w:rsidRPr="00111EA7">
        <w:rPr>
          <w:rFonts w:hint="eastAsia"/>
        </w:rPr>
        <w:t>)</w:t>
      </w:r>
      <w:r w:rsidRPr="00111EA7">
        <w:t xml:space="preserve">, </w:t>
      </w:r>
      <w:r w:rsidRPr="00111EA7">
        <w:rPr>
          <w:rFonts w:hint="eastAsia"/>
        </w:rPr>
        <w:t xml:space="preserve">pp.145-147; </w:t>
      </w:r>
      <w:r w:rsidRPr="00111EA7">
        <w:rPr>
          <w:rFonts w:hint="eastAsia"/>
        </w:rPr>
        <w:t>ヴォルフガング・ベンツ（斉藤寿雄訳）『ナチス第三帝国を知るための</w:t>
      </w:r>
      <w:r w:rsidRPr="00111EA7">
        <w:rPr>
          <w:rFonts w:hint="eastAsia"/>
        </w:rPr>
        <w:t>101</w:t>
      </w:r>
      <w:r w:rsidRPr="00111EA7">
        <w:rPr>
          <w:rFonts w:hint="eastAsia"/>
        </w:rPr>
        <w:t>の質問』現代書館</w:t>
      </w:r>
      <w:r w:rsidRPr="00111EA7">
        <w:rPr>
          <w:rFonts w:hint="eastAsia"/>
        </w:rPr>
        <w:t>, 2007, pp.121-123.</w:t>
      </w:r>
    </w:p>
  </w:footnote>
  <w:footnote w:id="30">
    <w:p w14:paraId="0E14D818" w14:textId="453E58FF" w:rsidR="00AD06C6" w:rsidRPr="00111EA7" w:rsidRDefault="00AD06C6">
      <w:pPr>
        <w:pStyle w:val="a8"/>
        <w:ind w:left="176" w:hanging="176"/>
      </w:pPr>
      <w:r w:rsidRPr="00111EA7">
        <w:rPr>
          <w:rStyle w:val="aa"/>
        </w:rPr>
        <w:footnoteRef/>
      </w:r>
      <w:r w:rsidRPr="00111EA7">
        <w:t xml:space="preserve"> </w:t>
      </w:r>
      <w:r w:rsidRPr="00111EA7">
        <w:rPr>
          <w:rFonts w:eastAsiaTheme="minorEastAsia" w:hint="eastAsia"/>
          <w:spacing w:val="-2"/>
          <w:szCs w:val="18"/>
        </w:rPr>
        <w:t>ブラウンシュヴァイク、リッペ</w:t>
      </w:r>
      <w:r w:rsidRPr="00111EA7">
        <w:rPr>
          <w:rFonts w:hint="eastAsia"/>
          <w:spacing w:val="-2"/>
        </w:rPr>
        <w:t>＝</w:t>
      </w:r>
      <w:r w:rsidRPr="00111EA7">
        <w:rPr>
          <w:rFonts w:eastAsiaTheme="minorEastAsia" w:hint="eastAsia"/>
          <w:spacing w:val="-2"/>
          <w:szCs w:val="18"/>
        </w:rPr>
        <w:t>デトモルト、メクレンブルク＝シュトレリッツ、メクレンブルク＝シュヴェリーン、</w:t>
      </w:r>
      <w:r w:rsidRPr="00111EA7">
        <w:rPr>
          <w:rFonts w:eastAsiaTheme="minorEastAsia" w:hint="eastAsia"/>
          <w:szCs w:val="18"/>
        </w:rPr>
        <w:t>ハンブルク。</w:t>
      </w:r>
      <w:proofErr w:type="spellStart"/>
      <w:r w:rsidRPr="00111EA7">
        <w:t>Benzenhöfer</w:t>
      </w:r>
      <w:proofErr w:type="spellEnd"/>
      <w:r w:rsidRPr="00111EA7">
        <w:t xml:space="preserve">, </w:t>
      </w:r>
      <w:proofErr w:type="spellStart"/>
      <w:r w:rsidRPr="00111EA7">
        <w:rPr>
          <w:rFonts w:hint="eastAsia"/>
          <w:i/>
        </w:rPr>
        <w:t>op.cit</w:t>
      </w:r>
      <w:proofErr w:type="spellEnd"/>
      <w:r w:rsidRPr="00111EA7">
        <w:rPr>
          <w:rFonts w:hint="eastAsia"/>
        </w:rPr>
        <w:t>.(</w:t>
      </w:r>
      <w:r w:rsidRPr="00111EA7">
        <w:fldChar w:fldCharType="begin"/>
      </w:r>
      <w:r w:rsidRPr="00111EA7">
        <w:instrText xml:space="preserve"> </w:instrText>
      </w:r>
      <w:r w:rsidRPr="00111EA7">
        <w:rPr>
          <w:rFonts w:hint="eastAsia"/>
        </w:rPr>
        <w:instrText>NOTEREF _Ref92874995 \h</w:instrText>
      </w:r>
      <w:r w:rsidRPr="00111EA7">
        <w:instrText xml:space="preserve">  \* MERGEFORMAT </w:instrText>
      </w:r>
      <w:r w:rsidRPr="00111EA7">
        <w:fldChar w:fldCharType="separate"/>
      </w:r>
      <w:r w:rsidR="00730C80">
        <w:t>15</w:t>
      </w:r>
      <w:r w:rsidRPr="00111EA7">
        <w:fldChar w:fldCharType="end"/>
      </w:r>
      <w:r w:rsidRPr="00111EA7">
        <w:rPr>
          <w:rFonts w:hint="eastAsia"/>
        </w:rPr>
        <w:t>)</w:t>
      </w:r>
      <w:r w:rsidRPr="00111EA7">
        <w:t>, p.</w:t>
      </w:r>
      <w:r w:rsidRPr="00111EA7">
        <w:rPr>
          <w:rFonts w:hint="eastAsia"/>
        </w:rPr>
        <w:t>59</w:t>
      </w:r>
      <w:r w:rsidRPr="00111EA7">
        <w:t>.</w:t>
      </w:r>
    </w:p>
  </w:footnote>
  <w:footnote w:id="31">
    <w:p w14:paraId="50B2C997" w14:textId="77777777" w:rsidR="00AD06C6" w:rsidRPr="00111EA7" w:rsidRDefault="00AD06C6" w:rsidP="00805C19">
      <w:pPr>
        <w:pStyle w:val="a8"/>
        <w:ind w:left="176" w:hanging="176"/>
      </w:pPr>
      <w:r w:rsidRPr="00111EA7">
        <w:rPr>
          <w:rStyle w:val="aa"/>
        </w:rPr>
        <w:footnoteRef/>
      </w:r>
      <w:r w:rsidRPr="00111EA7">
        <w:t xml:space="preserve"> </w:t>
      </w:r>
      <w:r w:rsidRPr="00111EA7">
        <w:rPr>
          <w:i/>
        </w:rPr>
        <w:t>ibid.</w:t>
      </w:r>
      <w:r w:rsidRPr="00111EA7">
        <w:t>, pp.59-60.</w:t>
      </w:r>
    </w:p>
  </w:footnote>
  <w:footnote w:id="32">
    <w:p w14:paraId="75EC7A85" w14:textId="6B9F14DF" w:rsidR="00AD06C6" w:rsidRPr="00111EA7" w:rsidRDefault="00AD06C6" w:rsidP="00805C19">
      <w:pPr>
        <w:pStyle w:val="a8"/>
        <w:ind w:left="176" w:hanging="176"/>
        <w:rPr>
          <w:lang w:val="de-DE"/>
        </w:rPr>
      </w:pPr>
      <w:r w:rsidRPr="00111EA7">
        <w:rPr>
          <w:rStyle w:val="aa"/>
        </w:rPr>
        <w:footnoteRef/>
      </w:r>
      <w:r w:rsidRPr="00111EA7">
        <w:rPr>
          <w:rFonts w:hint="eastAsia"/>
        </w:rPr>
        <w:t xml:space="preserve"> </w:t>
      </w:r>
      <w:r w:rsidRPr="00111EA7">
        <w:rPr>
          <w:rFonts w:hint="eastAsia"/>
        </w:rPr>
        <w:t>ギュットがいつの時点で断種法</w:t>
      </w:r>
      <w:r w:rsidR="00700A91">
        <w:rPr>
          <w:rFonts w:hint="eastAsia"/>
        </w:rPr>
        <w:t>原</w:t>
      </w:r>
      <w:r w:rsidRPr="00111EA7">
        <w:rPr>
          <w:rFonts w:hint="eastAsia"/>
        </w:rPr>
        <w:t>案を作成したのかについては明らかではない。</w:t>
      </w:r>
      <w:r w:rsidRPr="00111EA7">
        <w:rPr>
          <w:i/>
        </w:rPr>
        <w:t>ibid.</w:t>
      </w:r>
      <w:r w:rsidRPr="00111EA7">
        <w:rPr>
          <w:lang w:val="de-DE"/>
        </w:rPr>
        <w:t>, p.68.</w:t>
      </w:r>
    </w:p>
  </w:footnote>
  <w:footnote w:id="33">
    <w:p w14:paraId="0C254A43" w14:textId="1BFFF8A0" w:rsidR="00AD06C6" w:rsidRPr="00111EA7" w:rsidRDefault="00AD06C6" w:rsidP="003641D3">
      <w:pPr>
        <w:pStyle w:val="a8"/>
        <w:ind w:left="176" w:hanging="176"/>
        <w:jc w:val="both"/>
        <w:rPr>
          <w:lang w:val="de-DE"/>
        </w:rPr>
      </w:pPr>
      <w:r w:rsidRPr="00111EA7">
        <w:rPr>
          <w:rStyle w:val="aa"/>
        </w:rPr>
        <w:footnoteRef/>
      </w:r>
      <w:r w:rsidRPr="00111EA7">
        <w:rPr>
          <w:rFonts w:hint="eastAsia"/>
          <w:lang w:val="de-DE"/>
        </w:rPr>
        <w:t xml:space="preserve"> </w:t>
      </w:r>
      <w:r w:rsidR="0048550A" w:rsidRPr="00111EA7">
        <w:rPr>
          <w:rFonts w:hint="eastAsia"/>
        </w:rPr>
        <w:t>人口・人種政策専門家諮問会議は、</w:t>
      </w:r>
      <w:r w:rsidR="007D6EC7" w:rsidRPr="00111EA7">
        <w:rPr>
          <w:rFonts w:hint="eastAsia"/>
          <w:lang w:val="de-DE"/>
        </w:rPr>
        <w:t>1933</w:t>
      </w:r>
      <w:r w:rsidR="007D6EC7" w:rsidRPr="00111EA7">
        <w:rPr>
          <w:rFonts w:hint="eastAsia"/>
        </w:rPr>
        <w:t>年</w:t>
      </w:r>
      <w:r w:rsidR="007D6EC7" w:rsidRPr="00111EA7">
        <w:rPr>
          <w:rFonts w:hint="eastAsia"/>
          <w:lang w:val="de-DE"/>
        </w:rPr>
        <w:t>6</w:t>
      </w:r>
      <w:r w:rsidR="007D6EC7" w:rsidRPr="00111EA7">
        <w:rPr>
          <w:rFonts w:hint="eastAsia"/>
        </w:rPr>
        <w:t>月</w:t>
      </w:r>
      <w:r w:rsidR="007D6EC7" w:rsidRPr="00111EA7">
        <w:rPr>
          <w:rFonts w:hint="eastAsia"/>
          <w:lang w:val="de-DE"/>
        </w:rPr>
        <w:t>2</w:t>
      </w:r>
      <w:r w:rsidR="007D6EC7" w:rsidRPr="00111EA7">
        <w:rPr>
          <w:rFonts w:hint="eastAsia"/>
        </w:rPr>
        <w:t>日にライヒ内務省に</w:t>
      </w:r>
      <w:r w:rsidR="00F5353F" w:rsidRPr="00111EA7">
        <w:rPr>
          <w:rFonts w:hint="eastAsia"/>
        </w:rPr>
        <w:t>設置</w:t>
      </w:r>
      <w:r w:rsidR="007D6EC7" w:rsidRPr="00111EA7">
        <w:rPr>
          <w:rFonts w:hint="eastAsia"/>
        </w:rPr>
        <w:t>された会議体で、</w:t>
      </w:r>
      <w:r w:rsidR="00A25062" w:rsidRPr="00111EA7">
        <w:rPr>
          <w:rFonts w:hint="eastAsia"/>
          <w:lang w:val="de-DE"/>
        </w:rPr>
        <w:t>1930</w:t>
      </w:r>
      <w:r w:rsidR="00A25062" w:rsidRPr="00111EA7">
        <w:rPr>
          <w:rFonts w:hint="eastAsia"/>
        </w:rPr>
        <w:t>年</w:t>
      </w:r>
      <w:r w:rsidR="007D6EC7" w:rsidRPr="00111EA7">
        <w:rPr>
          <w:rFonts w:hint="eastAsia"/>
        </w:rPr>
        <w:t>から同</w:t>
      </w:r>
      <w:r w:rsidR="0048550A" w:rsidRPr="00111EA7">
        <w:rPr>
          <w:rFonts w:hint="eastAsia"/>
        </w:rPr>
        <w:t>省に</w:t>
      </w:r>
      <w:r w:rsidR="00A25062" w:rsidRPr="00111EA7">
        <w:rPr>
          <w:rFonts w:hint="eastAsia"/>
        </w:rPr>
        <w:t>置</w:t>
      </w:r>
      <w:r w:rsidR="007D6EC7" w:rsidRPr="00111EA7">
        <w:rPr>
          <w:rFonts w:hint="eastAsia"/>
          <w:spacing w:val="2"/>
        </w:rPr>
        <w:t>かれていたラ</w:t>
      </w:r>
      <w:r w:rsidR="00A25062" w:rsidRPr="00111EA7">
        <w:rPr>
          <w:rFonts w:hint="eastAsia"/>
          <w:spacing w:val="2"/>
        </w:rPr>
        <w:t>イヒ人口問題委員会</w:t>
      </w:r>
      <w:r w:rsidR="00A25062" w:rsidRPr="00111EA7">
        <w:rPr>
          <w:rFonts w:hint="eastAsia"/>
          <w:spacing w:val="2"/>
          <w:lang w:val="de-DE"/>
        </w:rPr>
        <w:t>（</w:t>
      </w:r>
      <w:r w:rsidR="00A25062" w:rsidRPr="00111EA7">
        <w:rPr>
          <w:spacing w:val="2"/>
          <w:lang w:val="de-DE"/>
        </w:rPr>
        <w:t>Reichsausschu</w:t>
      </w:r>
      <w:r w:rsidR="007D6EC7" w:rsidRPr="00111EA7">
        <w:rPr>
          <w:rFonts w:hint="eastAsia"/>
          <w:spacing w:val="2"/>
          <w:lang w:val="de-DE"/>
        </w:rPr>
        <w:t>ß</w:t>
      </w:r>
      <w:r w:rsidR="00A25062" w:rsidRPr="00111EA7">
        <w:rPr>
          <w:spacing w:val="2"/>
          <w:lang w:val="de-DE"/>
        </w:rPr>
        <w:t xml:space="preserve"> f</w:t>
      </w:r>
      <w:r w:rsidR="007D6EC7" w:rsidRPr="00111EA7">
        <w:rPr>
          <w:rFonts w:hint="eastAsia"/>
          <w:spacing w:val="2"/>
          <w:lang w:val="de-DE"/>
        </w:rPr>
        <w:t>ü</w:t>
      </w:r>
      <w:r w:rsidR="00A25062" w:rsidRPr="00111EA7">
        <w:rPr>
          <w:spacing w:val="2"/>
          <w:lang w:val="de-DE"/>
        </w:rPr>
        <w:t>r Bev</w:t>
      </w:r>
      <w:r w:rsidR="007D6EC7" w:rsidRPr="00111EA7">
        <w:rPr>
          <w:rFonts w:hint="eastAsia"/>
          <w:spacing w:val="2"/>
          <w:lang w:val="de-DE"/>
        </w:rPr>
        <w:t>ö</w:t>
      </w:r>
      <w:r w:rsidR="00A25062" w:rsidRPr="00111EA7">
        <w:rPr>
          <w:spacing w:val="2"/>
          <w:lang w:val="de-DE"/>
        </w:rPr>
        <w:t>lkerungsfragen</w:t>
      </w:r>
      <w:r w:rsidR="00A25062" w:rsidRPr="00111EA7">
        <w:rPr>
          <w:rFonts w:hint="eastAsia"/>
          <w:spacing w:val="2"/>
          <w:lang w:val="de-DE"/>
        </w:rPr>
        <w:t>）</w:t>
      </w:r>
      <w:r w:rsidR="007D6EC7" w:rsidRPr="00111EA7">
        <w:rPr>
          <w:rFonts w:hint="eastAsia"/>
          <w:spacing w:val="2"/>
        </w:rPr>
        <w:t>をフリックが</w:t>
      </w:r>
      <w:r w:rsidR="00F473C0" w:rsidRPr="00111EA7">
        <w:rPr>
          <w:rFonts w:hint="eastAsia"/>
          <w:spacing w:val="2"/>
          <w:lang w:val="de-DE"/>
        </w:rPr>
        <w:t>改編</w:t>
      </w:r>
      <w:r w:rsidR="007D6EC7" w:rsidRPr="00111EA7">
        <w:rPr>
          <w:rFonts w:hint="eastAsia"/>
          <w:spacing w:val="2"/>
        </w:rPr>
        <w:t>したものである</w:t>
      </w:r>
      <w:r w:rsidR="00833FBD" w:rsidRPr="00111EA7">
        <w:rPr>
          <w:rFonts w:hint="eastAsia"/>
          <w:spacing w:val="2"/>
        </w:rPr>
        <w:t>。</w:t>
      </w:r>
      <w:r w:rsidR="00833FBD" w:rsidRPr="00111EA7">
        <w:rPr>
          <w:lang w:val="de-DE"/>
        </w:rPr>
        <w:t>Benzenhöfer</w:t>
      </w:r>
      <w:r w:rsidR="00833FBD" w:rsidRPr="00111EA7">
        <w:rPr>
          <w:rFonts w:hint="eastAsia"/>
          <w:lang w:val="de-DE"/>
        </w:rPr>
        <w:t xml:space="preserve">, </w:t>
      </w:r>
      <w:r w:rsidR="00833FBD" w:rsidRPr="00111EA7">
        <w:rPr>
          <w:rFonts w:hint="eastAsia"/>
          <w:i/>
          <w:lang w:val="de-DE"/>
        </w:rPr>
        <w:t>op.cit</w:t>
      </w:r>
      <w:r w:rsidR="00833FBD" w:rsidRPr="00111EA7">
        <w:rPr>
          <w:rFonts w:hint="eastAsia"/>
          <w:lang w:val="de-DE"/>
        </w:rPr>
        <w:t>.(</w:t>
      </w:r>
      <w:r w:rsidR="00833FBD" w:rsidRPr="00111EA7">
        <w:rPr>
          <w:lang w:val="de-DE"/>
        </w:rPr>
        <w:fldChar w:fldCharType="begin"/>
      </w:r>
      <w:r w:rsidR="00833FBD" w:rsidRPr="00111EA7">
        <w:rPr>
          <w:lang w:val="de-DE"/>
        </w:rPr>
        <w:instrText xml:space="preserve"> </w:instrText>
      </w:r>
      <w:r w:rsidR="00833FBD" w:rsidRPr="00111EA7">
        <w:rPr>
          <w:rFonts w:hint="eastAsia"/>
          <w:lang w:val="de-DE"/>
        </w:rPr>
        <w:instrText>NOTEREF _Ref92874995 \h</w:instrText>
      </w:r>
      <w:r w:rsidR="00833FBD" w:rsidRPr="00111EA7">
        <w:rPr>
          <w:lang w:val="de-DE"/>
        </w:rPr>
        <w:instrText xml:space="preserve">  \* MERGEFORMAT </w:instrText>
      </w:r>
      <w:r w:rsidR="00833FBD" w:rsidRPr="00111EA7">
        <w:rPr>
          <w:lang w:val="de-DE"/>
        </w:rPr>
      </w:r>
      <w:r w:rsidR="00833FBD" w:rsidRPr="00111EA7">
        <w:rPr>
          <w:lang w:val="de-DE"/>
        </w:rPr>
        <w:fldChar w:fldCharType="separate"/>
      </w:r>
      <w:r w:rsidR="00730C80">
        <w:rPr>
          <w:lang w:val="de-DE"/>
        </w:rPr>
        <w:t>15</w:t>
      </w:r>
      <w:r w:rsidR="00833FBD" w:rsidRPr="00111EA7">
        <w:rPr>
          <w:lang w:val="de-DE"/>
        </w:rPr>
        <w:fldChar w:fldCharType="end"/>
      </w:r>
      <w:r w:rsidR="00833FBD" w:rsidRPr="00111EA7">
        <w:rPr>
          <w:rFonts w:hint="eastAsia"/>
          <w:lang w:val="de-DE"/>
        </w:rPr>
        <w:t>)</w:t>
      </w:r>
      <w:r w:rsidR="00833FBD" w:rsidRPr="00111EA7">
        <w:rPr>
          <w:lang w:val="de-DE"/>
        </w:rPr>
        <w:t>, pp.</w:t>
      </w:r>
      <w:r w:rsidR="00F473C0" w:rsidRPr="00111EA7">
        <w:rPr>
          <w:lang w:val="de-DE"/>
        </w:rPr>
        <w:t xml:space="preserve">72-73; </w:t>
      </w:r>
      <w:r w:rsidR="00F473C0" w:rsidRPr="00111EA7">
        <w:rPr>
          <w:spacing w:val="-2"/>
          <w:lang w:val="de-DE"/>
        </w:rPr>
        <w:t>Joachim M</w:t>
      </w:r>
      <w:r w:rsidR="00F473C0" w:rsidRPr="00111EA7">
        <w:rPr>
          <w:rFonts w:hint="eastAsia"/>
          <w:spacing w:val="-2"/>
          <w:lang w:val="de-DE"/>
        </w:rPr>
        <w:t>ü</w:t>
      </w:r>
      <w:r w:rsidR="00F473C0" w:rsidRPr="00111EA7">
        <w:rPr>
          <w:spacing w:val="-2"/>
          <w:lang w:val="de-DE"/>
        </w:rPr>
        <w:t xml:space="preserve">ller, </w:t>
      </w:r>
      <w:r w:rsidR="00F473C0" w:rsidRPr="00111EA7">
        <w:rPr>
          <w:i/>
          <w:iCs/>
          <w:spacing w:val="-2"/>
          <w:lang w:val="de-DE"/>
        </w:rPr>
        <w:t>Sterilisation und Gesetzgebung bis 1933</w:t>
      </w:r>
      <w:r w:rsidR="00F473C0" w:rsidRPr="00111EA7">
        <w:rPr>
          <w:spacing w:val="-2"/>
          <w:lang w:val="de-DE"/>
        </w:rPr>
        <w:t xml:space="preserve">, </w:t>
      </w:r>
      <w:r w:rsidR="00634EA8" w:rsidRPr="00111EA7">
        <w:rPr>
          <w:spacing w:val="-2"/>
          <w:lang w:val="de-DE"/>
        </w:rPr>
        <w:t>Husum</w:t>
      </w:r>
      <w:r w:rsidR="00E732F8" w:rsidRPr="00111EA7">
        <w:rPr>
          <w:spacing w:val="-2"/>
          <w:lang w:val="de-DE"/>
        </w:rPr>
        <w:t xml:space="preserve">: </w:t>
      </w:r>
      <w:r w:rsidR="000D45FF" w:rsidRPr="00111EA7">
        <w:rPr>
          <w:spacing w:val="-2"/>
          <w:lang w:val="de-DE"/>
        </w:rPr>
        <w:t>Matthiesen Verlag, 1985, p.105</w:t>
      </w:r>
      <w:r w:rsidR="00F473C0" w:rsidRPr="00111EA7">
        <w:rPr>
          <w:spacing w:val="-2"/>
          <w:lang w:val="de-DE"/>
        </w:rPr>
        <w:t>.</w:t>
      </w:r>
      <w:r w:rsidR="000D45FF" w:rsidRPr="00111EA7">
        <w:rPr>
          <w:spacing w:val="-2"/>
          <w:lang w:val="de-DE"/>
        </w:rPr>
        <w:t xml:space="preserve"> </w:t>
      </w:r>
      <w:r w:rsidRPr="00111EA7">
        <w:rPr>
          <w:rFonts w:hint="eastAsia"/>
        </w:rPr>
        <w:t>人口・人種政策専門家諮問会議の議長はフリックであり、その代理の一人としてライヒ内務省医学参事官ギュットが会議を運営した。委員には、優生学者である医師アルフレート・プレッツ、ドイツ精神医学研究所所長エルンスト・リュディン（</w:t>
      </w:r>
      <w:r w:rsidRPr="00111EA7">
        <w:rPr>
          <w:rFonts w:hint="eastAsia"/>
        </w:rPr>
        <w:t xml:space="preserve">Ernst </w:t>
      </w:r>
      <w:proofErr w:type="spellStart"/>
      <w:r w:rsidRPr="00111EA7">
        <w:t>R</w:t>
      </w:r>
      <w:r w:rsidRPr="00111EA7">
        <w:rPr>
          <w:szCs w:val="18"/>
        </w:rPr>
        <w:t>ü</w:t>
      </w:r>
      <w:r w:rsidRPr="00111EA7">
        <w:t>din</w:t>
      </w:r>
      <w:proofErr w:type="spellEnd"/>
      <w:r w:rsidRPr="00111EA7">
        <w:rPr>
          <w:rFonts w:hint="eastAsia"/>
        </w:rPr>
        <w:t>）、後のライヒ医師指導者ゲルハルト・ヴァーグナー（</w:t>
      </w:r>
      <w:r w:rsidRPr="00111EA7">
        <w:rPr>
          <w:rFonts w:hint="eastAsia"/>
        </w:rPr>
        <w:t>Gerhar</w:t>
      </w:r>
      <w:r w:rsidRPr="00111EA7">
        <w:t>d</w:t>
      </w:r>
      <w:r w:rsidRPr="00111EA7">
        <w:rPr>
          <w:rFonts w:hint="eastAsia"/>
        </w:rPr>
        <w:t xml:space="preserve"> </w:t>
      </w:r>
      <w:r w:rsidRPr="00111EA7">
        <w:t>Wagner</w:t>
      </w:r>
      <w:r w:rsidRPr="00111EA7">
        <w:rPr>
          <w:rFonts w:hint="eastAsia"/>
        </w:rPr>
        <w:t>）、</w:t>
      </w:r>
      <w:r w:rsidRPr="00111EA7">
        <w:rPr>
          <w:rFonts w:hint="eastAsia"/>
          <w:spacing w:val="2"/>
        </w:rPr>
        <w:t>ベルリン大学人種衛生学教授フリッツ・レンツ（</w:t>
      </w:r>
      <w:r w:rsidRPr="00111EA7">
        <w:rPr>
          <w:spacing w:val="2"/>
        </w:rPr>
        <w:t>Fritz Lenz</w:t>
      </w:r>
      <w:r w:rsidRPr="00111EA7">
        <w:rPr>
          <w:rFonts w:hint="eastAsia"/>
          <w:spacing w:val="2"/>
        </w:rPr>
        <w:t>）、ナチ親衛隊隊長ハインリヒ・ヒムラー（</w:t>
      </w:r>
      <w:r w:rsidRPr="00111EA7">
        <w:rPr>
          <w:spacing w:val="2"/>
        </w:rPr>
        <w:t>Heinrich Himmler</w:t>
      </w:r>
      <w:r w:rsidRPr="00111EA7">
        <w:rPr>
          <w:rFonts w:hint="eastAsia"/>
          <w:spacing w:val="2"/>
        </w:rPr>
        <w:t>）</w:t>
      </w:r>
      <w:r w:rsidRPr="00111EA7">
        <w:rPr>
          <w:rFonts w:hint="eastAsia"/>
        </w:rPr>
        <w:t>等が含まれていた。また、ライヒ内務省の官吏若干名のほか、ライヒ法務大臣、ライヒ財務大臣、ライ</w:t>
      </w:r>
      <w:r w:rsidRPr="00111EA7">
        <w:rPr>
          <w:rFonts w:hint="eastAsia"/>
          <w:spacing w:val="-4"/>
        </w:rPr>
        <w:t>ヒ農務大臣が会議に参加した。</w:t>
      </w:r>
      <w:r w:rsidRPr="00111EA7">
        <w:rPr>
          <w:spacing w:val="-4"/>
          <w:lang w:val="de-DE"/>
        </w:rPr>
        <w:t>Alfred Ploetz, „Der Sachverst</w:t>
      </w:r>
      <w:r w:rsidRPr="00111EA7">
        <w:rPr>
          <w:rFonts w:hint="eastAsia"/>
          <w:spacing w:val="-4"/>
          <w:lang w:val="de-DE"/>
        </w:rPr>
        <w:t>ä</w:t>
      </w:r>
      <w:r w:rsidRPr="00111EA7">
        <w:rPr>
          <w:spacing w:val="-4"/>
          <w:lang w:val="de-DE"/>
        </w:rPr>
        <w:t>ndigenbeirat f</w:t>
      </w:r>
      <w:r w:rsidRPr="00111EA7">
        <w:rPr>
          <w:rFonts w:hint="eastAsia"/>
          <w:spacing w:val="-4"/>
          <w:lang w:val="de-DE"/>
        </w:rPr>
        <w:t>ü</w:t>
      </w:r>
      <w:r w:rsidRPr="00111EA7">
        <w:rPr>
          <w:spacing w:val="-4"/>
          <w:lang w:val="de-DE"/>
        </w:rPr>
        <w:t>r Bev</w:t>
      </w:r>
      <w:r w:rsidRPr="00111EA7">
        <w:rPr>
          <w:rFonts w:hint="eastAsia"/>
          <w:spacing w:val="-4"/>
          <w:lang w:val="de-DE"/>
        </w:rPr>
        <w:t>ö</w:t>
      </w:r>
      <w:r w:rsidRPr="00111EA7">
        <w:rPr>
          <w:spacing w:val="-4"/>
          <w:lang w:val="de-DE"/>
        </w:rPr>
        <w:t xml:space="preserve">lkerungs- und Rassenpolitik“, </w:t>
      </w:r>
      <w:r w:rsidRPr="00111EA7">
        <w:rPr>
          <w:i/>
          <w:spacing w:val="-4"/>
          <w:lang w:val="de-DE"/>
        </w:rPr>
        <w:t>Arc</w:t>
      </w:r>
      <w:r w:rsidRPr="00111EA7">
        <w:rPr>
          <w:i/>
          <w:spacing w:val="-4"/>
          <w:szCs w:val="18"/>
          <w:lang w:val="de-DE"/>
        </w:rPr>
        <w:t>hiv für R</w:t>
      </w:r>
      <w:r w:rsidRPr="00111EA7">
        <w:rPr>
          <w:i/>
          <w:spacing w:val="-4"/>
          <w:lang w:val="de-DE"/>
        </w:rPr>
        <w:t xml:space="preserve">assen- </w:t>
      </w:r>
      <w:r w:rsidRPr="00111EA7">
        <w:rPr>
          <w:i/>
          <w:lang w:val="de-DE"/>
        </w:rPr>
        <w:t xml:space="preserve">und </w:t>
      </w:r>
      <w:r w:rsidRPr="00111EA7">
        <w:rPr>
          <w:rFonts w:hint="eastAsia"/>
          <w:i/>
          <w:lang w:val="de-DE"/>
        </w:rPr>
        <w:t>G</w:t>
      </w:r>
      <w:r w:rsidRPr="00111EA7">
        <w:rPr>
          <w:i/>
          <w:lang w:val="de-DE"/>
        </w:rPr>
        <w:t>esellschaftsbiologie einschlie</w:t>
      </w:r>
      <w:r w:rsidRPr="00111EA7">
        <w:rPr>
          <w:rFonts w:hint="eastAsia"/>
          <w:i/>
          <w:lang w:val="de-DE"/>
        </w:rPr>
        <w:t>ß</w:t>
      </w:r>
      <w:r w:rsidRPr="00111EA7">
        <w:rPr>
          <w:i/>
          <w:lang w:val="de-DE"/>
        </w:rPr>
        <w:t>lich Rassen- und Gesellschaftshygiene</w:t>
      </w:r>
      <w:r w:rsidRPr="00111EA7">
        <w:rPr>
          <w:lang w:val="de-DE"/>
        </w:rPr>
        <w:t>, 27(4), 1933, pp.419-420.</w:t>
      </w:r>
    </w:p>
  </w:footnote>
  <w:footnote w:id="34">
    <w:p w14:paraId="0D9EAF41" w14:textId="6BBCE27F" w:rsidR="00AD06C6" w:rsidRPr="00111EA7" w:rsidRDefault="00AD06C6" w:rsidP="00805C19">
      <w:pPr>
        <w:pStyle w:val="a8"/>
        <w:ind w:left="176" w:hanging="176"/>
        <w:rPr>
          <w:lang w:val="de-DE"/>
        </w:rPr>
      </w:pPr>
      <w:r w:rsidRPr="00111EA7">
        <w:rPr>
          <w:rStyle w:val="aa"/>
        </w:rPr>
        <w:footnoteRef/>
      </w:r>
      <w:r w:rsidRPr="00111EA7">
        <w:rPr>
          <w:szCs w:val="18"/>
          <w:lang w:val="de-DE"/>
        </w:rPr>
        <w:t xml:space="preserve"> Axel </w:t>
      </w:r>
      <w:r w:rsidRPr="00111EA7">
        <w:rPr>
          <w:szCs w:val="18"/>
          <w:lang w:val="de-DE"/>
        </w:rPr>
        <w:t xml:space="preserve">Friedrichs, </w:t>
      </w:r>
      <w:r w:rsidRPr="00111EA7">
        <w:rPr>
          <w:rFonts w:hint="eastAsia"/>
          <w:i/>
          <w:szCs w:val="18"/>
          <w:lang w:val="de-DE"/>
        </w:rPr>
        <w:t>Die nationalsozialistische Revolution 1933</w:t>
      </w:r>
      <w:r w:rsidRPr="00111EA7">
        <w:rPr>
          <w:szCs w:val="18"/>
          <w:lang w:val="de-DE"/>
        </w:rPr>
        <w:t xml:space="preserve"> (Dokumente der deutschen Politik; 1 Band)</w:t>
      </w:r>
      <w:r w:rsidRPr="00111EA7">
        <w:rPr>
          <w:i/>
          <w:szCs w:val="18"/>
          <w:lang w:val="de-DE"/>
        </w:rPr>
        <w:t>,</w:t>
      </w:r>
      <w:r w:rsidRPr="00111EA7">
        <w:rPr>
          <w:szCs w:val="18"/>
          <w:lang w:val="de-DE"/>
        </w:rPr>
        <w:t xml:space="preserve"> 4. Auflage, Berlin: Junker und Dünnhaupt, 1939, pp.169-177; </w:t>
      </w:r>
      <w:r w:rsidRPr="00111EA7">
        <w:rPr>
          <w:lang w:val="de-DE"/>
        </w:rPr>
        <w:t xml:space="preserve">Benzenhöfer, </w:t>
      </w:r>
      <w:r w:rsidRPr="00111EA7">
        <w:rPr>
          <w:rFonts w:hint="eastAsia"/>
          <w:i/>
          <w:lang w:val="de-DE"/>
        </w:rPr>
        <w:t>op.cit</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_Ref92874995 \h</w:instrText>
      </w:r>
      <w:r w:rsidRPr="00111EA7">
        <w:rPr>
          <w:lang w:val="de-DE"/>
        </w:rPr>
        <w:instrText xml:space="preserve">  \* MERGEFORMAT </w:instrText>
      </w:r>
      <w:r w:rsidRPr="00111EA7">
        <w:fldChar w:fldCharType="separate"/>
      </w:r>
      <w:r w:rsidR="00730C80">
        <w:rPr>
          <w:lang w:val="de-DE"/>
        </w:rPr>
        <w:t>15</w:t>
      </w:r>
      <w:r w:rsidRPr="00111EA7">
        <w:fldChar w:fldCharType="end"/>
      </w:r>
      <w:r w:rsidRPr="00111EA7">
        <w:rPr>
          <w:rFonts w:hint="eastAsia"/>
          <w:lang w:val="de-DE"/>
        </w:rPr>
        <w:t>)</w:t>
      </w:r>
      <w:r w:rsidRPr="00111EA7">
        <w:rPr>
          <w:lang w:val="de-DE"/>
        </w:rPr>
        <w:t>, p.7</w:t>
      </w:r>
      <w:r w:rsidRPr="00111EA7">
        <w:rPr>
          <w:rFonts w:hint="eastAsia"/>
          <w:lang w:val="de-DE"/>
        </w:rPr>
        <w:t>2</w:t>
      </w:r>
      <w:r w:rsidRPr="00111EA7">
        <w:rPr>
          <w:lang w:val="de-DE"/>
        </w:rPr>
        <w:t>.</w:t>
      </w:r>
    </w:p>
  </w:footnote>
  <w:footnote w:id="35">
    <w:p w14:paraId="616572D0" w14:textId="16132948" w:rsidR="00F32C65" w:rsidRPr="00111EA7" w:rsidRDefault="00F32C65">
      <w:pPr>
        <w:pStyle w:val="a8"/>
        <w:ind w:left="176" w:hanging="176"/>
        <w:rPr>
          <w:lang w:val="de-DE"/>
        </w:rPr>
      </w:pPr>
      <w:r w:rsidRPr="00111EA7">
        <w:rPr>
          <w:rStyle w:val="aa"/>
        </w:rPr>
        <w:footnoteRef/>
      </w:r>
      <w:r w:rsidRPr="00111EA7">
        <w:rPr>
          <w:lang w:val="de-DE"/>
        </w:rPr>
        <w:t xml:space="preserve"> </w:t>
      </w:r>
      <w:r w:rsidRPr="00111EA7">
        <w:rPr>
          <w:rFonts w:hint="eastAsia"/>
          <w:lang w:val="de-DE"/>
        </w:rPr>
        <w:t>「本章Ⅴ</w:t>
      </w:r>
      <w:r w:rsidR="006C2B27" w:rsidRPr="00111EA7">
        <w:rPr>
          <w:rFonts w:hint="eastAsia"/>
          <w:lang w:val="de-DE"/>
        </w:rPr>
        <w:t>1</w:t>
      </w:r>
      <w:r w:rsidR="006C2B27" w:rsidRPr="00111EA7">
        <w:rPr>
          <w:lang w:val="de-DE"/>
        </w:rPr>
        <w:t>(</w:t>
      </w:r>
      <w:r w:rsidRPr="00111EA7">
        <w:rPr>
          <w:rFonts w:hint="eastAsia"/>
          <w:lang w:val="de-DE"/>
        </w:rPr>
        <w:t>2</w:t>
      </w:r>
      <w:r w:rsidR="006C2B27" w:rsidRPr="00111EA7">
        <w:rPr>
          <w:lang w:val="de-DE"/>
        </w:rPr>
        <w:t xml:space="preserve">) </w:t>
      </w:r>
      <w:r w:rsidRPr="00111EA7">
        <w:rPr>
          <w:rFonts w:hint="eastAsia"/>
          <w:lang w:val="de-DE"/>
        </w:rPr>
        <w:t>カトリック教会」を参照。</w:t>
      </w:r>
    </w:p>
  </w:footnote>
  <w:footnote w:id="36">
    <w:p w14:paraId="1BB60BF6" w14:textId="5D56A952"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00611476" w:rsidRPr="00611476">
        <w:rPr>
          <w:lang w:val="de-DE"/>
        </w:rPr>
        <w:t>Auszug aus der Niederschrift über die Sitzung des Reichsministeriums vom 14. Juli 1933</w:t>
      </w:r>
      <w:r w:rsidR="00C56556" w:rsidRPr="00611476">
        <w:rPr>
          <w:spacing w:val="-3"/>
          <w:lang w:val="de-DE"/>
        </w:rPr>
        <w:t>,</w:t>
      </w:r>
      <w:r w:rsidR="00C56556" w:rsidRPr="00111EA7">
        <w:rPr>
          <w:spacing w:val="-3"/>
          <w:lang w:val="de-DE"/>
        </w:rPr>
        <w:t xml:space="preserve"> </w:t>
      </w:r>
      <w:r w:rsidRPr="00111EA7">
        <w:rPr>
          <w:spacing w:val="-3"/>
          <w:lang w:val="de-DE"/>
        </w:rPr>
        <w:t>Bundesarchiv</w:t>
      </w:r>
      <w:r w:rsidRPr="00111EA7">
        <w:rPr>
          <w:rFonts w:cs="Times New Roman"/>
          <w:spacing w:val="-3"/>
          <w:lang w:val="de-DE"/>
        </w:rPr>
        <w:t xml:space="preserve"> R 43-</w:t>
      </w:r>
      <w:r w:rsidRPr="00111EA7">
        <w:rPr>
          <w:rFonts w:asciiTheme="minorEastAsia" w:eastAsiaTheme="minorEastAsia" w:hAnsiTheme="minorEastAsia" w:cs="Times New Roman"/>
          <w:spacing w:val="-3"/>
          <w:lang w:val="de-DE"/>
        </w:rPr>
        <w:t>Ⅱ</w:t>
      </w:r>
      <w:r w:rsidRPr="00111EA7">
        <w:rPr>
          <w:rFonts w:cs="Times New Roman"/>
          <w:spacing w:val="-3"/>
          <w:lang w:val="de-DE"/>
        </w:rPr>
        <w:t>/720, pp.11-12.</w:t>
      </w:r>
      <w:r w:rsidRPr="00111EA7">
        <w:rPr>
          <w:rFonts w:cs="Times New Roman"/>
          <w:lang w:val="de-DE"/>
        </w:rPr>
        <w:t xml:space="preserve"> </w:t>
      </w:r>
      <w:r w:rsidR="0020759E" w:rsidRPr="00111EA7">
        <w:rPr>
          <w:rFonts w:cs="Times New Roman"/>
          <w:lang w:val="de-DE"/>
        </w:rPr>
        <w:t>i</w:t>
      </w:r>
      <w:r w:rsidRPr="00111EA7">
        <w:rPr>
          <w:rFonts w:cs="Times New Roman"/>
          <w:lang w:val="de-DE"/>
        </w:rPr>
        <w:t>nvenio</w:t>
      </w:r>
      <w:r w:rsidR="00E60A7C" w:rsidRPr="00111EA7">
        <w:rPr>
          <w:rFonts w:cs="Times New Roman"/>
          <w:lang w:val="de-DE"/>
        </w:rPr>
        <w:t xml:space="preserve"> (Bundesarchiv website)</w:t>
      </w:r>
      <w:r w:rsidRPr="00111EA7">
        <w:rPr>
          <w:rFonts w:cs="Times New Roman"/>
          <w:lang w:val="de-DE"/>
        </w:rPr>
        <w:t xml:space="preserve"> &lt;https</w:t>
      </w:r>
      <w:r w:rsidRPr="00111EA7">
        <w:rPr>
          <w:lang w:val="de-DE"/>
        </w:rPr>
        <w:t>://invenio.bundesarchiv.de/invenio/direktlink/e19b32d0-909b-45a4-acc3-24fcbc7f3d5d/&gt;; Benzenhöfer</w:t>
      </w:r>
      <w:r w:rsidRPr="00111EA7">
        <w:rPr>
          <w:rFonts w:hint="eastAsia"/>
          <w:lang w:val="de-DE"/>
        </w:rPr>
        <w:t xml:space="preserve">, </w:t>
      </w:r>
      <w:r w:rsidR="00DF4C87" w:rsidRPr="00111EA7">
        <w:rPr>
          <w:rFonts w:hint="eastAsia"/>
          <w:i/>
          <w:lang w:val="de-DE"/>
        </w:rPr>
        <w:t>op.cit</w:t>
      </w:r>
      <w:r w:rsidR="00DF4C87" w:rsidRPr="00111EA7">
        <w:rPr>
          <w:rFonts w:hint="eastAsia"/>
          <w:lang w:val="de-DE"/>
        </w:rPr>
        <w:t>.(</w:t>
      </w:r>
      <w:r w:rsidR="00DF4C87" w:rsidRPr="00111EA7">
        <w:fldChar w:fldCharType="begin"/>
      </w:r>
      <w:r w:rsidR="00DF4C87" w:rsidRPr="00111EA7">
        <w:rPr>
          <w:lang w:val="de-DE"/>
        </w:rPr>
        <w:instrText xml:space="preserve"> </w:instrText>
      </w:r>
      <w:r w:rsidR="00DF4C87" w:rsidRPr="00111EA7">
        <w:rPr>
          <w:rFonts w:hint="eastAsia"/>
          <w:lang w:val="de-DE"/>
        </w:rPr>
        <w:instrText>NOTEREF _Ref92874995 \h</w:instrText>
      </w:r>
      <w:r w:rsidR="00DF4C87" w:rsidRPr="00111EA7">
        <w:rPr>
          <w:lang w:val="de-DE"/>
        </w:rPr>
        <w:instrText xml:space="preserve">  \* MERGEFORMAT </w:instrText>
      </w:r>
      <w:r w:rsidR="00DF4C87" w:rsidRPr="00111EA7">
        <w:fldChar w:fldCharType="separate"/>
      </w:r>
      <w:r w:rsidR="00730C80">
        <w:rPr>
          <w:lang w:val="de-DE"/>
        </w:rPr>
        <w:t>15</w:t>
      </w:r>
      <w:r w:rsidR="00DF4C87" w:rsidRPr="00111EA7">
        <w:fldChar w:fldCharType="end"/>
      </w:r>
      <w:r w:rsidR="00DF4C87" w:rsidRPr="00111EA7">
        <w:rPr>
          <w:rFonts w:hint="eastAsia"/>
          <w:lang w:val="de-DE"/>
        </w:rPr>
        <w:t>)</w:t>
      </w:r>
      <w:r w:rsidRPr="00111EA7">
        <w:rPr>
          <w:lang w:val="de-DE"/>
        </w:rPr>
        <w:t>, pp.</w:t>
      </w:r>
      <w:r w:rsidRPr="00111EA7">
        <w:rPr>
          <w:rFonts w:hint="eastAsia"/>
          <w:lang w:val="de-DE"/>
        </w:rPr>
        <w:t>88-89</w:t>
      </w:r>
      <w:r w:rsidRPr="00111EA7">
        <w:rPr>
          <w:lang w:val="de-DE"/>
        </w:rPr>
        <w:t>.</w:t>
      </w:r>
      <w:r w:rsidRPr="00111EA7">
        <w:rPr>
          <w:rFonts w:hint="eastAsia"/>
          <w:lang w:val="de-DE"/>
        </w:rPr>
        <w:t xml:space="preserve"> </w:t>
      </w:r>
      <w:r w:rsidRPr="00111EA7">
        <w:t>19</w:t>
      </w:r>
      <w:r w:rsidRPr="00111EA7">
        <w:rPr>
          <w:rFonts w:hint="eastAsia"/>
        </w:rPr>
        <w:t>25</w:t>
      </w:r>
      <w:r w:rsidRPr="00111EA7">
        <w:rPr>
          <w:rFonts w:hint="eastAsia"/>
        </w:rPr>
        <w:t>～</w:t>
      </w:r>
      <w:r w:rsidRPr="00111EA7">
        <w:rPr>
          <w:rFonts w:hint="eastAsia"/>
        </w:rPr>
        <w:t>1926</w:t>
      </w:r>
      <w:r w:rsidRPr="00111EA7">
        <w:rPr>
          <w:rFonts w:hint="eastAsia"/>
        </w:rPr>
        <w:t>年に出版されたアドルフ・ヒトラー著『わが闘争』には、次のように記述されている。「ただ健全なものだけが、子供を生むべきで、自分が病身であり欠陥があるにもかかわらず子供をつくることはただ恥辱であり、むしろ子供を生むことを断念することが、最高の名誉である、ということに留意しなければならない。…国家はかかる認識を実行するために、最新の医学的手段を用いるべきである。国家は何か明らかに病気をもつものや、悪質の遺伝のあるものや、さらに負担となるものは、生殖不能と宣告し、そしてこれを実際に実施すべきである。…肉体的にも精神的にも不健康で無価値なものは、その苦悩を自分の子供の身体に伝えてはならない。…肉体的に悪化をしているものや、精神的に病気になっているものから、生殖能力と生殖可能性を阻止することは、計り知れぬ不幸から解放されるのみならず、今日ではほとんど理解できないように思え</w:t>
      </w:r>
      <w:r w:rsidRPr="00111EA7">
        <w:rPr>
          <w:rFonts w:hint="eastAsia"/>
          <w:spacing w:val="-3"/>
        </w:rPr>
        <w:t>るほど健康回復に貢献するだろう」。</w:t>
      </w:r>
      <w:r w:rsidRPr="00111EA7">
        <w:rPr>
          <w:spacing w:val="-3"/>
          <w:lang w:val="de-DE"/>
        </w:rPr>
        <w:t xml:space="preserve">Adolf Hitler, </w:t>
      </w:r>
      <w:r w:rsidRPr="00111EA7">
        <w:rPr>
          <w:i/>
          <w:spacing w:val="-3"/>
          <w:lang w:val="de-DE"/>
        </w:rPr>
        <w:t>Mein Kampf</w:t>
      </w:r>
      <w:r w:rsidRPr="00111EA7">
        <w:rPr>
          <w:spacing w:val="-3"/>
          <w:lang w:val="de-DE"/>
        </w:rPr>
        <w:t>,</w:t>
      </w:r>
      <w:r w:rsidRPr="00111EA7">
        <w:rPr>
          <w:i/>
          <w:spacing w:val="-3"/>
          <w:lang w:val="de-DE"/>
        </w:rPr>
        <w:t xml:space="preserve"> </w:t>
      </w:r>
      <w:r w:rsidRPr="00111EA7">
        <w:rPr>
          <w:spacing w:val="-3"/>
          <w:lang w:val="de-DE"/>
        </w:rPr>
        <w:t>Band 2: Die nationalsozialistische Bewegung</w:t>
      </w:r>
      <w:r w:rsidRPr="00111EA7">
        <w:rPr>
          <w:iCs/>
          <w:spacing w:val="-3"/>
          <w:lang w:val="de-DE"/>
        </w:rPr>
        <w:t>,</w:t>
      </w:r>
      <w:r w:rsidRPr="00111EA7">
        <w:rPr>
          <w:i/>
          <w:spacing w:val="-3"/>
          <w:lang w:val="de-DE"/>
        </w:rPr>
        <w:t xml:space="preserve"> </w:t>
      </w:r>
      <w:r w:rsidRPr="00111EA7">
        <w:rPr>
          <w:spacing w:val="-3"/>
          <w:lang w:val="de-DE"/>
        </w:rPr>
        <w:t>M</w:t>
      </w:r>
      <w:r w:rsidRPr="00111EA7">
        <w:rPr>
          <w:spacing w:val="-3"/>
          <w:szCs w:val="18"/>
          <w:lang w:val="de-DE"/>
        </w:rPr>
        <w:t>ü</w:t>
      </w:r>
      <w:r w:rsidRPr="00111EA7">
        <w:rPr>
          <w:spacing w:val="-3"/>
          <w:lang w:val="de-DE"/>
        </w:rPr>
        <w:t xml:space="preserve">nchen: </w:t>
      </w:r>
      <w:r w:rsidRPr="00111EA7">
        <w:rPr>
          <w:spacing w:val="-2"/>
          <w:lang w:val="de-DE"/>
        </w:rPr>
        <w:t xml:space="preserve">Eher, 1927, pp.36-38. </w:t>
      </w:r>
      <w:r w:rsidRPr="00111EA7">
        <w:rPr>
          <w:rFonts w:hint="eastAsia"/>
          <w:lang w:val="de-DE"/>
        </w:rPr>
        <w:t>邦</w:t>
      </w:r>
      <w:r w:rsidRPr="00111EA7">
        <w:rPr>
          <w:rFonts w:hint="eastAsia"/>
        </w:rPr>
        <w:t>訳</w:t>
      </w:r>
      <w:r w:rsidRPr="00111EA7">
        <w:rPr>
          <w:rFonts w:hint="eastAsia"/>
          <w:lang w:val="de-DE"/>
        </w:rPr>
        <w:t>は以下</w:t>
      </w:r>
      <w:r w:rsidRPr="00111EA7">
        <w:rPr>
          <w:rFonts w:hint="eastAsia"/>
        </w:rPr>
        <w:t>に拠った。アドルフ・ヒトラー</w:t>
      </w:r>
      <w:r w:rsidRPr="00111EA7">
        <w:rPr>
          <w:rFonts w:hint="eastAsia"/>
          <w:lang w:val="de-DE"/>
        </w:rPr>
        <w:t>（</w:t>
      </w:r>
      <w:r w:rsidRPr="00111EA7">
        <w:rPr>
          <w:rFonts w:hint="eastAsia"/>
        </w:rPr>
        <w:t>平野一郎・将積茂訳</w:t>
      </w:r>
      <w:r w:rsidRPr="00111EA7">
        <w:rPr>
          <w:rFonts w:hint="eastAsia"/>
          <w:lang w:val="de-DE"/>
        </w:rPr>
        <w:t>）</w:t>
      </w:r>
      <w:r w:rsidRPr="00111EA7">
        <w:rPr>
          <w:rFonts w:hint="eastAsia"/>
        </w:rPr>
        <w:t>『</w:t>
      </w:r>
      <w:r w:rsidRPr="00111EA7">
        <w:rPr>
          <w:rFonts w:hint="eastAsia"/>
          <w:szCs w:val="18"/>
        </w:rPr>
        <w:t>わが闘争</w:t>
      </w:r>
      <w:r w:rsidRPr="00111EA7">
        <w:rPr>
          <w:rFonts w:hint="eastAsia"/>
          <w:szCs w:val="18"/>
          <w:lang w:val="de-DE"/>
        </w:rPr>
        <w:t>―</w:t>
      </w:r>
      <w:r w:rsidRPr="00111EA7">
        <w:rPr>
          <w:rFonts w:hint="eastAsia"/>
          <w:szCs w:val="18"/>
        </w:rPr>
        <w:t>完訳</w:t>
      </w:r>
      <w:r w:rsidRPr="00111EA7">
        <w:rPr>
          <w:rFonts w:hint="eastAsia"/>
          <w:szCs w:val="18"/>
          <w:lang w:val="de-DE"/>
        </w:rPr>
        <w:t>―</w:t>
      </w:r>
      <w:r w:rsidRPr="00111EA7">
        <w:rPr>
          <w:rFonts w:hint="eastAsia"/>
          <w:szCs w:val="18"/>
        </w:rPr>
        <w:t xml:space="preserve">　下　改版』角川書店</w:t>
      </w:r>
      <w:r w:rsidRPr="00111EA7">
        <w:rPr>
          <w:szCs w:val="18"/>
          <w:lang w:val="de-DE"/>
        </w:rPr>
        <w:t>, 2001, pp.49-51.</w:t>
      </w:r>
    </w:p>
  </w:footnote>
  <w:footnote w:id="37">
    <w:p w14:paraId="31F58A73" w14:textId="0CF44FE0" w:rsidR="00AD06C6" w:rsidRPr="00111EA7" w:rsidRDefault="00AD06C6" w:rsidP="00805C19">
      <w:pPr>
        <w:pStyle w:val="a8"/>
        <w:ind w:left="176" w:hanging="176"/>
        <w:rPr>
          <w:rFonts w:eastAsiaTheme="minorEastAsia"/>
          <w:szCs w:val="18"/>
          <w:lang w:val="de-DE"/>
        </w:rPr>
      </w:pPr>
      <w:r w:rsidRPr="00111EA7">
        <w:rPr>
          <w:rStyle w:val="aa"/>
          <w:rFonts w:eastAsiaTheme="minorEastAsia"/>
        </w:rPr>
        <w:footnoteRef/>
      </w:r>
      <w:r w:rsidRPr="00111EA7">
        <w:rPr>
          <w:rFonts w:eastAsiaTheme="minorEastAsia"/>
          <w:szCs w:val="18"/>
          <w:lang w:val="de-DE"/>
        </w:rPr>
        <w:t xml:space="preserve"> </w:t>
      </w:r>
      <w:r w:rsidRPr="00111EA7">
        <w:rPr>
          <w:rFonts w:eastAsiaTheme="minorEastAsia" w:hint="eastAsia"/>
          <w:szCs w:val="18"/>
          <w:lang w:val="de-DE"/>
        </w:rPr>
        <w:t>前掲注</w:t>
      </w:r>
      <w:r w:rsidRPr="00111EA7">
        <w:rPr>
          <w:rFonts w:eastAsiaTheme="minorEastAsia" w:hint="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w:instrText>
      </w:r>
      <w:r w:rsidRPr="00111EA7">
        <w:rPr>
          <w:rFonts w:eastAsiaTheme="minorEastAsia" w:hint="eastAsia"/>
          <w:szCs w:val="18"/>
          <w:lang w:val="de-DE"/>
        </w:rPr>
        <w:instrText>NOTEREF _Ref121855988 \h</w:instrText>
      </w:r>
      <w:r w:rsidRPr="00111EA7">
        <w:rPr>
          <w:rFonts w:eastAsiaTheme="minorEastAsia"/>
          <w:szCs w:val="18"/>
          <w:lang w:val="de-DE"/>
        </w:rPr>
        <w:instrText xml:space="preserve"> </w:instrText>
      </w:r>
      <w:r w:rsidR="00612DA2"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3</w:t>
      </w:r>
      <w:r w:rsidRPr="00111EA7">
        <w:rPr>
          <w:rFonts w:eastAsiaTheme="minorEastAsia"/>
          <w:szCs w:val="18"/>
          <w:lang w:val="de-DE"/>
        </w:rPr>
        <w:fldChar w:fldCharType="end"/>
      </w:r>
      <w:r w:rsidRPr="00111EA7">
        <w:rPr>
          <w:rFonts w:eastAsiaTheme="minorEastAsia" w:hint="eastAsia"/>
          <w:szCs w:val="18"/>
          <w:lang w:val="de-DE"/>
        </w:rPr>
        <w:t>)</w:t>
      </w:r>
      <w:r w:rsidRPr="00111EA7">
        <w:rPr>
          <w:rFonts w:eastAsiaTheme="minorEastAsia" w:hint="eastAsia"/>
          <w:szCs w:val="18"/>
          <w:lang w:val="de-DE"/>
        </w:rPr>
        <w:t>を参照。</w:t>
      </w:r>
    </w:p>
  </w:footnote>
  <w:footnote w:id="38">
    <w:p w14:paraId="33CD2C74" w14:textId="60DFFAA6" w:rsidR="00AD06C6" w:rsidRPr="00111EA7" w:rsidRDefault="00AD06C6" w:rsidP="003641D3">
      <w:pPr>
        <w:pStyle w:val="a8"/>
        <w:ind w:left="176" w:hanging="176"/>
        <w:jc w:val="both"/>
        <w:rPr>
          <w:spacing w:val="-1"/>
        </w:rPr>
      </w:pPr>
      <w:r w:rsidRPr="00111EA7">
        <w:rPr>
          <w:rStyle w:val="aa"/>
        </w:rPr>
        <w:footnoteRef/>
      </w:r>
      <w:r w:rsidRPr="00111EA7">
        <w:rPr>
          <w:lang w:val="de-DE"/>
        </w:rPr>
        <w:t xml:space="preserve"> </w:t>
      </w:r>
      <w:r w:rsidRPr="00111EA7">
        <w:rPr>
          <w:rFonts w:eastAsiaTheme="minorEastAsia" w:hint="eastAsia"/>
          <w:spacing w:val="1"/>
        </w:rPr>
        <w:t>なお、遺伝病子孫予防法成立直前の</w:t>
      </w:r>
      <w:r w:rsidRPr="00111EA7">
        <w:rPr>
          <w:rFonts w:eastAsiaTheme="minorEastAsia"/>
          <w:spacing w:val="1"/>
          <w:lang w:val="de-DE"/>
        </w:rPr>
        <w:t>1933</w:t>
      </w:r>
      <w:r w:rsidRPr="00111EA7">
        <w:rPr>
          <w:rFonts w:eastAsiaTheme="minorEastAsia" w:hint="eastAsia"/>
          <w:spacing w:val="1"/>
        </w:rPr>
        <w:t>年</w:t>
      </w:r>
      <w:r w:rsidRPr="00111EA7">
        <w:rPr>
          <w:rFonts w:eastAsiaTheme="minorEastAsia"/>
          <w:spacing w:val="1"/>
          <w:lang w:val="de-DE"/>
        </w:rPr>
        <w:t>5</w:t>
      </w:r>
      <w:r w:rsidRPr="00111EA7">
        <w:rPr>
          <w:rFonts w:eastAsiaTheme="minorEastAsia" w:hint="eastAsia"/>
          <w:spacing w:val="1"/>
        </w:rPr>
        <w:t>月、刑法改正</w:t>
      </w:r>
      <w:r w:rsidRPr="00111EA7">
        <w:rPr>
          <w:rFonts w:eastAsiaTheme="minorEastAsia" w:hint="eastAsia"/>
          <w:spacing w:val="1"/>
          <w:lang w:val="de-DE"/>
        </w:rPr>
        <w:t>（</w:t>
      </w:r>
      <w:r w:rsidRPr="00111EA7">
        <w:rPr>
          <w:spacing w:val="1"/>
          <w:lang w:val="de-DE"/>
        </w:rPr>
        <w:t>Gesetz zur Ab</w:t>
      </w:r>
      <w:r w:rsidRPr="00111EA7">
        <w:rPr>
          <w:rFonts w:eastAsiaTheme="minorEastAsia" w:hint="eastAsia"/>
          <w:spacing w:val="1"/>
          <w:szCs w:val="18"/>
          <w:lang w:val="de-DE"/>
        </w:rPr>
        <w:t>ä</w:t>
      </w:r>
      <w:r w:rsidRPr="00111EA7">
        <w:rPr>
          <w:spacing w:val="1"/>
          <w:lang w:val="de-DE"/>
        </w:rPr>
        <w:t>nderung strafrechtlicher Vorschriften vom 26. Mai 193</w:t>
      </w:r>
      <w:r w:rsidRPr="00111EA7">
        <w:rPr>
          <w:lang w:val="de-DE"/>
        </w:rPr>
        <w:t>3 (</w:t>
      </w:r>
      <w:r w:rsidRPr="00111EA7">
        <w:rPr>
          <w:rFonts w:eastAsiaTheme="minorEastAsia"/>
          <w:szCs w:val="18"/>
          <w:lang w:val="de-DE"/>
        </w:rPr>
        <w:t xml:space="preserve">RGBl. </w:t>
      </w:r>
      <w:r w:rsidRPr="00111EA7">
        <w:rPr>
          <w:rFonts w:eastAsiaTheme="minorEastAsia"/>
          <w:szCs w:val="18"/>
        </w:rPr>
        <w:t>I S.295</w:t>
      </w:r>
      <w:r w:rsidRPr="00111EA7">
        <w:rPr>
          <w:lang w:val="de-DE"/>
        </w:rPr>
        <w:t>)</w:t>
      </w:r>
      <w:r w:rsidRPr="00111EA7">
        <w:rPr>
          <w:rFonts w:eastAsiaTheme="minorEastAsia" w:hint="eastAsia"/>
        </w:rPr>
        <w:t>）が行われ、刑法</w:t>
      </w:r>
      <w:r w:rsidRPr="00111EA7">
        <w:rPr>
          <w:rFonts w:hint="eastAsia"/>
          <w:szCs w:val="18"/>
        </w:rPr>
        <w:t>典</w:t>
      </w:r>
      <w:r w:rsidRPr="00111EA7">
        <w:rPr>
          <w:rFonts w:eastAsiaTheme="minorEastAsia" w:hint="eastAsia"/>
        </w:rPr>
        <w:t>第</w:t>
      </w:r>
      <w:r w:rsidRPr="00111EA7">
        <w:rPr>
          <w:rFonts w:eastAsiaTheme="minorEastAsia" w:hint="eastAsia"/>
        </w:rPr>
        <w:t>226a</w:t>
      </w:r>
      <w:r w:rsidRPr="00111EA7">
        <w:rPr>
          <w:rFonts w:eastAsiaTheme="minorEastAsia" w:hint="eastAsia"/>
        </w:rPr>
        <w:t>条「身体に対する傷害を、被傷害者の同意を得て行う者は、その行為が同意にもかかわらず良俗に反する場合にのみ、違法に行為したものとする」が設けられた。この当時、生殖能力を剥奪する行為は刑法</w:t>
      </w:r>
      <w:r w:rsidRPr="00111EA7">
        <w:rPr>
          <w:rFonts w:hint="eastAsia"/>
          <w:szCs w:val="18"/>
        </w:rPr>
        <w:t>典</w:t>
      </w:r>
      <w:r w:rsidRPr="00111EA7">
        <w:rPr>
          <w:rFonts w:eastAsiaTheme="minorEastAsia" w:hint="eastAsia"/>
        </w:rPr>
        <w:t>第</w:t>
      </w:r>
      <w:r w:rsidRPr="00111EA7">
        <w:rPr>
          <w:rFonts w:eastAsiaTheme="minorEastAsia" w:hint="eastAsia"/>
          <w:lang w:val="de-DE"/>
        </w:rPr>
        <w:t>224</w:t>
      </w:r>
      <w:r w:rsidRPr="00111EA7">
        <w:rPr>
          <w:rFonts w:eastAsiaTheme="minorEastAsia" w:hint="eastAsia"/>
        </w:rPr>
        <w:t>条及び第</w:t>
      </w:r>
      <w:r w:rsidRPr="00111EA7">
        <w:rPr>
          <w:rFonts w:eastAsiaTheme="minorEastAsia" w:hint="eastAsia"/>
          <w:lang w:val="de-DE"/>
        </w:rPr>
        <w:t>225</w:t>
      </w:r>
      <w:r w:rsidRPr="00111EA7">
        <w:rPr>
          <w:rFonts w:eastAsiaTheme="minorEastAsia" w:hint="eastAsia"/>
        </w:rPr>
        <w:t>条により禁止されていたが、刑法</w:t>
      </w:r>
      <w:r w:rsidRPr="00111EA7">
        <w:rPr>
          <w:rFonts w:hint="eastAsia"/>
          <w:szCs w:val="18"/>
        </w:rPr>
        <w:t>典</w:t>
      </w:r>
      <w:r w:rsidRPr="00111EA7">
        <w:rPr>
          <w:rFonts w:eastAsiaTheme="minorEastAsia" w:hint="eastAsia"/>
        </w:rPr>
        <w:t>第</w:t>
      </w:r>
      <w:r w:rsidRPr="00111EA7">
        <w:rPr>
          <w:rFonts w:eastAsiaTheme="minorEastAsia" w:hint="eastAsia"/>
        </w:rPr>
        <w:t>226</w:t>
      </w:r>
      <w:r w:rsidRPr="00111EA7">
        <w:rPr>
          <w:rFonts w:eastAsiaTheme="minorEastAsia"/>
        </w:rPr>
        <w:t>a</w:t>
      </w:r>
      <w:r w:rsidRPr="00111EA7">
        <w:rPr>
          <w:rFonts w:eastAsiaTheme="minorEastAsia" w:hint="eastAsia"/>
        </w:rPr>
        <w:t>条の</w:t>
      </w:r>
      <w:r w:rsidRPr="00111EA7">
        <w:rPr>
          <w:rFonts w:eastAsiaTheme="minorEastAsia" w:hint="eastAsia"/>
          <w:spacing w:val="-1"/>
        </w:rPr>
        <w:t>新設により、任意断種の違法性が阻却された。</w:t>
      </w:r>
      <w:r w:rsidRPr="00111EA7">
        <w:rPr>
          <w:rFonts w:hint="eastAsia"/>
          <w:spacing w:val="-1"/>
        </w:rPr>
        <w:t>南利明『ナチズムは夢か</w:t>
      </w:r>
      <w:r w:rsidRPr="00111EA7">
        <w:rPr>
          <w:rFonts w:hint="eastAsia"/>
          <w:spacing w:val="-1"/>
          <w:szCs w:val="18"/>
          <w:lang w:val="de-DE"/>
        </w:rPr>
        <w:t>―</w:t>
      </w:r>
      <w:r w:rsidRPr="00111EA7">
        <w:rPr>
          <w:rFonts w:hint="eastAsia"/>
          <w:spacing w:val="-1"/>
        </w:rPr>
        <w:t>ヨーロッパ近代の物語</w:t>
      </w:r>
      <w:r w:rsidRPr="00111EA7">
        <w:rPr>
          <w:rFonts w:hint="eastAsia"/>
          <w:spacing w:val="-1"/>
          <w:szCs w:val="18"/>
          <w:lang w:val="de-DE"/>
        </w:rPr>
        <w:t>―</w:t>
      </w:r>
      <w:r w:rsidRPr="00111EA7">
        <w:rPr>
          <w:rFonts w:hint="eastAsia"/>
          <w:spacing w:val="-1"/>
        </w:rPr>
        <w:t>』勁草書房</w:t>
      </w:r>
      <w:r w:rsidRPr="00111EA7">
        <w:rPr>
          <w:spacing w:val="-1"/>
          <w:lang w:val="de-DE"/>
        </w:rPr>
        <w:t>, 2016</w:t>
      </w:r>
      <w:r w:rsidRPr="00111EA7">
        <w:rPr>
          <w:spacing w:val="-1"/>
        </w:rPr>
        <w:t>, pp.542-543.</w:t>
      </w:r>
    </w:p>
  </w:footnote>
  <w:footnote w:id="39">
    <w:p w14:paraId="612F2D57" w14:textId="718DD331" w:rsidR="00AD06C6" w:rsidRPr="00111EA7" w:rsidRDefault="00AD06C6" w:rsidP="0074548C">
      <w:pPr>
        <w:pStyle w:val="a8"/>
        <w:ind w:left="215" w:hangingChars="122" w:hanging="215"/>
        <w:rPr>
          <w:lang w:val="de-DE"/>
        </w:rPr>
      </w:pPr>
      <w:r w:rsidRPr="00111EA7">
        <w:rPr>
          <w:rStyle w:val="aa"/>
        </w:rPr>
        <w:footnoteRef/>
      </w:r>
      <w:hyperlink r:id="rId1" w:tgtFrame="_blank" w:history="1">
        <w:r w:rsidRPr="00111EA7">
          <w:rPr>
            <w:rStyle w:val="aff"/>
            <w:color w:val="auto"/>
            <w:szCs w:val="18"/>
            <w:u w:val="none"/>
            <w:lang w:val="de-DE"/>
          </w:rPr>
          <w:t xml:space="preserve"> </w:t>
        </w:r>
        <w:r w:rsidRPr="00111EA7">
          <w:rPr>
            <w:rStyle w:val="aff"/>
            <w:color w:val="auto"/>
            <w:szCs w:val="18"/>
            <w:u w:val="none"/>
            <w:lang w:val="de-DE"/>
          </w:rPr>
          <w:t>Gesetz zum Schutze der Erbgesundheit des deutschen Volkes (</w:t>
        </w:r>
        <w:r w:rsidRPr="00111EA7">
          <w:rPr>
            <w:rStyle w:val="swrd"/>
            <w:iCs/>
            <w:szCs w:val="18"/>
            <w:lang w:val="de-DE"/>
          </w:rPr>
          <w:t>Ehegesundheit</w:t>
        </w:r>
        <w:r w:rsidRPr="00111EA7">
          <w:rPr>
            <w:rStyle w:val="aff"/>
            <w:color w:val="auto"/>
            <w:szCs w:val="18"/>
            <w:u w:val="none"/>
            <w:lang w:val="de-DE"/>
          </w:rPr>
          <w:t>sgesetz)</w:t>
        </w:r>
      </w:hyperlink>
      <w:r w:rsidRPr="00111EA7">
        <w:rPr>
          <w:rFonts w:hint="eastAsia"/>
          <w:lang w:val="de-DE"/>
        </w:rPr>
        <w:t xml:space="preserve"> vom </w:t>
      </w:r>
      <w:r w:rsidRPr="00111EA7">
        <w:rPr>
          <w:lang w:val="de-DE"/>
        </w:rPr>
        <w:t xml:space="preserve">18. Oktober 1935 </w:t>
      </w:r>
      <w:r w:rsidRPr="00111EA7">
        <w:rPr>
          <w:rFonts w:hint="eastAsia"/>
          <w:lang w:val="de-DE"/>
        </w:rPr>
        <w:t>(</w:t>
      </w:r>
      <w:r w:rsidRPr="00111EA7">
        <w:rPr>
          <w:rFonts w:eastAsiaTheme="minorEastAsia"/>
          <w:szCs w:val="18"/>
          <w:lang w:val="de-DE"/>
        </w:rPr>
        <w:t>RGBl. I S.</w:t>
      </w:r>
      <w:r w:rsidRPr="00111EA7">
        <w:rPr>
          <w:rFonts w:eastAsiaTheme="minorEastAsia" w:hint="eastAsia"/>
          <w:szCs w:val="18"/>
          <w:lang w:val="de-DE"/>
        </w:rPr>
        <w:t>1246</w:t>
      </w:r>
      <w:r w:rsidRPr="00111EA7">
        <w:rPr>
          <w:rFonts w:hint="eastAsia"/>
          <w:lang w:val="de-DE"/>
        </w:rPr>
        <w:t>).</w:t>
      </w:r>
    </w:p>
  </w:footnote>
  <w:footnote w:id="40">
    <w:p w14:paraId="69EB3C38" w14:textId="034F4C91"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rPr>
        <w:t>立法理由書</w:t>
      </w:r>
      <w:r w:rsidRPr="00111EA7">
        <w:rPr>
          <w:rFonts w:hint="eastAsia"/>
          <w:lang w:val="de-DE"/>
        </w:rPr>
        <w:t>（</w:t>
      </w:r>
      <w:r w:rsidRPr="00111EA7">
        <w:rPr>
          <w:rFonts w:hint="eastAsia"/>
          <w:lang w:val="de-DE"/>
        </w:rPr>
        <w:t>Begr</w:t>
      </w:r>
      <w:r w:rsidRPr="00111EA7">
        <w:rPr>
          <w:szCs w:val="18"/>
          <w:lang w:val="de-DE"/>
        </w:rPr>
        <w:t>ü</w:t>
      </w:r>
      <w:r w:rsidRPr="00111EA7">
        <w:rPr>
          <w:rFonts w:hint="eastAsia"/>
          <w:lang w:val="de-DE"/>
        </w:rPr>
        <w:t>ndung</w:t>
      </w:r>
      <w:r w:rsidRPr="00111EA7">
        <w:rPr>
          <w:lang w:val="de-DE"/>
        </w:rPr>
        <w:t xml:space="preserve"> </w:t>
      </w:r>
      <w:r w:rsidRPr="00111EA7">
        <w:rPr>
          <w:rFonts w:hint="eastAsia"/>
          <w:lang w:val="de-DE"/>
        </w:rPr>
        <w:t>(</w:t>
      </w:r>
      <w:r w:rsidRPr="00111EA7">
        <w:rPr>
          <w:lang w:val="de-DE"/>
        </w:rPr>
        <w:t>Reichsanzeriger 1933 Nr.172</w:t>
      </w:r>
      <w:r w:rsidRPr="00111EA7">
        <w:rPr>
          <w:rFonts w:hint="eastAsia"/>
          <w:lang w:val="de-DE"/>
        </w:rPr>
        <w:t>)</w:t>
      </w:r>
      <w:r w:rsidRPr="00111EA7">
        <w:rPr>
          <w:rFonts w:hint="eastAsia"/>
          <w:lang w:val="de-DE"/>
        </w:rPr>
        <w:t>）</w:t>
      </w:r>
      <w:r w:rsidRPr="00111EA7">
        <w:rPr>
          <w:rFonts w:hint="eastAsia"/>
        </w:rPr>
        <w:t>は、</w:t>
      </w:r>
      <w:r w:rsidRPr="00111EA7">
        <w:rPr>
          <w:rFonts w:hint="eastAsia"/>
          <w:szCs w:val="18"/>
          <w:lang w:val="de-DE"/>
        </w:rPr>
        <w:t>次の</w:t>
      </w:r>
      <w:r w:rsidRPr="00111EA7">
        <w:rPr>
          <w:rFonts w:hint="eastAsia"/>
          <w:szCs w:val="18"/>
          <w:lang w:val="de-DE"/>
        </w:rPr>
        <w:t>URL</w:t>
      </w:r>
      <w:r w:rsidRPr="00111EA7">
        <w:rPr>
          <w:rFonts w:hint="eastAsia"/>
          <w:szCs w:val="18"/>
          <w:lang w:val="de-DE"/>
        </w:rPr>
        <w:t>で閲覧可能である。</w:t>
      </w:r>
      <w:r w:rsidRPr="00111EA7">
        <w:rPr>
          <w:szCs w:val="18"/>
          <w:lang w:val="de-DE"/>
        </w:rPr>
        <w:t>Universitätsbibliothek Mannheim</w:t>
      </w:r>
      <w:r w:rsidRPr="00111EA7">
        <w:rPr>
          <w:rFonts w:hint="eastAsia"/>
          <w:szCs w:val="18"/>
          <w:lang w:val="de-DE"/>
        </w:rPr>
        <w:t xml:space="preserve"> website &lt;</w:t>
      </w:r>
      <w:r w:rsidRPr="00111EA7">
        <w:rPr>
          <w:lang w:val="de-DE"/>
        </w:rPr>
        <w:t>https://digi.bib.uni-mannheim.de/viewer/reichsanzeiger/film/003-8444/0520.jp2</w:t>
      </w:r>
      <w:r w:rsidRPr="00111EA7">
        <w:rPr>
          <w:rFonts w:hint="eastAsia"/>
          <w:szCs w:val="18"/>
          <w:lang w:val="de-DE"/>
        </w:rPr>
        <w:t>&gt;</w:t>
      </w:r>
      <w:r w:rsidRPr="00111EA7">
        <w:rPr>
          <w:szCs w:val="18"/>
          <w:lang w:val="de-DE"/>
        </w:rPr>
        <w:t xml:space="preserve"> </w:t>
      </w:r>
      <w:r w:rsidRPr="00111EA7">
        <w:rPr>
          <w:rFonts w:hint="eastAsia"/>
          <w:szCs w:val="18"/>
          <w:lang w:val="de-DE"/>
        </w:rPr>
        <w:t>また、</w:t>
      </w:r>
      <w:r w:rsidRPr="00111EA7">
        <w:rPr>
          <w:szCs w:val="18"/>
          <w:lang w:val="de-DE"/>
        </w:rPr>
        <w:t xml:space="preserve">Arthur Gütt </w:t>
      </w:r>
      <w:r w:rsidRPr="00111EA7">
        <w:rPr>
          <w:rFonts w:hint="eastAsia"/>
          <w:szCs w:val="18"/>
          <w:lang w:val="de-DE"/>
        </w:rPr>
        <w:t>et al.</w:t>
      </w:r>
      <w:r w:rsidRPr="00111EA7">
        <w:rPr>
          <w:szCs w:val="18"/>
          <w:lang w:val="de-DE"/>
        </w:rPr>
        <w:t xml:space="preserve"> (Hrsg.), </w:t>
      </w:r>
      <w:r w:rsidRPr="00111EA7">
        <w:rPr>
          <w:rFonts w:eastAsiaTheme="minorEastAsia"/>
          <w:i/>
          <w:szCs w:val="18"/>
          <w:lang w:val="de-DE"/>
        </w:rPr>
        <w:t>Gesetz zur Verh</w:t>
      </w:r>
      <w:r w:rsidRPr="00111EA7">
        <w:rPr>
          <w:i/>
          <w:szCs w:val="18"/>
          <w:lang w:val="de-DE"/>
        </w:rPr>
        <w:t>ü</w:t>
      </w:r>
      <w:r w:rsidRPr="00111EA7">
        <w:rPr>
          <w:rFonts w:eastAsiaTheme="minorEastAsia"/>
          <w:i/>
          <w:szCs w:val="18"/>
          <w:lang w:val="de-DE"/>
        </w:rPr>
        <w:t>tung erbkranken Nachwuchses vom 14. Juli 1933 nebst Ausf</w:t>
      </w:r>
      <w:r w:rsidRPr="00111EA7">
        <w:rPr>
          <w:i/>
          <w:szCs w:val="18"/>
          <w:lang w:val="de-DE"/>
        </w:rPr>
        <w:t>ü</w:t>
      </w:r>
      <w:r w:rsidRPr="00111EA7">
        <w:rPr>
          <w:rFonts w:eastAsiaTheme="minorEastAsia"/>
          <w:i/>
          <w:szCs w:val="18"/>
          <w:lang w:val="de-DE"/>
        </w:rPr>
        <w:t>hrungsverordnungen</w:t>
      </w:r>
      <w:r w:rsidRPr="00111EA7">
        <w:rPr>
          <w:rFonts w:eastAsiaTheme="minorEastAsia"/>
          <w:szCs w:val="18"/>
          <w:lang w:val="de-DE"/>
        </w:rPr>
        <w:t>, 2. Aufl., M</w:t>
      </w:r>
      <w:r w:rsidRPr="00111EA7">
        <w:rPr>
          <w:szCs w:val="18"/>
          <w:lang w:val="de-DE"/>
        </w:rPr>
        <w:t>ü</w:t>
      </w:r>
      <w:r w:rsidRPr="00111EA7">
        <w:rPr>
          <w:rFonts w:eastAsiaTheme="minorEastAsia"/>
          <w:szCs w:val="18"/>
          <w:lang w:val="de-DE"/>
        </w:rPr>
        <w:t>nchen: J. F. Lehmanns Verlag, 1936, pp.</w:t>
      </w:r>
      <w:r w:rsidRPr="00111EA7">
        <w:rPr>
          <w:szCs w:val="18"/>
          <w:lang w:val="de-DE"/>
        </w:rPr>
        <w:t>77-79</w:t>
      </w:r>
      <w:r w:rsidRPr="00111EA7">
        <w:rPr>
          <w:rFonts w:hint="eastAsia"/>
          <w:szCs w:val="18"/>
          <w:lang w:val="de-DE"/>
        </w:rPr>
        <w:t>所収。</w:t>
      </w:r>
    </w:p>
  </w:footnote>
  <w:footnote w:id="41">
    <w:p w14:paraId="0072137A" w14:textId="53513468" w:rsidR="00AD06C6" w:rsidRPr="00111EA7" w:rsidRDefault="00AD06C6" w:rsidP="00805C19">
      <w:pPr>
        <w:pStyle w:val="a8"/>
        <w:ind w:left="176" w:hanging="176"/>
        <w:rPr>
          <w:szCs w:val="18"/>
          <w:lang w:val="de-DE" w:eastAsia="zh-TW"/>
        </w:rPr>
      </w:pPr>
      <w:r w:rsidRPr="00111EA7">
        <w:rPr>
          <w:rStyle w:val="aa"/>
        </w:rPr>
        <w:footnoteRef/>
      </w:r>
      <w:r w:rsidRPr="00111EA7">
        <w:rPr>
          <w:szCs w:val="18"/>
          <w:lang w:val="de-DE"/>
        </w:rPr>
        <w:t xml:space="preserve"> </w:t>
      </w:r>
      <w:r w:rsidRPr="00111EA7">
        <w:rPr>
          <w:i/>
          <w:lang w:val="de-DE"/>
        </w:rPr>
        <w:t>ibid.</w:t>
      </w:r>
      <w:r w:rsidRPr="00111EA7">
        <w:rPr>
          <w:szCs w:val="18"/>
          <w:lang w:val="de-DE"/>
        </w:rPr>
        <w:t>, p.77</w:t>
      </w:r>
      <w:r w:rsidRPr="00111EA7">
        <w:rPr>
          <w:rFonts w:eastAsiaTheme="minorEastAsia"/>
          <w:szCs w:val="18"/>
          <w:lang w:val="de-DE"/>
        </w:rPr>
        <w:t xml:space="preserve">. </w:t>
      </w:r>
      <w:r w:rsidRPr="00111EA7">
        <w:rPr>
          <w:rFonts w:hint="eastAsia"/>
          <w:lang w:val="de-DE"/>
        </w:rPr>
        <w:t>邦訳</w:t>
      </w:r>
      <w:r w:rsidRPr="00111EA7">
        <w:rPr>
          <w:rFonts w:hint="eastAsia"/>
        </w:rPr>
        <w:t>に当たっては</w:t>
      </w:r>
      <w:r w:rsidR="00FF5402" w:rsidRPr="00111EA7">
        <w:rPr>
          <w:rFonts w:hint="eastAsia"/>
        </w:rPr>
        <w:t>、</w:t>
      </w:r>
      <w:r w:rsidRPr="00111EA7">
        <w:rPr>
          <w:rFonts w:hint="eastAsia"/>
        </w:rPr>
        <w:t>以下の資料掲載の訳</w:t>
      </w:r>
      <w:r w:rsidRPr="00111EA7">
        <w:rPr>
          <w:rFonts w:hint="eastAsia"/>
          <w:szCs w:val="18"/>
        </w:rPr>
        <w:t>を参照</w:t>
      </w:r>
      <w:r w:rsidRPr="00111EA7">
        <w:rPr>
          <w:rFonts w:hint="eastAsia"/>
        </w:rPr>
        <w:t>した。</w:t>
      </w:r>
      <w:r w:rsidRPr="00111EA7">
        <w:rPr>
          <w:rFonts w:eastAsiaTheme="minorEastAsia" w:hint="eastAsia"/>
          <w:szCs w:val="18"/>
          <w:lang w:eastAsia="zh-TW"/>
        </w:rPr>
        <w:t>厚生省予防局『各国優生関係法令』</w:t>
      </w:r>
      <w:r w:rsidRPr="00111EA7">
        <w:rPr>
          <w:rFonts w:hint="eastAsia"/>
          <w:szCs w:val="18"/>
          <w:lang w:eastAsia="zh-TW"/>
        </w:rPr>
        <w:t>厚生省予防局</w:t>
      </w:r>
      <w:r w:rsidRPr="00111EA7">
        <w:rPr>
          <w:rFonts w:hint="eastAsia"/>
          <w:szCs w:val="18"/>
          <w:lang w:val="de-DE" w:eastAsia="zh-TW"/>
        </w:rPr>
        <w:t>, 1940</w:t>
      </w:r>
      <w:r w:rsidRPr="00111EA7">
        <w:rPr>
          <w:rFonts w:eastAsiaTheme="minorEastAsia" w:hint="eastAsia"/>
          <w:szCs w:val="18"/>
          <w:lang w:val="de-DE" w:eastAsia="zh-TW"/>
        </w:rPr>
        <w:t>, pp.</w:t>
      </w:r>
      <w:r w:rsidRPr="00111EA7">
        <w:rPr>
          <w:rFonts w:eastAsiaTheme="minorEastAsia"/>
          <w:szCs w:val="18"/>
          <w:lang w:val="de-DE" w:eastAsia="zh-TW"/>
        </w:rPr>
        <w:t>8</w:t>
      </w:r>
      <w:r w:rsidRPr="00111EA7">
        <w:rPr>
          <w:rFonts w:eastAsiaTheme="minorEastAsia" w:hint="eastAsia"/>
          <w:szCs w:val="18"/>
          <w:lang w:val="de-DE" w:eastAsia="zh-TW"/>
        </w:rPr>
        <w:t>-</w:t>
      </w:r>
      <w:r w:rsidRPr="00111EA7">
        <w:rPr>
          <w:rFonts w:eastAsiaTheme="minorEastAsia"/>
          <w:szCs w:val="18"/>
          <w:lang w:val="de-DE" w:eastAsia="zh-TW"/>
        </w:rPr>
        <w:t>9</w:t>
      </w:r>
      <w:r w:rsidRPr="00111EA7">
        <w:rPr>
          <w:rFonts w:eastAsiaTheme="minorEastAsia" w:hint="eastAsia"/>
          <w:szCs w:val="18"/>
          <w:lang w:val="de-DE" w:eastAsia="zh-TW"/>
        </w:rPr>
        <w:t>.</w:t>
      </w:r>
    </w:p>
  </w:footnote>
  <w:footnote w:id="42">
    <w:p w14:paraId="08A9540A" w14:textId="1124D277"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spacing w:val="2"/>
          <w:lang w:val="de-DE"/>
        </w:rPr>
        <w:t>後述する</w:t>
      </w:r>
      <w:r w:rsidRPr="00111EA7">
        <w:rPr>
          <w:spacing w:val="2"/>
          <w:lang w:val="de-DE"/>
        </w:rPr>
        <w:t>2007</w:t>
      </w:r>
      <w:r w:rsidRPr="00111EA7">
        <w:rPr>
          <w:rFonts w:hint="eastAsia"/>
          <w:spacing w:val="2"/>
          <w:lang w:val="de-DE"/>
        </w:rPr>
        <w:t>年の連邦議会決議において、「民族体の浄化」は「人種主義的な妄想」と表現され非難された。</w:t>
      </w:r>
      <w:r w:rsidRPr="00111EA7">
        <w:rPr>
          <w:spacing w:val="2"/>
          <w:lang w:val="de-DE"/>
        </w:rPr>
        <w:t xml:space="preserve">Deutscher </w:t>
      </w:r>
      <w:r w:rsidRPr="00111EA7">
        <w:rPr>
          <w:szCs w:val="18"/>
          <w:lang w:val="de-DE"/>
        </w:rPr>
        <w:t xml:space="preserve">Bundestag, </w:t>
      </w:r>
      <w:r w:rsidRPr="00111EA7">
        <w:rPr>
          <w:i/>
          <w:szCs w:val="18"/>
          <w:lang w:val="de-DE"/>
        </w:rPr>
        <w:t>Drucksache</w:t>
      </w:r>
      <w:r w:rsidRPr="00111EA7">
        <w:rPr>
          <w:szCs w:val="18"/>
          <w:lang w:val="de-DE"/>
        </w:rPr>
        <w:t xml:space="preserve">, 16/3811 </w:t>
      </w:r>
      <w:r w:rsidRPr="00111EA7">
        <w:rPr>
          <w:rFonts w:hint="eastAsia"/>
          <w:szCs w:val="18"/>
          <w:lang w:val="de-DE"/>
        </w:rPr>
        <w:t>(Ä</w:t>
      </w:r>
      <w:r w:rsidRPr="00111EA7">
        <w:rPr>
          <w:szCs w:val="18"/>
          <w:lang w:val="de-DE"/>
        </w:rPr>
        <w:t>chtung des Gesetzes zur Verhütung erbkranken Nachwuchses vom 14. Juli 1933</w:t>
      </w:r>
      <w:r w:rsidRPr="00111EA7">
        <w:rPr>
          <w:rFonts w:hint="eastAsia"/>
          <w:szCs w:val="18"/>
          <w:lang w:val="de-DE"/>
        </w:rPr>
        <w:t>)</w:t>
      </w:r>
      <w:r w:rsidRPr="00111EA7">
        <w:rPr>
          <w:szCs w:val="18"/>
          <w:lang w:val="de-DE"/>
        </w:rPr>
        <w:t>, 13.12.2006, p.3.</w:t>
      </w:r>
    </w:p>
  </w:footnote>
  <w:footnote w:id="43">
    <w:p w14:paraId="4F0F8938" w14:textId="536D210C"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spacing w:val="-1"/>
        </w:rPr>
        <w:t>河島</w:t>
      </w:r>
      <w:r w:rsidRPr="00111EA7">
        <w:rPr>
          <w:rFonts w:hint="eastAsia"/>
          <w:spacing w:val="-1"/>
          <w:lang w:val="de-DE"/>
        </w:rPr>
        <w:t xml:space="preserve">　</w:t>
      </w:r>
      <w:r w:rsidRPr="00111EA7">
        <w:rPr>
          <w:rFonts w:hint="eastAsia"/>
          <w:spacing w:val="-1"/>
          <w:szCs w:val="18"/>
          <w:lang w:val="de-DE"/>
        </w:rPr>
        <w:t>前掲注</w:t>
      </w:r>
      <w:r w:rsidRPr="00111EA7">
        <w:rPr>
          <w:spacing w:val="-1"/>
          <w:szCs w:val="18"/>
          <w:lang w:val="de-DE"/>
        </w:rPr>
        <w:t>(</w:t>
      </w:r>
      <w:r w:rsidRPr="00111EA7">
        <w:rPr>
          <w:spacing w:val="-1"/>
          <w:szCs w:val="18"/>
          <w:lang w:val="de-DE"/>
        </w:rPr>
        <w:fldChar w:fldCharType="begin"/>
      </w:r>
      <w:r w:rsidRPr="00111EA7">
        <w:rPr>
          <w:spacing w:val="-1"/>
          <w:szCs w:val="18"/>
          <w:lang w:val="de-DE"/>
        </w:rPr>
        <w:instrText xml:space="preserve"> NOTEREF _Ref92874916 \h  \* MERGEFORMAT </w:instrText>
      </w:r>
      <w:r w:rsidRPr="00111EA7">
        <w:rPr>
          <w:spacing w:val="-1"/>
          <w:szCs w:val="18"/>
          <w:lang w:val="de-DE"/>
        </w:rPr>
      </w:r>
      <w:r w:rsidRPr="00111EA7">
        <w:rPr>
          <w:spacing w:val="-1"/>
          <w:szCs w:val="18"/>
          <w:lang w:val="de-DE"/>
        </w:rPr>
        <w:fldChar w:fldCharType="separate"/>
      </w:r>
      <w:r w:rsidR="00730C80">
        <w:rPr>
          <w:spacing w:val="-1"/>
          <w:szCs w:val="18"/>
          <w:lang w:val="de-DE"/>
        </w:rPr>
        <w:t>4</w:t>
      </w:r>
      <w:r w:rsidRPr="00111EA7">
        <w:rPr>
          <w:spacing w:val="-1"/>
          <w:szCs w:val="18"/>
          <w:lang w:val="de-DE"/>
        </w:rPr>
        <w:fldChar w:fldCharType="end"/>
      </w:r>
      <w:r w:rsidRPr="00111EA7">
        <w:rPr>
          <w:spacing w:val="-1"/>
          <w:szCs w:val="18"/>
          <w:lang w:val="de-DE"/>
        </w:rPr>
        <w:t>)</w:t>
      </w:r>
      <w:r w:rsidRPr="00111EA7">
        <w:rPr>
          <w:spacing w:val="-1"/>
          <w:lang w:val="de-DE"/>
        </w:rPr>
        <w:t xml:space="preserve">, p.208; Paul J. Weindling, “Too little, Too late: Compensation for Victims of Coerced Sterilization”, </w:t>
      </w:r>
      <w:r w:rsidRPr="00111EA7">
        <w:rPr>
          <w:spacing w:val="-4"/>
          <w:lang w:val="de-DE"/>
        </w:rPr>
        <w:t xml:space="preserve">Frank W. Stahnisch and Erna Kurbegović, eds., </w:t>
      </w:r>
      <w:r w:rsidRPr="00111EA7">
        <w:rPr>
          <w:i/>
          <w:spacing w:val="-4"/>
          <w:lang w:val="de-DE"/>
        </w:rPr>
        <w:t>Psychiatry and the Legacies of Eugenics: Historical Studies of Alberta</w:t>
      </w:r>
      <w:r w:rsidRPr="00111EA7">
        <w:rPr>
          <w:i/>
          <w:lang w:val="de-DE"/>
        </w:rPr>
        <w:t xml:space="preserve"> and</w:t>
      </w:r>
      <w:r w:rsidRPr="00111EA7">
        <w:rPr>
          <w:rFonts w:hint="eastAsia"/>
          <w:i/>
          <w:lang w:val="de-DE"/>
        </w:rPr>
        <w:t xml:space="preserve"> B</w:t>
      </w:r>
      <w:r w:rsidRPr="00111EA7">
        <w:rPr>
          <w:i/>
          <w:lang w:val="de-DE"/>
        </w:rPr>
        <w:t>eyond</w:t>
      </w:r>
      <w:r w:rsidRPr="00111EA7">
        <w:rPr>
          <w:rFonts w:hint="eastAsia"/>
          <w:lang w:val="de-DE"/>
        </w:rPr>
        <w:t xml:space="preserve">, </w:t>
      </w:r>
      <w:r w:rsidRPr="00111EA7">
        <w:rPr>
          <w:lang w:val="de-DE"/>
        </w:rPr>
        <w:t>Edmonton:</w:t>
      </w:r>
      <w:r w:rsidRPr="00111EA7">
        <w:rPr>
          <w:rFonts w:hint="eastAsia"/>
          <w:lang w:val="de-DE"/>
        </w:rPr>
        <w:t xml:space="preserve"> AU Press, 2020</w:t>
      </w:r>
      <w:r w:rsidRPr="00111EA7">
        <w:rPr>
          <w:lang w:val="de-DE"/>
        </w:rPr>
        <w:t>, p.18</w:t>
      </w:r>
      <w:r w:rsidRPr="00111EA7">
        <w:rPr>
          <w:rFonts w:hint="eastAsia"/>
          <w:lang w:val="de-DE"/>
        </w:rPr>
        <w:t>6.</w:t>
      </w:r>
      <w:r w:rsidRPr="00111EA7">
        <w:rPr>
          <w:lang w:val="de-DE"/>
        </w:rPr>
        <w:t xml:space="preserve"> &lt;https://www.researchgate.net/profile/Frank-Stahnisch/publication/343214362_Psychiatry_and_the_Legacies_of_Eugenics_Historical_Studies_of_Alberta_and_Beyond/links/5f1c71a345851515ef4a8c6f/Psychiatry-and-the-Legacies-of-Eugenics-Historical-Studies-of-Alberta-and-Beyond.pdf&gt;</w:t>
      </w:r>
    </w:p>
  </w:footnote>
  <w:footnote w:id="44">
    <w:p w14:paraId="158FE918" w14:textId="3B9FADA4" w:rsidR="00AD06C6" w:rsidRPr="00111EA7" w:rsidRDefault="00AD06C6">
      <w:pPr>
        <w:pStyle w:val="a8"/>
        <w:ind w:left="176" w:hanging="176"/>
      </w:pPr>
      <w:r w:rsidRPr="00111EA7">
        <w:rPr>
          <w:rStyle w:val="aa"/>
        </w:rPr>
        <w:footnoteRef/>
      </w:r>
      <w:r w:rsidRPr="00111EA7">
        <w:t xml:space="preserve"> </w:t>
      </w:r>
      <w:r w:rsidRPr="00111EA7">
        <w:rPr>
          <w:rFonts w:hint="eastAsia"/>
        </w:rPr>
        <w:t>シュテファン・キュール（麻生九美訳）『ナチ・コネクション</w:t>
      </w:r>
      <w:r w:rsidRPr="00111EA7">
        <w:rPr>
          <w:rFonts w:hint="eastAsia"/>
          <w:szCs w:val="18"/>
          <w:lang w:val="de-DE"/>
        </w:rPr>
        <w:t>―</w:t>
      </w:r>
      <w:r w:rsidRPr="00111EA7">
        <w:rPr>
          <w:rFonts w:hint="eastAsia"/>
        </w:rPr>
        <w:t>アメリカの優生学とナチ優生思想</w:t>
      </w:r>
      <w:r w:rsidRPr="00111EA7">
        <w:rPr>
          <w:rFonts w:hint="eastAsia"/>
          <w:szCs w:val="18"/>
          <w:lang w:val="de-DE"/>
        </w:rPr>
        <w:t>―</w:t>
      </w:r>
      <w:r w:rsidRPr="00111EA7">
        <w:rPr>
          <w:rFonts w:hint="eastAsia"/>
        </w:rPr>
        <w:t>』明石書店</w:t>
      </w:r>
      <w:r w:rsidRPr="00111EA7">
        <w:rPr>
          <w:rFonts w:hint="eastAsia"/>
        </w:rPr>
        <w:t>, 1999, p</w:t>
      </w:r>
      <w:r w:rsidRPr="00111EA7">
        <w:t>p</w:t>
      </w:r>
      <w:r w:rsidRPr="00111EA7">
        <w:rPr>
          <w:rFonts w:hint="eastAsia"/>
        </w:rPr>
        <w:t>.78</w:t>
      </w:r>
      <w:r w:rsidRPr="00111EA7">
        <w:t xml:space="preserve">-79. </w:t>
      </w:r>
      <w:r w:rsidRPr="00111EA7">
        <w:rPr>
          <w:rFonts w:hint="eastAsia"/>
        </w:rPr>
        <w:t>カリフォルニア州の断種運動を指導した優生学者ポール・ポペノー（</w:t>
      </w:r>
      <w:r w:rsidRPr="00111EA7">
        <w:rPr>
          <w:rFonts w:hint="eastAsia"/>
        </w:rPr>
        <w:t xml:space="preserve">Paul </w:t>
      </w:r>
      <w:r w:rsidR="009F23C3" w:rsidRPr="00111EA7">
        <w:t xml:space="preserve">Bowman </w:t>
      </w:r>
      <w:r w:rsidRPr="00111EA7">
        <w:rPr>
          <w:rFonts w:hint="eastAsia"/>
        </w:rPr>
        <w:t>Popen</w:t>
      </w:r>
      <w:r w:rsidRPr="00111EA7">
        <w:t>o</w:t>
      </w:r>
      <w:r w:rsidRPr="00111EA7">
        <w:rPr>
          <w:rFonts w:hint="eastAsia"/>
        </w:rPr>
        <w:t>e</w:t>
      </w:r>
      <w:r w:rsidRPr="00111EA7">
        <w:rPr>
          <w:rFonts w:hint="eastAsia"/>
        </w:rPr>
        <w:t>）らは、ドイツにおける断種法成立以前及び以後、ドイツの優生学者に対し、カリフォルニア州の状況に関する情報を定期的に送っていた。同</w:t>
      </w:r>
      <w:r w:rsidRPr="00111EA7">
        <w:rPr>
          <w:rFonts w:hint="eastAsia"/>
        </w:rPr>
        <w:t>,</w:t>
      </w:r>
      <w:r w:rsidRPr="00111EA7">
        <w:t xml:space="preserve"> </w:t>
      </w:r>
      <w:r w:rsidRPr="00111EA7">
        <w:rPr>
          <w:rFonts w:hint="eastAsia"/>
        </w:rPr>
        <w:t>p.</w:t>
      </w:r>
      <w:r w:rsidRPr="00111EA7">
        <w:t>85.</w:t>
      </w:r>
      <w:r w:rsidR="003A77A5" w:rsidRPr="00111EA7">
        <w:t xml:space="preserve"> </w:t>
      </w:r>
      <w:r w:rsidR="00C243FF" w:rsidRPr="00111EA7">
        <w:rPr>
          <w:rFonts w:hint="eastAsia"/>
        </w:rPr>
        <w:t>詳</w:t>
      </w:r>
      <w:r w:rsidR="00067C2B" w:rsidRPr="00111EA7">
        <w:rPr>
          <w:rFonts w:hint="eastAsia"/>
        </w:rPr>
        <w:t>しく</w:t>
      </w:r>
      <w:r w:rsidR="00C243FF" w:rsidRPr="00111EA7">
        <w:rPr>
          <w:rFonts w:hint="eastAsia"/>
        </w:rPr>
        <w:t>は</w:t>
      </w:r>
      <w:r w:rsidR="008B1901" w:rsidRPr="00111EA7">
        <w:rPr>
          <w:rFonts w:hint="eastAsia"/>
        </w:rPr>
        <w:t>「</w:t>
      </w:r>
      <w:r w:rsidR="00633637" w:rsidRPr="00111EA7">
        <w:rPr>
          <w:rFonts w:hint="eastAsia"/>
        </w:rPr>
        <w:t>第</w:t>
      </w:r>
      <w:r w:rsidR="00633637" w:rsidRPr="00111EA7">
        <w:rPr>
          <w:rFonts w:hint="eastAsia"/>
        </w:rPr>
        <w:t>3-2</w:t>
      </w:r>
      <w:r w:rsidR="00633637" w:rsidRPr="00111EA7">
        <w:rPr>
          <w:rFonts w:hint="eastAsia"/>
        </w:rPr>
        <w:t>章Ⅴ</w:t>
      </w:r>
      <w:r w:rsidR="00633637" w:rsidRPr="00111EA7">
        <w:rPr>
          <w:rFonts w:hint="eastAsia"/>
        </w:rPr>
        <w:t xml:space="preserve">1 </w:t>
      </w:r>
      <w:r w:rsidR="008B1901" w:rsidRPr="00111EA7">
        <w:rPr>
          <w:rFonts w:hint="eastAsia"/>
        </w:rPr>
        <w:t>人間改良財団の活動（</w:t>
      </w:r>
      <w:r w:rsidR="008B1901" w:rsidRPr="00111EA7">
        <w:rPr>
          <w:rFonts w:hint="eastAsia"/>
        </w:rPr>
        <w:t>1</w:t>
      </w:r>
      <w:r w:rsidR="008B1901" w:rsidRPr="00111EA7">
        <w:t>929</w:t>
      </w:r>
      <w:r w:rsidR="008B1901" w:rsidRPr="00111EA7">
        <w:rPr>
          <w:rFonts w:hint="eastAsia"/>
        </w:rPr>
        <w:t>～</w:t>
      </w:r>
      <w:r w:rsidR="008B1901" w:rsidRPr="00111EA7">
        <w:rPr>
          <w:rFonts w:hint="eastAsia"/>
        </w:rPr>
        <w:t>1943</w:t>
      </w:r>
      <w:r w:rsidR="008B1901" w:rsidRPr="00111EA7">
        <w:rPr>
          <w:rFonts w:hint="eastAsia"/>
        </w:rPr>
        <w:t>年）」を参照。</w:t>
      </w:r>
    </w:p>
  </w:footnote>
  <w:footnote w:id="45">
    <w:p w14:paraId="22100B2A" w14:textId="6C32B061" w:rsidR="00AD06C6" w:rsidRPr="00111EA7" w:rsidRDefault="00AD06C6" w:rsidP="003641D3">
      <w:pPr>
        <w:pStyle w:val="a8"/>
        <w:ind w:left="176" w:hanging="176"/>
        <w:jc w:val="both"/>
        <w:rPr>
          <w:szCs w:val="18"/>
        </w:rPr>
      </w:pPr>
      <w:r w:rsidRPr="00111EA7">
        <w:rPr>
          <w:rStyle w:val="aa"/>
        </w:rPr>
        <w:footnoteRef/>
      </w:r>
      <w:r w:rsidRPr="00111EA7">
        <w:rPr>
          <w:rFonts w:eastAsiaTheme="minorEastAsia"/>
          <w:szCs w:val="18"/>
        </w:rPr>
        <w:t xml:space="preserve"> </w:t>
      </w:r>
      <w:r w:rsidRPr="00111EA7">
        <w:rPr>
          <w:rFonts w:eastAsiaTheme="minorEastAsia"/>
          <w:spacing w:val="2"/>
          <w:szCs w:val="18"/>
        </w:rPr>
        <w:t xml:space="preserve">Harry H. Laughlin, </w:t>
      </w:r>
      <w:r w:rsidRPr="00111EA7">
        <w:rPr>
          <w:rFonts w:eastAsiaTheme="minorEastAsia"/>
          <w:i/>
          <w:spacing w:val="2"/>
          <w:szCs w:val="18"/>
        </w:rPr>
        <w:t xml:space="preserve">Eugenical Sterilization in the United States: A Report of the Psychopathic Laboratory of the </w:t>
      </w:r>
      <w:r w:rsidRPr="00111EA7">
        <w:rPr>
          <w:rFonts w:eastAsiaTheme="minorEastAsia"/>
          <w:i/>
          <w:spacing w:val="-2"/>
          <w:szCs w:val="18"/>
        </w:rPr>
        <w:t>Municipal Court of Chicago</w:t>
      </w:r>
      <w:r w:rsidRPr="00111EA7">
        <w:rPr>
          <w:rFonts w:eastAsiaTheme="minorEastAsia"/>
          <w:spacing w:val="-2"/>
          <w:szCs w:val="18"/>
        </w:rPr>
        <w:t xml:space="preserve">, [Chicago]: Psychopathic Laboratory of the Municipal Court of Chicago, 1922, pp.446-452. </w:t>
      </w:r>
      <w:r w:rsidRPr="00111EA7">
        <w:rPr>
          <w:rFonts w:eastAsiaTheme="minorEastAsia" w:hint="eastAsia"/>
          <w:szCs w:val="18"/>
        </w:rPr>
        <w:t>Digital</w:t>
      </w:r>
      <w:r w:rsidRPr="00111EA7">
        <w:rPr>
          <w:rFonts w:eastAsiaTheme="minorEastAsia"/>
          <w:szCs w:val="18"/>
        </w:rPr>
        <w:t xml:space="preserve"> </w:t>
      </w:r>
      <w:r w:rsidRPr="00111EA7">
        <w:rPr>
          <w:rFonts w:eastAsiaTheme="minorEastAsia" w:hint="eastAsia"/>
          <w:szCs w:val="18"/>
        </w:rPr>
        <w:t xml:space="preserve">Georgetown </w:t>
      </w:r>
      <w:r w:rsidRPr="00111EA7">
        <w:rPr>
          <w:rFonts w:eastAsiaTheme="minorEastAsia"/>
          <w:szCs w:val="18"/>
        </w:rPr>
        <w:t>website</w:t>
      </w:r>
      <w:r w:rsidRPr="00111EA7">
        <w:rPr>
          <w:rFonts w:eastAsiaTheme="minorEastAsia" w:hint="eastAsia"/>
          <w:szCs w:val="18"/>
        </w:rPr>
        <w:t xml:space="preserve"> </w:t>
      </w:r>
      <w:r w:rsidRPr="00111EA7">
        <w:rPr>
          <w:rFonts w:eastAsiaTheme="minorEastAsia"/>
          <w:szCs w:val="18"/>
        </w:rPr>
        <w:t>&lt;https://repository.library.georgetown.edu/bitstream/handle/10822/556984/EugenicalSterilizationInTheUS.pdf&gt;</w:t>
      </w:r>
      <w:r w:rsidR="00C8104D" w:rsidRPr="00111EA7">
        <w:rPr>
          <w:rFonts w:eastAsiaTheme="minorEastAsia" w:hint="eastAsia"/>
          <w:szCs w:val="18"/>
        </w:rPr>
        <w:t xml:space="preserve">　</w:t>
      </w:r>
      <w:r w:rsidR="00B0235F" w:rsidRPr="00111EA7">
        <w:rPr>
          <w:rFonts w:eastAsiaTheme="minorEastAsia" w:hint="eastAsia"/>
          <w:szCs w:val="18"/>
        </w:rPr>
        <w:t>ラフリンの「モデル優生断種法」については</w:t>
      </w:r>
      <w:r w:rsidR="00067C2B" w:rsidRPr="00111EA7">
        <w:rPr>
          <w:rFonts w:eastAsiaTheme="minorEastAsia" w:hint="eastAsia"/>
          <w:szCs w:val="18"/>
        </w:rPr>
        <w:t>、</w:t>
      </w:r>
      <w:r w:rsidR="00B0235F" w:rsidRPr="00111EA7">
        <w:rPr>
          <w:rFonts w:eastAsiaTheme="minorEastAsia" w:hint="eastAsia"/>
          <w:szCs w:val="18"/>
        </w:rPr>
        <w:t>「第</w:t>
      </w:r>
      <w:r w:rsidR="00B0235F" w:rsidRPr="00111EA7">
        <w:rPr>
          <w:rFonts w:eastAsiaTheme="minorEastAsia" w:hint="eastAsia"/>
          <w:szCs w:val="18"/>
        </w:rPr>
        <w:t>3-1</w:t>
      </w:r>
      <w:r w:rsidR="00B0235F" w:rsidRPr="00111EA7">
        <w:rPr>
          <w:rFonts w:eastAsiaTheme="minorEastAsia" w:hint="eastAsia"/>
          <w:szCs w:val="18"/>
        </w:rPr>
        <w:t>章Ⅰ</w:t>
      </w:r>
      <w:r w:rsidR="00633637" w:rsidRPr="00111EA7">
        <w:rPr>
          <w:rFonts w:eastAsiaTheme="minorEastAsia"/>
          <w:szCs w:val="18"/>
        </w:rPr>
        <w:t>2</w:t>
      </w:r>
      <w:r w:rsidR="00633637" w:rsidRPr="00111EA7">
        <w:rPr>
          <w:rFonts w:eastAsiaTheme="minorEastAsia" w:hint="eastAsia"/>
          <w:szCs w:val="18"/>
        </w:rPr>
        <w:t>(</w:t>
      </w:r>
      <w:r w:rsidR="00B0235F" w:rsidRPr="00111EA7">
        <w:rPr>
          <w:rFonts w:eastAsiaTheme="minorEastAsia" w:hint="eastAsia"/>
          <w:szCs w:val="18"/>
        </w:rPr>
        <w:t>1</w:t>
      </w:r>
      <w:r w:rsidR="00633637" w:rsidRPr="00111EA7">
        <w:rPr>
          <w:rFonts w:eastAsiaTheme="minorEastAsia"/>
          <w:szCs w:val="18"/>
        </w:rPr>
        <w:t>)</w:t>
      </w:r>
      <w:r w:rsidR="00633637" w:rsidRPr="00111EA7">
        <w:rPr>
          <w:rFonts w:eastAsiaTheme="minorEastAsia" w:hint="eastAsia"/>
          <w:szCs w:val="18"/>
        </w:rPr>
        <w:t xml:space="preserve"> </w:t>
      </w:r>
      <w:r w:rsidR="00B0235F" w:rsidRPr="00111EA7">
        <w:rPr>
          <w:rFonts w:eastAsiaTheme="minorEastAsia" w:hint="eastAsia"/>
          <w:szCs w:val="18"/>
        </w:rPr>
        <w:t>背景」</w:t>
      </w:r>
      <w:r w:rsidR="00FA6FF8" w:rsidRPr="00111EA7">
        <w:rPr>
          <w:rFonts w:eastAsiaTheme="minorEastAsia" w:hint="eastAsia"/>
          <w:szCs w:val="18"/>
        </w:rPr>
        <w:t>、</w:t>
      </w:r>
      <w:r w:rsidR="00B0235F" w:rsidRPr="00111EA7">
        <w:rPr>
          <w:rFonts w:eastAsiaTheme="minorEastAsia" w:hint="eastAsia"/>
          <w:szCs w:val="18"/>
        </w:rPr>
        <w:t>「第</w:t>
      </w:r>
      <w:r w:rsidR="00B0235F" w:rsidRPr="00111EA7">
        <w:rPr>
          <w:rFonts w:eastAsiaTheme="minorEastAsia" w:hint="eastAsia"/>
          <w:szCs w:val="18"/>
        </w:rPr>
        <w:t>3-1</w:t>
      </w:r>
      <w:r w:rsidR="00B0235F" w:rsidRPr="00111EA7">
        <w:rPr>
          <w:rFonts w:eastAsiaTheme="minorEastAsia" w:hint="eastAsia"/>
          <w:szCs w:val="18"/>
        </w:rPr>
        <w:t>章Ⅴ</w:t>
      </w:r>
      <w:r w:rsidR="00633637" w:rsidRPr="00111EA7">
        <w:rPr>
          <w:rFonts w:eastAsiaTheme="minorEastAsia" w:hint="eastAsia"/>
          <w:szCs w:val="18"/>
        </w:rPr>
        <w:t>1</w:t>
      </w:r>
      <w:r w:rsidR="00633637" w:rsidRPr="00111EA7">
        <w:rPr>
          <w:rFonts w:eastAsiaTheme="minorEastAsia"/>
          <w:szCs w:val="18"/>
        </w:rPr>
        <w:t xml:space="preserve"> </w:t>
      </w:r>
      <w:r w:rsidR="00B0235F" w:rsidRPr="00111EA7">
        <w:rPr>
          <w:rFonts w:eastAsiaTheme="minorEastAsia" w:hint="eastAsia"/>
          <w:szCs w:val="18"/>
        </w:rPr>
        <w:t>強制断種の推進者」を参照。</w:t>
      </w:r>
    </w:p>
  </w:footnote>
  <w:footnote w:id="46">
    <w:p w14:paraId="5C8915EF" w14:textId="50A02476" w:rsidR="00AD06C6" w:rsidRPr="00111EA7" w:rsidRDefault="00AD06C6" w:rsidP="00516402">
      <w:pPr>
        <w:pStyle w:val="a8"/>
        <w:ind w:left="176" w:hanging="176"/>
      </w:pPr>
      <w:r w:rsidRPr="00111EA7">
        <w:rPr>
          <w:rStyle w:val="aa"/>
        </w:rPr>
        <w:footnoteRef/>
      </w:r>
      <w:r w:rsidRPr="00111EA7">
        <w:rPr>
          <w:rFonts w:hint="eastAsia"/>
        </w:rPr>
        <w:t xml:space="preserve"> </w:t>
      </w:r>
      <w:r w:rsidRPr="00111EA7">
        <w:rPr>
          <w:rFonts w:hint="eastAsia"/>
        </w:rPr>
        <w:t xml:space="preserve">キュール　</w:t>
      </w:r>
      <w:r w:rsidRPr="00111EA7">
        <w:rPr>
          <w:rFonts w:hint="eastAsia"/>
        </w:rPr>
        <w:t>前掲注</w:t>
      </w:r>
      <w:r w:rsidRPr="00111EA7">
        <w:rPr>
          <w:rFonts w:hint="eastAsia"/>
        </w:rPr>
        <w:t>(</w:t>
      </w:r>
      <w:r w:rsidRPr="00111EA7">
        <w:fldChar w:fldCharType="begin"/>
      </w:r>
      <w:r w:rsidRPr="00111EA7">
        <w:instrText xml:space="preserve"> </w:instrText>
      </w:r>
      <w:r w:rsidRPr="00111EA7">
        <w:rPr>
          <w:rFonts w:hint="eastAsia"/>
        </w:rPr>
        <w:instrText>NOTEREF _Ref112950447 \h</w:instrText>
      </w:r>
      <w:r w:rsidRPr="00111EA7">
        <w:instrText xml:space="preserve">  \* MERGEFORMAT </w:instrText>
      </w:r>
      <w:r w:rsidRPr="00111EA7">
        <w:fldChar w:fldCharType="separate"/>
      </w:r>
      <w:r w:rsidR="00730C80">
        <w:t>44</w:t>
      </w:r>
      <w:r w:rsidRPr="00111EA7">
        <w:fldChar w:fldCharType="end"/>
      </w:r>
      <w:r w:rsidRPr="00111EA7">
        <w:rPr>
          <w:rFonts w:hint="eastAsia"/>
        </w:rPr>
        <w:t>), pp.78</w:t>
      </w:r>
      <w:r w:rsidRPr="00111EA7">
        <w:t>-79.</w:t>
      </w:r>
      <w:r w:rsidR="00C8104D" w:rsidRPr="00111EA7">
        <w:rPr>
          <w:rFonts w:hint="eastAsia"/>
        </w:rPr>
        <w:t xml:space="preserve"> </w:t>
      </w:r>
      <w:r w:rsidR="004E1726" w:rsidRPr="00111EA7">
        <w:rPr>
          <w:rFonts w:hint="eastAsia"/>
        </w:rPr>
        <w:t>アメリカの優生運動がドイツに与えた影響については</w:t>
      </w:r>
      <w:r w:rsidR="00067C2B" w:rsidRPr="00111EA7">
        <w:rPr>
          <w:rFonts w:hint="eastAsia"/>
        </w:rPr>
        <w:t>、</w:t>
      </w:r>
      <w:r w:rsidR="004E1726" w:rsidRPr="00111EA7">
        <w:rPr>
          <w:rFonts w:hint="eastAsia"/>
        </w:rPr>
        <w:t>「第</w:t>
      </w:r>
      <w:r w:rsidR="004E1726" w:rsidRPr="00111EA7">
        <w:rPr>
          <w:rFonts w:hint="eastAsia"/>
        </w:rPr>
        <w:t>2</w:t>
      </w:r>
      <w:r w:rsidR="004E1726" w:rsidRPr="00111EA7">
        <w:rPr>
          <w:rFonts w:hint="eastAsia"/>
        </w:rPr>
        <w:t>章Ⅲ</w:t>
      </w:r>
      <w:r w:rsidR="00633637" w:rsidRPr="00111EA7">
        <w:rPr>
          <w:rFonts w:hint="eastAsia"/>
        </w:rPr>
        <w:t>4</w:t>
      </w:r>
      <w:r w:rsidR="00633637" w:rsidRPr="00111EA7">
        <w:t xml:space="preserve">(3) </w:t>
      </w:r>
      <w:r w:rsidR="004E1726" w:rsidRPr="00111EA7">
        <w:rPr>
          <w:rFonts w:hint="eastAsia"/>
        </w:rPr>
        <w:t>アメリカの影響」を参照。</w:t>
      </w:r>
    </w:p>
  </w:footnote>
  <w:footnote w:id="47">
    <w:p w14:paraId="4A56DB6F" w14:textId="7BDFD694" w:rsidR="003D44DD" w:rsidRPr="00111EA7" w:rsidRDefault="003D44DD">
      <w:pPr>
        <w:pStyle w:val="a8"/>
        <w:ind w:left="176" w:hanging="176"/>
      </w:pPr>
      <w:r w:rsidRPr="00111EA7">
        <w:rPr>
          <w:rStyle w:val="aa"/>
        </w:rPr>
        <w:footnoteRef/>
      </w:r>
      <w:r w:rsidRPr="00111EA7">
        <w:t xml:space="preserve"> </w:t>
      </w:r>
      <w:r w:rsidRPr="00111EA7">
        <w:rPr>
          <w:rFonts w:eastAsiaTheme="minorEastAsia" w:hint="eastAsia"/>
        </w:rPr>
        <w:t>「</w:t>
      </w:r>
      <w:r w:rsidR="005F64C4" w:rsidRPr="00111EA7">
        <w:rPr>
          <w:rFonts w:eastAsiaTheme="minorEastAsia" w:hint="eastAsia"/>
        </w:rPr>
        <w:t>本章</w:t>
      </w:r>
      <w:r w:rsidRPr="00111EA7">
        <w:rPr>
          <w:rFonts w:eastAsiaTheme="minorEastAsia" w:hint="eastAsia"/>
        </w:rPr>
        <w:t>Ⅲ</w:t>
      </w:r>
      <w:r w:rsidR="009D561B" w:rsidRPr="00111EA7">
        <w:rPr>
          <w:rFonts w:eastAsiaTheme="minorEastAsia" w:hint="eastAsia"/>
        </w:rPr>
        <w:t xml:space="preserve"> </w:t>
      </w:r>
      <w:r w:rsidRPr="00111EA7">
        <w:rPr>
          <w:rFonts w:eastAsiaTheme="minorEastAsia" w:hint="eastAsia"/>
        </w:rPr>
        <w:t>断種の実施状況」を参照。</w:t>
      </w:r>
    </w:p>
  </w:footnote>
  <w:footnote w:id="48">
    <w:p w14:paraId="5343D4AC" w14:textId="504685EF" w:rsidR="00E95FC6" w:rsidRPr="00111EA7" w:rsidRDefault="00E95FC6">
      <w:pPr>
        <w:pStyle w:val="a8"/>
        <w:ind w:left="176" w:hanging="176"/>
      </w:pPr>
      <w:r w:rsidRPr="00111EA7">
        <w:rPr>
          <w:rStyle w:val="aa"/>
        </w:rPr>
        <w:footnoteRef/>
      </w:r>
      <w:r w:rsidRPr="00111EA7">
        <w:t xml:space="preserve"> </w:t>
      </w:r>
      <w:r w:rsidRPr="00111EA7">
        <w:rPr>
          <w:rFonts w:hint="eastAsia"/>
        </w:rPr>
        <w:t>「第</w:t>
      </w:r>
      <w:r w:rsidRPr="00111EA7">
        <w:rPr>
          <w:rFonts w:hint="eastAsia"/>
        </w:rPr>
        <w:t>1</w:t>
      </w:r>
      <w:r w:rsidRPr="00111EA7">
        <w:rPr>
          <w:rFonts w:hint="eastAsia"/>
        </w:rPr>
        <w:t>章Ⅲ</w:t>
      </w:r>
      <w:r w:rsidR="009D561B" w:rsidRPr="00111EA7">
        <w:rPr>
          <w:rFonts w:hint="eastAsia"/>
        </w:rPr>
        <w:t>3</w:t>
      </w:r>
      <w:r w:rsidR="009D561B" w:rsidRPr="00111EA7">
        <w:t xml:space="preserve"> </w:t>
      </w:r>
      <w:r w:rsidR="00BA62DD" w:rsidRPr="00111EA7">
        <w:rPr>
          <w:rFonts w:hint="eastAsia"/>
        </w:rPr>
        <w:t>「安楽死」</w:t>
      </w:r>
      <w:r w:rsidR="00C86DCE" w:rsidRPr="00111EA7">
        <w:rPr>
          <w:rFonts w:hint="eastAsia"/>
        </w:rPr>
        <w:t>について</w:t>
      </w:r>
      <w:r w:rsidRPr="00111EA7">
        <w:rPr>
          <w:rFonts w:hint="eastAsia"/>
        </w:rPr>
        <w:t>」を参照。</w:t>
      </w:r>
    </w:p>
  </w:footnote>
  <w:footnote w:id="49">
    <w:p w14:paraId="121B5D33" w14:textId="629CF377" w:rsidR="00AD06C6" w:rsidRPr="00111EA7" w:rsidRDefault="00AD06C6" w:rsidP="003641D3">
      <w:pPr>
        <w:pStyle w:val="a8"/>
        <w:ind w:left="176" w:hanging="176"/>
        <w:jc w:val="both"/>
        <w:rPr>
          <w:i/>
          <w:lang w:val="de-DE"/>
        </w:rPr>
      </w:pPr>
      <w:r w:rsidRPr="00111EA7">
        <w:rPr>
          <w:rStyle w:val="aa"/>
        </w:rPr>
        <w:footnoteRef/>
      </w:r>
      <w:r w:rsidRPr="00111EA7">
        <w:t xml:space="preserve"> </w:t>
      </w:r>
      <w:r w:rsidR="00BF62AE">
        <w:rPr>
          <w:rFonts w:hint="eastAsia"/>
        </w:rPr>
        <w:t>例えば、</w:t>
      </w:r>
      <w:r w:rsidRPr="00111EA7">
        <w:rPr>
          <w:rFonts w:hint="eastAsia"/>
          <w:lang w:val="de-DE"/>
        </w:rPr>
        <w:t>連邦議会は、</w:t>
      </w:r>
      <w:r w:rsidRPr="00111EA7">
        <w:t>2007</w:t>
      </w:r>
      <w:r w:rsidRPr="00111EA7">
        <w:rPr>
          <w:rFonts w:hint="eastAsia"/>
          <w:lang w:val="de-DE"/>
        </w:rPr>
        <w:t>年に</w:t>
      </w:r>
      <w:r w:rsidR="00BF62AE">
        <w:rPr>
          <w:rFonts w:hint="eastAsia"/>
          <w:lang w:val="de-DE"/>
        </w:rPr>
        <w:t>次のような</w:t>
      </w:r>
      <w:r w:rsidRPr="00111EA7">
        <w:rPr>
          <w:rFonts w:hint="eastAsia"/>
          <w:lang w:val="de-DE"/>
        </w:rPr>
        <w:t>見方を示している。｢遺伝健康法［＝遺伝病子孫予防法］とそれに基づく暴力的な措置は、強制不妊手術の枠組みにおいて多少なりとも過失を原因として生じた殺人が、大量殺人にまで発展し</w:t>
      </w:r>
      <w:r w:rsidRPr="00111EA7">
        <w:rPr>
          <w:rFonts w:hint="eastAsia"/>
          <w:spacing w:val="2"/>
          <w:lang w:val="de-DE"/>
        </w:rPr>
        <w:t>た</w:t>
      </w:r>
      <w:r w:rsidRPr="00111EA7">
        <w:rPr>
          <w:rFonts w:hint="eastAsia"/>
          <w:spacing w:val="4"/>
          <w:lang w:val="de-DE"/>
        </w:rPr>
        <w:t>ことをもってして、</w:t>
      </w:r>
      <w:r w:rsidRPr="00111EA7">
        <w:rPr>
          <w:spacing w:val="4"/>
          <w:lang w:val="de-DE"/>
        </w:rPr>
        <w:t>1939</w:t>
      </w:r>
      <w:r w:rsidRPr="00111EA7">
        <w:rPr>
          <w:rFonts w:hint="eastAsia"/>
          <w:spacing w:val="4"/>
          <w:lang w:val="de-DE"/>
        </w:rPr>
        <w:t>年</w:t>
      </w:r>
      <w:r w:rsidRPr="00111EA7">
        <w:rPr>
          <w:spacing w:val="4"/>
          <w:lang w:val="de-DE"/>
        </w:rPr>
        <w:t>9</w:t>
      </w:r>
      <w:r w:rsidRPr="00111EA7">
        <w:rPr>
          <w:rFonts w:hint="eastAsia"/>
          <w:spacing w:val="4"/>
          <w:lang w:val="de-DE"/>
        </w:rPr>
        <w:t>月</w:t>
      </w:r>
      <w:r w:rsidRPr="00111EA7">
        <w:rPr>
          <w:spacing w:val="4"/>
          <w:lang w:val="de-DE"/>
        </w:rPr>
        <w:t>1</w:t>
      </w:r>
      <w:r w:rsidRPr="00111EA7">
        <w:rPr>
          <w:rFonts w:hint="eastAsia"/>
          <w:spacing w:val="4"/>
          <w:lang w:val="de-DE"/>
        </w:rPr>
        <w:t>日のアドルフ・ヒトラーの「安楽死令」の前段階とみなさざるを得ない｣。</w:t>
      </w:r>
      <w:r w:rsidRPr="00111EA7">
        <w:rPr>
          <w:spacing w:val="4"/>
          <w:lang w:val="de-DE"/>
        </w:rPr>
        <w:t xml:space="preserve">Deutscher </w:t>
      </w:r>
      <w:r w:rsidRPr="00111EA7">
        <w:rPr>
          <w:spacing w:val="4"/>
          <w:szCs w:val="18"/>
          <w:lang w:val="de-DE"/>
        </w:rPr>
        <w:t xml:space="preserve">Bundestag, </w:t>
      </w:r>
      <w:r w:rsidRPr="00111EA7">
        <w:rPr>
          <w:i/>
          <w:spacing w:val="4"/>
          <w:szCs w:val="18"/>
          <w:lang w:val="de-DE"/>
        </w:rPr>
        <w:t>op.cit.</w:t>
      </w:r>
      <w:r w:rsidRPr="00111EA7">
        <w:rPr>
          <w:spacing w:val="4"/>
          <w:szCs w:val="18"/>
          <w:lang w:val="de-DE"/>
        </w:rPr>
        <w:t>(</w:t>
      </w:r>
      <w:r w:rsidRPr="00111EA7">
        <w:rPr>
          <w:spacing w:val="4"/>
          <w:szCs w:val="18"/>
          <w:lang w:val="de-DE"/>
        </w:rPr>
        <w:fldChar w:fldCharType="begin"/>
      </w:r>
      <w:r w:rsidRPr="00111EA7">
        <w:rPr>
          <w:spacing w:val="4"/>
          <w:szCs w:val="18"/>
          <w:lang w:val="de-DE"/>
        </w:rPr>
        <w:instrText xml:space="preserve"> NOTEREF _Ref99209800 \h  \* MERGEFORMAT </w:instrText>
      </w:r>
      <w:r w:rsidRPr="00111EA7">
        <w:rPr>
          <w:spacing w:val="4"/>
          <w:szCs w:val="18"/>
          <w:lang w:val="de-DE"/>
        </w:rPr>
      </w:r>
      <w:r w:rsidRPr="00111EA7">
        <w:rPr>
          <w:spacing w:val="4"/>
          <w:szCs w:val="18"/>
          <w:lang w:val="de-DE"/>
        </w:rPr>
        <w:fldChar w:fldCharType="separate"/>
      </w:r>
      <w:r w:rsidR="00730C80">
        <w:rPr>
          <w:spacing w:val="4"/>
          <w:szCs w:val="18"/>
          <w:lang w:val="de-DE"/>
        </w:rPr>
        <w:t>42</w:t>
      </w:r>
      <w:r w:rsidRPr="00111EA7">
        <w:rPr>
          <w:spacing w:val="4"/>
          <w:szCs w:val="18"/>
          <w:lang w:val="de-DE"/>
        </w:rPr>
        <w:fldChar w:fldCharType="end"/>
      </w:r>
      <w:r w:rsidRPr="00111EA7">
        <w:rPr>
          <w:spacing w:val="4"/>
          <w:szCs w:val="18"/>
          <w:lang w:val="de-DE"/>
        </w:rPr>
        <w:t>), p.2.</w:t>
      </w:r>
    </w:p>
  </w:footnote>
  <w:footnote w:id="50">
    <w:p w14:paraId="3ED32C2B" w14:textId="12D1A8E7" w:rsidR="00AD06C6" w:rsidRPr="00111EA7" w:rsidRDefault="00AD06C6" w:rsidP="00516402">
      <w:pPr>
        <w:pStyle w:val="a8"/>
        <w:ind w:left="176" w:hanging="176"/>
        <w:rPr>
          <w:szCs w:val="18"/>
          <w:lang w:val="de-DE"/>
        </w:rPr>
      </w:pPr>
      <w:r w:rsidRPr="00111EA7">
        <w:rPr>
          <w:rStyle w:val="aa"/>
        </w:rPr>
        <w:footnoteRef/>
      </w:r>
      <w:r w:rsidRPr="00111EA7">
        <w:rPr>
          <w:szCs w:val="18"/>
          <w:lang w:val="de-DE"/>
        </w:rPr>
        <w:t xml:space="preserve"> </w:t>
      </w:r>
      <w:r w:rsidRPr="00111EA7">
        <w:rPr>
          <w:spacing w:val="3"/>
          <w:szCs w:val="18"/>
          <w:lang w:val="de-DE"/>
        </w:rPr>
        <w:t xml:space="preserve">Gudrun </w:t>
      </w:r>
      <w:r w:rsidRPr="00111EA7">
        <w:rPr>
          <w:spacing w:val="3"/>
          <w:szCs w:val="18"/>
          <w:lang w:val="de-DE"/>
        </w:rPr>
        <w:t xml:space="preserve">Silberzahn-Jandt, </w:t>
      </w:r>
      <w:r w:rsidRPr="00111EA7">
        <w:rPr>
          <w:i/>
          <w:spacing w:val="3"/>
          <w:szCs w:val="18"/>
          <w:lang w:val="de-DE"/>
        </w:rPr>
        <w:t>Esslingen am Neckar im System von Zwangssterilisation und Euthanasie w</w:t>
      </w:r>
      <w:r w:rsidRPr="00111EA7">
        <w:rPr>
          <w:rFonts w:hint="eastAsia"/>
          <w:i/>
          <w:spacing w:val="3"/>
          <w:szCs w:val="18"/>
          <w:lang w:val="de-DE"/>
        </w:rPr>
        <w:t>ä</w:t>
      </w:r>
      <w:r w:rsidRPr="00111EA7">
        <w:rPr>
          <w:i/>
          <w:spacing w:val="3"/>
          <w:szCs w:val="18"/>
          <w:lang w:val="de-DE"/>
        </w:rPr>
        <w:t>hrend des Nati</w:t>
      </w:r>
      <w:r w:rsidRPr="00111EA7">
        <w:rPr>
          <w:i/>
          <w:szCs w:val="18"/>
          <w:lang w:val="de-DE"/>
        </w:rPr>
        <w:t>onalsozialismus: Strukturen - Orte - Biographien</w:t>
      </w:r>
      <w:r w:rsidRPr="00111EA7">
        <w:rPr>
          <w:szCs w:val="18"/>
          <w:lang w:val="de-DE"/>
        </w:rPr>
        <w:t xml:space="preserve">, Ostfildern: </w:t>
      </w:r>
      <w:r w:rsidRPr="00111EA7">
        <w:rPr>
          <w:spacing w:val="2"/>
          <w:lang w:val="de-DE"/>
        </w:rPr>
        <w:t xml:space="preserve">Thorbecke, </w:t>
      </w:r>
      <w:r w:rsidRPr="00111EA7">
        <w:rPr>
          <w:spacing w:val="2"/>
          <w:szCs w:val="18"/>
          <w:lang w:val="de-DE"/>
        </w:rPr>
        <w:t xml:space="preserve">2015, pp.33-34; </w:t>
      </w:r>
      <w:r w:rsidRPr="00111EA7">
        <w:rPr>
          <w:spacing w:val="2"/>
          <w:lang w:val="de-DE"/>
        </w:rPr>
        <w:t xml:space="preserve">Stefanie Westermann, </w:t>
      </w:r>
      <w:r w:rsidRPr="00111EA7">
        <w:rPr>
          <w:i/>
          <w:spacing w:val="2"/>
          <w:lang w:val="de-DE"/>
        </w:rPr>
        <w:t xml:space="preserve">Verschwiegenes </w:t>
      </w:r>
      <w:r w:rsidRPr="00111EA7">
        <w:rPr>
          <w:i/>
          <w:lang w:val="de-DE"/>
        </w:rPr>
        <w:t xml:space="preserve">Leid: </w:t>
      </w:r>
      <w:r w:rsidRPr="00111EA7">
        <w:rPr>
          <w:i/>
          <w:spacing w:val="-2"/>
          <w:lang w:val="de-DE"/>
        </w:rPr>
        <w:t>Der Umgang mit den NS-Zwangssterilisationen in der Bundesrepublik Deutschland</w:t>
      </w:r>
      <w:r w:rsidRPr="00111EA7">
        <w:rPr>
          <w:spacing w:val="-2"/>
          <w:lang w:val="de-DE"/>
        </w:rPr>
        <w:t>, K</w:t>
      </w:r>
      <w:r w:rsidRPr="00111EA7">
        <w:rPr>
          <w:rFonts w:eastAsiaTheme="minorEastAsia" w:hint="eastAsia"/>
          <w:spacing w:val="-2"/>
          <w:lang w:val="de-DE"/>
        </w:rPr>
        <w:t>ö</w:t>
      </w:r>
      <w:r w:rsidRPr="00111EA7">
        <w:rPr>
          <w:spacing w:val="-2"/>
          <w:lang w:val="de-DE"/>
        </w:rPr>
        <w:t xml:space="preserve">ln: Böhlau </w:t>
      </w:r>
      <w:r w:rsidRPr="00111EA7">
        <w:rPr>
          <w:lang w:val="de-DE"/>
        </w:rPr>
        <w:t>Verlag, 2010, pp.52-54.</w:t>
      </w:r>
    </w:p>
  </w:footnote>
  <w:footnote w:id="51">
    <w:p w14:paraId="465241C4" w14:textId="01651CF0" w:rsidR="00AD06C6" w:rsidRPr="00111EA7" w:rsidRDefault="00AD06C6" w:rsidP="003641D3">
      <w:pPr>
        <w:pStyle w:val="a8"/>
        <w:ind w:left="176" w:hanging="176"/>
        <w:jc w:val="both"/>
      </w:pPr>
      <w:r w:rsidRPr="00111EA7">
        <w:rPr>
          <w:rStyle w:val="aa"/>
        </w:rPr>
        <w:footnoteRef/>
      </w:r>
      <w:r w:rsidRPr="00111EA7">
        <w:rPr>
          <w:rFonts w:hint="eastAsia"/>
        </w:rPr>
        <w:t xml:space="preserve"> </w:t>
      </w:r>
      <w:r w:rsidRPr="00111EA7">
        <w:rPr>
          <w:rFonts w:hint="eastAsia"/>
        </w:rPr>
        <w:t>ただし、法に列挙された疾患・障害の発現に遺伝的要因が決定的な役割を果たす、とされてはいたものの、明確にメンデルの法則に従うと認識されていたものは</w:t>
      </w:r>
      <w:r w:rsidRPr="00111EA7">
        <w:rPr>
          <w:rFonts w:hint="eastAsia"/>
          <w:spacing w:val="2"/>
        </w:rPr>
        <w:t>一部にとどまったと言われる。</w:t>
      </w:r>
      <w:r w:rsidRPr="00111EA7">
        <w:rPr>
          <w:spacing w:val="2"/>
        </w:rPr>
        <w:t xml:space="preserve">Hans-Walter Schmuhl, </w:t>
      </w:r>
      <w:r w:rsidRPr="00111EA7">
        <w:rPr>
          <w:i/>
          <w:spacing w:val="2"/>
        </w:rPr>
        <w:t>The Kaiser Wilhelm Institute for Anthropology, Human Heredity and Eugenics, 1927-1945: Crossing Boundaries</w:t>
      </w:r>
      <w:r w:rsidRPr="00111EA7">
        <w:rPr>
          <w:spacing w:val="2"/>
        </w:rPr>
        <w:t>, [Dordrecht]: Springer, 2008,</w:t>
      </w:r>
      <w:r w:rsidRPr="00111EA7">
        <w:t xml:space="preserve"> p.216.</w:t>
      </w:r>
    </w:p>
  </w:footnote>
  <w:footnote w:id="52">
    <w:p w14:paraId="5CB1D55E" w14:textId="20EFD2C0" w:rsidR="00AD06C6" w:rsidRPr="00111EA7" w:rsidRDefault="00AD06C6" w:rsidP="003641D3">
      <w:pPr>
        <w:pStyle w:val="a8"/>
        <w:ind w:left="176" w:hanging="176"/>
        <w:jc w:val="both"/>
        <w:rPr>
          <w:lang w:val="de-DE"/>
        </w:rPr>
      </w:pPr>
      <w:r w:rsidRPr="00111EA7">
        <w:rPr>
          <w:rStyle w:val="aa"/>
        </w:rPr>
        <w:footnoteRef/>
      </w:r>
      <w:r w:rsidRPr="00111EA7">
        <w:rPr>
          <w:rFonts w:hint="eastAsia"/>
        </w:rPr>
        <w:t xml:space="preserve"> </w:t>
      </w:r>
      <w:r w:rsidRPr="00111EA7">
        <w:rPr>
          <w:rFonts w:hint="eastAsia"/>
        </w:rPr>
        <w:t xml:space="preserve">重度のアルコール中毒が「遺伝病」とは切り離して規定された理由として、アルトゥール・ギュットは、アルコール中毒の病因について研究者の見解が割れていたこと、すなわち、劣等な遺伝素質を病因とみなす見解のほか、過度のアルコール飲用がもたらす生殖細胞の破壊を病因とみなす見解等もあり、一致を見ていなかったことを挙げている。南　</w:t>
      </w:r>
      <w:r w:rsidRPr="00111EA7">
        <w:rPr>
          <w:rFonts w:hint="eastAsia"/>
          <w:szCs w:val="18"/>
          <w:lang w:val="de-DE"/>
        </w:rPr>
        <w:t>前掲注</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_Ref108614688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38</w:t>
      </w:r>
      <w:r w:rsidRPr="00111EA7">
        <w:rPr>
          <w:szCs w:val="18"/>
          <w:lang w:val="de-DE"/>
        </w:rPr>
        <w:fldChar w:fldCharType="end"/>
      </w:r>
      <w:r w:rsidRPr="00111EA7">
        <w:rPr>
          <w:rFonts w:hint="eastAsia"/>
          <w:szCs w:val="18"/>
          <w:lang w:val="de-DE"/>
        </w:rPr>
        <w:t>)</w:t>
      </w:r>
      <w:r w:rsidRPr="00111EA7">
        <w:rPr>
          <w:rFonts w:hint="eastAsia"/>
          <w:lang w:val="de-DE"/>
        </w:rPr>
        <w:t>, p.54</w:t>
      </w:r>
      <w:r w:rsidRPr="00111EA7">
        <w:rPr>
          <w:lang w:val="de-DE"/>
        </w:rPr>
        <w:t>3</w:t>
      </w:r>
      <w:r w:rsidRPr="00111EA7">
        <w:rPr>
          <w:rFonts w:hint="eastAsia"/>
          <w:lang w:val="de-DE"/>
        </w:rPr>
        <w:t>.</w:t>
      </w:r>
    </w:p>
  </w:footnote>
  <w:footnote w:id="53">
    <w:p w14:paraId="2D5356D5" w14:textId="3CB1145E" w:rsidR="00AD06C6" w:rsidRPr="00111EA7" w:rsidRDefault="00AD06C6" w:rsidP="003B3351">
      <w:pPr>
        <w:pStyle w:val="a8"/>
        <w:ind w:left="176" w:hanging="176"/>
        <w:rPr>
          <w:lang w:val="de-DE"/>
        </w:rPr>
      </w:pPr>
      <w:r w:rsidRPr="00111EA7">
        <w:rPr>
          <w:rStyle w:val="aa"/>
        </w:rPr>
        <w:footnoteRef/>
      </w:r>
      <w:r w:rsidRPr="00111EA7">
        <w:rPr>
          <w:szCs w:val="18"/>
          <w:lang w:val="de-DE"/>
        </w:rPr>
        <w:t xml:space="preserve"> </w:t>
      </w:r>
      <w:r w:rsidRPr="00111EA7">
        <w:rPr>
          <w:szCs w:val="18"/>
          <w:lang w:val="de-DE"/>
        </w:rPr>
        <w:t xml:space="preserve">Gütt et al. (Hrsg.), </w:t>
      </w:r>
      <w:r w:rsidRPr="00111EA7">
        <w:rPr>
          <w:i/>
          <w:szCs w:val="18"/>
          <w:lang w:val="de-DE"/>
        </w:rPr>
        <w:t>op.cit</w:t>
      </w:r>
      <w:r w:rsidRPr="00111EA7">
        <w:rPr>
          <w:szCs w:val="18"/>
          <w:lang w:val="de-DE"/>
        </w:rPr>
        <w:t>.(</w:t>
      </w:r>
      <w:r w:rsidRPr="00111EA7">
        <w:rPr>
          <w:szCs w:val="18"/>
          <w:lang w:val="de-DE"/>
        </w:rPr>
        <w:fldChar w:fldCharType="begin"/>
      </w:r>
      <w:r w:rsidRPr="00111EA7">
        <w:rPr>
          <w:szCs w:val="18"/>
          <w:lang w:val="de-DE"/>
        </w:rPr>
        <w:instrText xml:space="preserve"> NOTEREF _Ref92875376 \h  \* MERGEFORMAT </w:instrText>
      </w:r>
      <w:r w:rsidRPr="00111EA7">
        <w:rPr>
          <w:szCs w:val="18"/>
          <w:lang w:val="de-DE"/>
        </w:rPr>
      </w:r>
      <w:r w:rsidRPr="00111EA7">
        <w:rPr>
          <w:szCs w:val="18"/>
          <w:lang w:val="de-DE"/>
        </w:rPr>
        <w:fldChar w:fldCharType="separate"/>
      </w:r>
      <w:r w:rsidR="00730C80">
        <w:rPr>
          <w:szCs w:val="18"/>
          <w:lang w:val="de-DE"/>
        </w:rPr>
        <w:t>40</w:t>
      </w:r>
      <w:r w:rsidRPr="00111EA7">
        <w:rPr>
          <w:szCs w:val="18"/>
          <w:lang w:val="de-DE"/>
        </w:rPr>
        <w:fldChar w:fldCharType="end"/>
      </w:r>
      <w:r w:rsidRPr="00111EA7">
        <w:rPr>
          <w:szCs w:val="18"/>
          <w:lang w:val="de-DE"/>
        </w:rPr>
        <w:t>), p</w:t>
      </w:r>
      <w:r w:rsidRPr="00111EA7">
        <w:rPr>
          <w:rFonts w:eastAsiaTheme="minorEastAsia"/>
          <w:szCs w:val="18"/>
          <w:lang w:val="de-DE"/>
        </w:rPr>
        <w:t>.78.</w:t>
      </w:r>
    </w:p>
  </w:footnote>
  <w:footnote w:id="54">
    <w:p w14:paraId="7137017E" w14:textId="77777777" w:rsidR="00AD06C6" w:rsidRPr="00111EA7" w:rsidRDefault="00AD06C6" w:rsidP="003B3351">
      <w:pPr>
        <w:pStyle w:val="a8"/>
        <w:ind w:left="176" w:hanging="176"/>
        <w:rPr>
          <w:lang w:val="de-DE"/>
        </w:rPr>
      </w:pPr>
      <w:r w:rsidRPr="00111EA7">
        <w:rPr>
          <w:rStyle w:val="aa"/>
        </w:rPr>
        <w:footnoteRef/>
      </w:r>
      <w:r w:rsidRPr="00111EA7">
        <w:rPr>
          <w:szCs w:val="18"/>
          <w:lang w:val="de-DE"/>
        </w:rPr>
        <w:t xml:space="preserve"> </w:t>
      </w:r>
      <w:r w:rsidRPr="00111EA7">
        <w:rPr>
          <w:i/>
          <w:szCs w:val="18"/>
          <w:lang w:val="de-DE"/>
        </w:rPr>
        <w:t>ibid.</w:t>
      </w:r>
      <w:r w:rsidRPr="00111EA7">
        <w:rPr>
          <w:rFonts w:hint="eastAsia"/>
          <w:szCs w:val="18"/>
          <w:lang w:val="de-DE"/>
        </w:rPr>
        <w:t xml:space="preserve">, </w:t>
      </w:r>
      <w:r w:rsidRPr="00111EA7">
        <w:rPr>
          <w:szCs w:val="18"/>
          <w:lang w:val="de-DE"/>
        </w:rPr>
        <w:t>p</w:t>
      </w:r>
      <w:r w:rsidRPr="00111EA7">
        <w:rPr>
          <w:rFonts w:eastAsiaTheme="minorEastAsia"/>
          <w:szCs w:val="18"/>
          <w:lang w:val="de-DE"/>
        </w:rPr>
        <w:t>.</w:t>
      </w:r>
      <w:r w:rsidRPr="00111EA7">
        <w:rPr>
          <w:rFonts w:eastAsiaTheme="minorEastAsia" w:hint="eastAsia"/>
          <w:szCs w:val="18"/>
          <w:lang w:val="de-DE"/>
        </w:rPr>
        <w:t>10</w:t>
      </w:r>
      <w:r w:rsidRPr="00111EA7">
        <w:rPr>
          <w:rFonts w:eastAsiaTheme="minorEastAsia"/>
          <w:szCs w:val="18"/>
          <w:lang w:val="de-DE"/>
        </w:rPr>
        <w:t>8.</w:t>
      </w:r>
    </w:p>
  </w:footnote>
  <w:footnote w:id="55">
    <w:p w14:paraId="66412FFD" w14:textId="6A89B741" w:rsidR="00AD06C6" w:rsidRPr="00111EA7" w:rsidRDefault="00AD06C6" w:rsidP="00805C19">
      <w:pPr>
        <w:pStyle w:val="a8"/>
        <w:ind w:left="176" w:hanging="176"/>
      </w:pPr>
      <w:r w:rsidRPr="00111EA7">
        <w:rPr>
          <w:rStyle w:val="aa"/>
        </w:rPr>
        <w:footnoteRef/>
      </w:r>
      <w:r w:rsidRPr="00111EA7">
        <w:rPr>
          <w:lang w:val="de-DE"/>
        </w:rPr>
        <w:t xml:space="preserve"> </w:t>
      </w:r>
      <w:r w:rsidRPr="00111EA7">
        <w:rPr>
          <w:lang w:val="de-DE"/>
        </w:rPr>
        <w:t>Verordnung zur Ausf</w:t>
      </w:r>
      <w:r w:rsidRPr="00111EA7">
        <w:rPr>
          <w:szCs w:val="18"/>
          <w:lang w:val="de-DE"/>
        </w:rPr>
        <w:t>ü</w:t>
      </w:r>
      <w:r w:rsidRPr="00111EA7">
        <w:rPr>
          <w:lang w:val="de-DE"/>
        </w:rPr>
        <w:t xml:space="preserve">hrung des Gesetzes </w:t>
      </w:r>
      <w:r w:rsidRPr="00111EA7">
        <w:rPr>
          <w:rFonts w:eastAsiaTheme="minorEastAsia" w:hint="eastAsia"/>
          <w:szCs w:val="18"/>
          <w:lang w:val="de-DE"/>
        </w:rPr>
        <w:t>zur Verh</w:t>
      </w:r>
      <w:r w:rsidRPr="00111EA7">
        <w:rPr>
          <w:szCs w:val="18"/>
          <w:lang w:val="de-DE"/>
        </w:rPr>
        <w:t>ü</w:t>
      </w:r>
      <w:r w:rsidRPr="00111EA7">
        <w:rPr>
          <w:rFonts w:eastAsiaTheme="minorEastAsia" w:hint="eastAsia"/>
          <w:szCs w:val="18"/>
          <w:lang w:val="de-DE"/>
        </w:rPr>
        <w:t xml:space="preserve">tung </w:t>
      </w:r>
      <w:r w:rsidRPr="00111EA7">
        <w:rPr>
          <w:rFonts w:eastAsiaTheme="minorEastAsia"/>
          <w:szCs w:val="18"/>
          <w:lang w:val="de-DE"/>
        </w:rPr>
        <w:t xml:space="preserve">erbkranken Nachwuchses </w:t>
      </w:r>
      <w:r w:rsidRPr="00111EA7">
        <w:rPr>
          <w:szCs w:val="18"/>
          <w:lang w:val="de-DE"/>
        </w:rPr>
        <w:t xml:space="preserve">vom 5. Dezember 1933 </w:t>
      </w:r>
      <w:r w:rsidRPr="00111EA7">
        <w:rPr>
          <w:rFonts w:hint="eastAsia"/>
          <w:szCs w:val="18"/>
          <w:lang w:val="de-DE"/>
        </w:rPr>
        <w:t>(</w:t>
      </w:r>
      <w:r w:rsidRPr="00111EA7">
        <w:rPr>
          <w:rFonts w:eastAsiaTheme="minorEastAsia"/>
          <w:szCs w:val="18"/>
          <w:lang w:val="de-DE"/>
        </w:rPr>
        <w:t>RGBl. I S</w:t>
      </w:r>
      <w:r w:rsidRPr="00111EA7">
        <w:rPr>
          <w:rFonts w:eastAsiaTheme="minorEastAsia"/>
          <w:szCs w:val="18"/>
        </w:rPr>
        <w:t>.1021</w:t>
      </w:r>
      <w:r w:rsidRPr="00111EA7">
        <w:rPr>
          <w:rFonts w:hint="eastAsia"/>
          <w:szCs w:val="18"/>
          <w:lang w:val="de-DE"/>
        </w:rPr>
        <w:t>)</w:t>
      </w:r>
      <w:r w:rsidRPr="00111EA7">
        <w:rPr>
          <w:rFonts w:eastAsiaTheme="minorEastAsia"/>
          <w:szCs w:val="18"/>
        </w:rPr>
        <w:t xml:space="preserve">. </w:t>
      </w:r>
      <w:r w:rsidRPr="00111EA7">
        <w:rPr>
          <w:rFonts w:eastAsiaTheme="minorEastAsia" w:hint="eastAsia"/>
          <w:szCs w:val="18"/>
        </w:rPr>
        <w:t>1934</w:t>
      </w:r>
      <w:r w:rsidRPr="00111EA7">
        <w:rPr>
          <w:rFonts w:eastAsiaTheme="minorEastAsia" w:hint="eastAsia"/>
          <w:szCs w:val="18"/>
        </w:rPr>
        <w:t>年</w:t>
      </w:r>
      <w:r w:rsidRPr="00111EA7">
        <w:rPr>
          <w:rFonts w:eastAsiaTheme="minorEastAsia" w:hint="eastAsia"/>
          <w:szCs w:val="18"/>
        </w:rPr>
        <w:t>1</w:t>
      </w:r>
      <w:r w:rsidRPr="00111EA7">
        <w:rPr>
          <w:rFonts w:eastAsiaTheme="minorEastAsia" w:hint="eastAsia"/>
          <w:szCs w:val="18"/>
        </w:rPr>
        <w:t>月</w:t>
      </w:r>
      <w:r w:rsidRPr="00111EA7">
        <w:rPr>
          <w:rFonts w:eastAsiaTheme="minorEastAsia" w:hint="eastAsia"/>
          <w:szCs w:val="18"/>
        </w:rPr>
        <w:t>1</w:t>
      </w:r>
      <w:r w:rsidRPr="00111EA7">
        <w:rPr>
          <w:rFonts w:eastAsiaTheme="minorEastAsia" w:hint="eastAsia"/>
          <w:szCs w:val="18"/>
        </w:rPr>
        <w:t>日施行。</w:t>
      </w:r>
    </w:p>
  </w:footnote>
  <w:footnote w:id="56">
    <w:p w14:paraId="6DDAE86E" w14:textId="41EEE655"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lang w:val="de-DE"/>
        </w:rPr>
        <w:t>その背景には、カトリック教会からの強い要請があった。</w:t>
      </w:r>
      <w:r w:rsidRPr="00111EA7">
        <w:rPr>
          <w:rFonts w:hint="eastAsia"/>
        </w:rPr>
        <w:t xml:space="preserve">河島　</w:t>
      </w:r>
      <w:r w:rsidRPr="00111EA7">
        <w:rPr>
          <w:rFonts w:hint="eastAsia"/>
          <w:szCs w:val="18"/>
          <w:lang w:val="de-DE"/>
        </w:rPr>
        <w:t>前掲注</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_Ref92874916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w:t>
      </w:r>
      <w:r w:rsidRPr="00111EA7">
        <w:rPr>
          <w:szCs w:val="18"/>
          <w:lang w:val="de-DE"/>
        </w:rPr>
        <w:fldChar w:fldCharType="end"/>
      </w:r>
      <w:r w:rsidRPr="00111EA7">
        <w:rPr>
          <w:rFonts w:hint="eastAsia"/>
          <w:szCs w:val="18"/>
          <w:lang w:val="de-DE"/>
        </w:rPr>
        <w:t>)</w:t>
      </w:r>
      <w:r w:rsidRPr="00111EA7">
        <w:rPr>
          <w:rFonts w:hint="eastAsia"/>
        </w:rPr>
        <w:t>, p.</w:t>
      </w:r>
      <w:r w:rsidRPr="00111EA7">
        <w:rPr>
          <w:rFonts w:hint="eastAsia"/>
          <w:lang w:val="de-DE"/>
        </w:rPr>
        <w:t>208.</w:t>
      </w:r>
      <w:r w:rsidRPr="00111EA7">
        <w:rPr>
          <w:lang w:val="de-DE"/>
        </w:rPr>
        <w:t xml:space="preserve"> </w:t>
      </w:r>
      <w:r w:rsidRPr="00111EA7">
        <w:rPr>
          <w:rFonts w:hint="eastAsia"/>
          <w:lang w:val="de-DE"/>
        </w:rPr>
        <w:t>詳細は後述。</w:t>
      </w:r>
    </w:p>
  </w:footnote>
  <w:footnote w:id="57">
    <w:p w14:paraId="0213B6E8" w14:textId="2D6DBEF6"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Zweite</w:t>
      </w:r>
      <w:r w:rsidRPr="00111EA7">
        <w:rPr>
          <w:lang w:val="de-DE"/>
        </w:rPr>
        <w:t xml:space="preserve"> Verordnung zur Ausf</w:t>
      </w:r>
      <w:r w:rsidRPr="00111EA7">
        <w:rPr>
          <w:szCs w:val="18"/>
          <w:lang w:val="de-DE"/>
        </w:rPr>
        <w:t>ü</w:t>
      </w:r>
      <w:r w:rsidRPr="00111EA7">
        <w:rPr>
          <w:lang w:val="de-DE"/>
        </w:rPr>
        <w:t xml:space="preserve">hrung des Gesetzes </w:t>
      </w:r>
      <w:r w:rsidRPr="00111EA7">
        <w:rPr>
          <w:rFonts w:eastAsiaTheme="minorEastAsia" w:hint="eastAsia"/>
          <w:szCs w:val="18"/>
          <w:lang w:val="de-DE"/>
        </w:rPr>
        <w:t>zur Verh</w:t>
      </w:r>
      <w:r w:rsidRPr="00111EA7">
        <w:rPr>
          <w:szCs w:val="18"/>
          <w:lang w:val="de-DE"/>
        </w:rPr>
        <w:t>ü</w:t>
      </w:r>
      <w:r w:rsidRPr="00111EA7">
        <w:rPr>
          <w:rFonts w:eastAsiaTheme="minorEastAsia" w:hint="eastAsia"/>
          <w:szCs w:val="18"/>
          <w:lang w:val="de-DE"/>
        </w:rPr>
        <w:t xml:space="preserve">tung </w:t>
      </w:r>
      <w:r w:rsidRPr="00111EA7">
        <w:rPr>
          <w:rFonts w:eastAsiaTheme="minorEastAsia"/>
          <w:szCs w:val="18"/>
          <w:lang w:val="de-DE"/>
        </w:rPr>
        <w:t xml:space="preserve">erbkranken Nachwuchses </w:t>
      </w:r>
      <w:r w:rsidRPr="00111EA7">
        <w:rPr>
          <w:szCs w:val="18"/>
          <w:lang w:val="de-DE"/>
        </w:rPr>
        <w:t xml:space="preserve">vom 29. Mai 1934 </w:t>
      </w:r>
      <w:r w:rsidRPr="00111EA7">
        <w:rPr>
          <w:rFonts w:hint="eastAsia"/>
          <w:szCs w:val="18"/>
          <w:lang w:val="de-DE"/>
        </w:rPr>
        <w:t>(</w:t>
      </w:r>
      <w:r w:rsidRPr="00111EA7">
        <w:rPr>
          <w:rFonts w:eastAsiaTheme="minorEastAsia"/>
          <w:szCs w:val="18"/>
          <w:lang w:val="de-DE"/>
        </w:rPr>
        <w:t>RGBl. I S.475</w:t>
      </w:r>
      <w:r w:rsidRPr="00111EA7">
        <w:rPr>
          <w:rFonts w:hint="eastAsia"/>
          <w:szCs w:val="18"/>
          <w:lang w:val="de-DE"/>
        </w:rPr>
        <w:t>)</w:t>
      </w:r>
      <w:r w:rsidRPr="00111EA7">
        <w:rPr>
          <w:rFonts w:eastAsiaTheme="minorEastAsia"/>
          <w:szCs w:val="18"/>
          <w:lang w:val="de-DE"/>
        </w:rPr>
        <w:t>.</w:t>
      </w:r>
    </w:p>
  </w:footnote>
  <w:footnote w:id="58">
    <w:p w14:paraId="495C87F8" w14:textId="7EB3B187" w:rsidR="00AD06C6" w:rsidRPr="00111EA7" w:rsidRDefault="00AD06C6" w:rsidP="00AA52F8">
      <w:pPr>
        <w:pStyle w:val="a8"/>
        <w:ind w:left="176" w:hanging="176"/>
        <w:rPr>
          <w:rFonts w:eastAsia="PMingLiU"/>
          <w:lang w:val="de-DE" w:eastAsia="zh-TW"/>
        </w:rPr>
      </w:pPr>
      <w:r w:rsidRPr="00111EA7">
        <w:rPr>
          <w:rStyle w:val="aa"/>
        </w:rPr>
        <w:footnoteRef/>
      </w:r>
      <w:r w:rsidRPr="00111EA7">
        <w:rPr>
          <w:lang w:val="de-DE"/>
        </w:rPr>
        <w:t xml:space="preserve"> </w:t>
      </w:r>
      <w:r w:rsidRPr="00111EA7">
        <w:rPr>
          <w:rFonts w:hint="eastAsia"/>
          <w:spacing w:val="-2"/>
          <w:szCs w:val="18"/>
          <w:lang w:val="de-DE"/>
        </w:rPr>
        <w:t>官医（</w:t>
      </w:r>
      <w:r w:rsidRPr="00111EA7">
        <w:rPr>
          <w:spacing w:val="-2"/>
          <w:szCs w:val="18"/>
          <w:lang w:val="de-DE"/>
        </w:rPr>
        <w:t>Amtsarzt</w:t>
      </w:r>
      <w:r w:rsidRPr="00111EA7">
        <w:rPr>
          <w:rFonts w:hint="eastAsia"/>
          <w:spacing w:val="-2"/>
          <w:szCs w:val="18"/>
          <w:lang w:val="de-DE"/>
        </w:rPr>
        <w:t>）と</w:t>
      </w:r>
      <w:r w:rsidRPr="00111EA7">
        <w:rPr>
          <w:rFonts w:hint="eastAsia"/>
          <w:spacing w:val="-2"/>
          <w:szCs w:val="18"/>
        </w:rPr>
        <w:t>は、</w:t>
      </w:r>
      <w:r w:rsidR="00F132D0" w:rsidRPr="00111EA7">
        <w:rPr>
          <w:rFonts w:hint="eastAsia"/>
          <w:spacing w:val="-2"/>
          <w:szCs w:val="18"/>
        </w:rPr>
        <w:t>国家により任命された</w:t>
      </w:r>
      <w:r w:rsidRPr="00111EA7">
        <w:rPr>
          <w:rFonts w:hint="eastAsia"/>
          <w:spacing w:val="-2"/>
          <w:szCs w:val="18"/>
        </w:rPr>
        <w:t>公務員身分を持つ医師であり、郡医</w:t>
      </w:r>
      <w:r w:rsidRPr="00111EA7">
        <w:rPr>
          <w:rFonts w:hint="eastAsia"/>
          <w:spacing w:val="-2"/>
          <w:szCs w:val="18"/>
          <w:lang w:val="de-DE"/>
        </w:rPr>
        <w:t>（</w:t>
      </w:r>
      <w:r w:rsidRPr="00111EA7">
        <w:rPr>
          <w:spacing w:val="-2"/>
          <w:szCs w:val="18"/>
          <w:lang w:val="de-DE"/>
        </w:rPr>
        <w:t>Kreisarzt</w:t>
      </w:r>
      <w:r w:rsidRPr="00111EA7">
        <w:rPr>
          <w:rFonts w:hint="eastAsia"/>
          <w:spacing w:val="-2"/>
          <w:szCs w:val="18"/>
          <w:lang w:val="de-DE"/>
        </w:rPr>
        <w:t>）</w:t>
      </w:r>
      <w:r w:rsidRPr="00111EA7">
        <w:rPr>
          <w:rFonts w:hint="eastAsia"/>
          <w:spacing w:val="-2"/>
          <w:szCs w:val="18"/>
        </w:rPr>
        <w:t>、区医</w:t>
      </w:r>
      <w:r w:rsidRPr="00111EA7">
        <w:rPr>
          <w:rFonts w:hint="eastAsia"/>
          <w:spacing w:val="-2"/>
          <w:szCs w:val="18"/>
          <w:lang w:val="de-DE"/>
        </w:rPr>
        <w:t>（</w:t>
      </w:r>
      <w:r w:rsidRPr="00111EA7">
        <w:rPr>
          <w:spacing w:val="-2"/>
          <w:szCs w:val="18"/>
          <w:lang w:val="de-DE"/>
        </w:rPr>
        <w:t>Bezirksarzt</w:t>
      </w:r>
      <w:r w:rsidRPr="00111EA7">
        <w:rPr>
          <w:rFonts w:hint="eastAsia"/>
          <w:spacing w:val="-2"/>
          <w:szCs w:val="18"/>
          <w:lang w:val="de-DE"/>
        </w:rPr>
        <w:t>）</w:t>
      </w:r>
      <w:r w:rsidRPr="00111EA7">
        <w:rPr>
          <w:rFonts w:hint="eastAsia"/>
          <w:szCs w:val="18"/>
        </w:rPr>
        <w:t>等が含まれる</w:t>
      </w:r>
      <w:r w:rsidRPr="00111EA7">
        <w:rPr>
          <w:rFonts w:hint="eastAsia"/>
          <w:szCs w:val="18"/>
          <w:lang w:val="de-DE"/>
        </w:rPr>
        <w:t>。</w:t>
      </w:r>
      <w:r w:rsidRPr="00111EA7">
        <w:rPr>
          <w:rFonts w:hint="eastAsia"/>
          <w:lang w:eastAsia="zh-TW"/>
        </w:rPr>
        <w:t>木畑（</w:t>
      </w:r>
      <w:r w:rsidRPr="00111EA7">
        <w:rPr>
          <w:rFonts w:hint="eastAsia"/>
          <w:lang w:eastAsia="zh-TW"/>
        </w:rPr>
        <w:t>2021</w:t>
      </w:r>
      <w:r w:rsidRPr="00111EA7">
        <w:rPr>
          <w:rFonts w:hint="eastAsia"/>
          <w:lang w:eastAsia="zh-TW"/>
        </w:rPr>
        <w:t>）</w:t>
      </w:r>
      <w:r w:rsidR="00E25BF7">
        <w:rPr>
          <w:rFonts w:hint="eastAsia"/>
          <w:lang w:eastAsia="zh-TW"/>
        </w:rPr>
        <w:t xml:space="preserve"> </w:t>
      </w:r>
      <w:r w:rsidRPr="00111EA7">
        <w:rPr>
          <w:rFonts w:hint="eastAsia"/>
          <w:lang w:eastAsia="zh-TW"/>
        </w:rPr>
        <w:t>前掲注</w:t>
      </w:r>
      <w:r w:rsidRPr="00111EA7">
        <w:rPr>
          <w:rFonts w:hint="eastAsia"/>
          <w:lang w:eastAsia="zh-TW"/>
        </w:rPr>
        <w:t>(</w:t>
      </w:r>
      <w:r w:rsidRPr="00111EA7">
        <w:fldChar w:fldCharType="begin"/>
      </w:r>
      <w:r w:rsidRPr="00111EA7">
        <w:rPr>
          <w:lang w:eastAsia="zh-TW"/>
        </w:rPr>
        <w:instrText xml:space="preserve"> </w:instrText>
      </w:r>
      <w:r w:rsidRPr="00111EA7">
        <w:rPr>
          <w:rFonts w:hint="eastAsia"/>
          <w:lang w:eastAsia="zh-TW"/>
        </w:rPr>
        <w:instrText>NOTEREF _Ref92874916 \h</w:instrText>
      </w:r>
      <w:r w:rsidRPr="00111EA7">
        <w:rPr>
          <w:lang w:eastAsia="zh-TW"/>
        </w:rPr>
        <w:instrText xml:space="preserve">  \* MERGEFORMAT </w:instrText>
      </w:r>
      <w:r w:rsidRPr="00111EA7">
        <w:fldChar w:fldCharType="separate"/>
      </w:r>
      <w:r w:rsidR="00730C80">
        <w:rPr>
          <w:lang w:eastAsia="zh-TW"/>
        </w:rPr>
        <w:t>4</w:t>
      </w:r>
      <w:r w:rsidRPr="00111EA7">
        <w:fldChar w:fldCharType="end"/>
      </w:r>
      <w:r w:rsidRPr="00111EA7">
        <w:rPr>
          <w:rFonts w:hint="eastAsia"/>
          <w:lang w:eastAsia="zh-TW"/>
        </w:rPr>
        <w:t>),</w:t>
      </w:r>
      <w:r w:rsidRPr="00111EA7">
        <w:rPr>
          <w:rFonts w:hint="eastAsia"/>
          <w:szCs w:val="18"/>
          <w:lang w:val="de-DE" w:eastAsia="zh-TW"/>
        </w:rPr>
        <w:t xml:space="preserve"> p.54</w:t>
      </w:r>
      <w:r w:rsidRPr="00111EA7">
        <w:rPr>
          <w:szCs w:val="18"/>
          <w:lang w:val="de-DE" w:eastAsia="zh-TW"/>
        </w:rPr>
        <w:t xml:space="preserve">; </w:t>
      </w:r>
      <w:r w:rsidRPr="00111EA7">
        <w:rPr>
          <w:rFonts w:hint="eastAsia"/>
          <w:szCs w:val="18"/>
          <w:lang w:eastAsia="zh-TW"/>
        </w:rPr>
        <w:t>遺伝病子孫予防法第一施行令第</w:t>
      </w:r>
      <w:r w:rsidRPr="00111EA7">
        <w:rPr>
          <w:rFonts w:hint="eastAsia"/>
          <w:szCs w:val="18"/>
          <w:lang w:val="de-DE" w:eastAsia="zh-TW"/>
        </w:rPr>
        <w:t>3</w:t>
      </w:r>
      <w:r w:rsidRPr="00111EA7">
        <w:rPr>
          <w:rFonts w:hint="eastAsia"/>
          <w:szCs w:val="18"/>
          <w:lang w:eastAsia="zh-TW"/>
        </w:rPr>
        <w:t>条</w:t>
      </w:r>
      <w:r w:rsidRPr="00111EA7">
        <w:rPr>
          <w:rFonts w:hint="eastAsia"/>
          <w:szCs w:val="18"/>
          <w:lang w:val="de-DE" w:eastAsia="zh-TW"/>
        </w:rPr>
        <w:t>。</w:t>
      </w:r>
    </w:p>
  </w:footnote>
  <w:footnote w:id="59">
    <w:p w14:paraId="7DD91CF1" w14:textId="56614A0F" w:rsidR="00AD06C6" w:rsidRPr="00111EA7" w:rsidRDefault="00AD06C6">
      <w:pPr>
        <w:pStyle w:val="a8"/>
        <w:ind w:left="176" w:hanging="176"/>
      </w:pPr>
      <w:r w:rsidRPr="00111EA7">
        <w:rPr>
          <w:rStyle w:val="aa"/>
        </w:rPr>
        <w:footnoteRef/>
      </w:r>
      <w:r w:rsidRPr="00111EA7">
        <w:rPr>
          <w:lang w:val="de-DE"/>
        </w:rPr>
        <w:t xml:space="preserve"> </w:t>
      </w:r>
      <w:r w:rsidRPr="00111EA7">
        <w:rPr>
          <w:rFonts w:hint="eastAsia"/>
        </w:rPr>
        <w:t>第二施行令第</w:t>
      </w:r>
      <w:r w:rsidRPr="00111EA7">
        <w:rPr>
          <w:rFonts w:hint="eastAsia"/>
          <w:lang w:val="de-DE"/>
        </w:rPr>
        <w:t>4</w:t>
      </w:r>
      <w:r w:rsidRPr="00111EA7">
        <w:rPr>
          <w:rFonts w:hint="eastAsia"/>
        </w:rPr>
        <w:t>条第</w:t>
      </w:r>
      <w:r w:rsidRPr="00111EA7">
        <w:rPr>
          <w:rFonts w:hint="eastAsia"/>
          <w:lang w:val="de-DE"/>
        </w:rPr>
        <w:t>2</w:t>
      </w:r>
      <w:r w:rsidRPr="00111EA7">
        <w:rPr>
          <w:rFonts w:hint="eastAsia"/>
        </w:rPr>
        <w:t>項は、</w:t>
      </w:r>
      <w:r w:rsidRPr="00111EA7">
        <w:rPr>
          <w:rFonts w:hint="eastAsia"/>
          <w:lang w:val="de-DE"/>
        </w:rPr>
        <w:t>1935</w:t>
      </w:r>
      <w:r w:rsidRPr="00111EA7">
        <w:rPr>
          <w:rFonts w:hint="eastAsia"/>
        </w:rPr>
        <w:t>年</w:t>
      </w:r>
      <w:r w:rsidRPr="00111EA7">
        <w:rPr>
          <w:rFonts w:hint="eastAsia"/>
          <w:lang w:val="de-DE"/>
        </w:rPr>
        <w:t>2</w:t>
      </w:r>
      <w:r w:rsidRPr="00111EA7">
        <w:rPr>
          <w:rFonts w:hint="eastAsia"/>
        </w:rPr>
        <w:t>月</w:t>
      </w:r>
      <w:r w:rsidRPr="00111EA7">
        <w:rPr>
          <w:rFonts w:hint="eastAsia"/>
          <w:lang w:val="de-DE"/>
        </w:rPr>
        <w:t>25</w:t>
      </w:r>
      <w:r w:rsidRPr="00111EA7">
        <w:rPr>
          <w:rFonts w:hint="eastAsia"/>
        </w:rPr>
        <w:t>日の第三施行令</w:t>
      </w:r>
      <w:r w:rsidRPr="00111EA7">
        <w:rPr>
          <w:rFonts w:hint="eastAsia"/>
          <w:lang w:val="de-DE"/>
        </w:rPr>
        <w:t>（</w:t>
      </w:r>
      <w:r w:rsidRPr="00111EA7">
        <w:rPr>
          <w:rFonts w:hint="eastAsia"/>
          <w:lang w:val="de-DE"/>
        </w:rPr>
        <w:t>Dritte</w:t>
      </w:r>
      <w:r w:rsidRPr="00111EA7">
        <w:rPr>
          <w:lang w:val="de-DE"/>
        </w:rPr>
        <w:t xml:space="preserve"> Verordnung zur Ausf</w:t>
      </w:r>
      <w:r w:rsidRPr="00111EA7">
        <w:rPr>
          <w:szCs w:val="18"/>
          <w:lang w:val="de-DE"/>
        </w:rPr>
        <w:t>ü</w:t>
      </w:r>
      <w:r w:rsidRPr="00111EA7">
        <w:rPr>
          <w:lang w:val="de-DE"/>
        </w:rPr>
        <w:t xml:space="preserve">hrung des Gesetzes </w:t>
      </w:r>
      <w:r w:rsidRPr="00111EA7">
        <w:rPr>
          <w:rFonts w:eastAsiaTheme="minorEastAsia" w:hint="eastAsia"/>
          <w:szCs w:val="18"/>
          <w:lang w:val="de-DE"/>
        </w:rPr>
        <w:t>zur Verh</w:t>
      </w:r>
      <w:r w:rsidRPr="00111EA7">
        <w:rPr>
          <w:szCs w:val="18"/>
          <w:lang w:val="de-DE"/>
        </w:rPr>
        <w:t>ü</w:t>
      </w:r>
      <w:r w:rsidRPr="00111EA7">
        <w:rPr>
          <w:rFonts w:eastAsiaTheme="minorEastAsia" w:hint="eastAsia"/>
          <w:szCs w:val="18"/>
          <w:lang w:val="de-DE"/>
        </w:rPr>
        <w:t xml:space="preserve">tung </w:t>
      </w:r>
      <w:r w:rsidRPr="00111EA7">
        <w:rPr>
          <w:rFonts w:eastAsiaTheme="minorEastAsia"/>
          <w:szCs w:val="18"/>
          <w:lang w:val="de-DE"/>
        </w:rPr>
        <w:t xml:space="preserve">erbkranken Nachwuchses </w:t>
      </w:r>
      <w:r w:rsidRPr="00111EA7">
        <w:rPr>
          <w:szCs w:val="18"/>
          <w:lang w:val="de-DE"/>
        </w:rPr>
        <w:t xml:space="preserve">vom 25. Februar 1935 </w:t>
      </w:r>
      <w:r w:rsidRPr="00111EA7">
        <w:rPr>
          <w:rFonts w:hint="eastAsia"/>
          <w:szCs w:val="18"/>
          <w:lang w:val="de-DE"/>
        </w:rPr>
        <w:t>(</w:t>
      </w:r>
      <w:r w:rsidRPr="00111EA7">
        <w:rPr>
          <w:rFonts w:eastAsiaTheme="minorEastAsia"/>
          <w:szCs w:val="18"/>
          <w:lang w:val="de-DE"/>
        </w:rPr>
        <w:t>RGBl. I S.289</w:t>
      </w:r>
      <w:r w:rsidRPr="00111EA7">
        <w:rPr>
          <w:rFonts w:hint="eastAsia"/>
          <w:szCs w:val="18"/>
          <w:lang w:val="de-DE"/>
        </w:rPr>
        <w:t>)</w:t>
      </w:r>
      <w:r w:rsidRPr="00111EA7">
        <w:rPr>
          <w:rFonts w:hint="eastAsia"/>
        </w:rPr>
        <w:t>）により廃止され、同時に、ほぼ同内容の規定が第一施行令第</w:t>
      </w:r>
      <w:r w:rsidRPr="00111EA7">
        <w:rPr>
          <w:rFonts w:hint="eastAsia"/>
        </w:rPr>
        <w:t>1</w:t>
      </w:r>
      <w:r w:rsidRPr="00111EA7">
        <w:rPr>
          <w:rFonts w:hint="eastAsia"/>
        </w:rPr>
        <w:t>条第</w:t>
      </w:r>
      <w:r w:rsidRPr="00111EA7">
        <w:rPr>
          <w:rFonts w:hint="eastAsia"/>
        </w:rPr>
        <w:t>2</w:t>
      </w:r>
      <w:r w:rsidRPr="00111EA7">
        <w:rPr>
          <w:rFonts w:hint="eastAsia"/>
        </w:rPr>
        <w:t>項第</w:t>
      </w:r>
      <w:r w:rsidRPr="00111EA7">
        <w:rPr>
          <w:rFonts w:hint="eastAsia"/>
        </w:rPr>
        <w:t>3</w:t>
      </w:r>
      <w:r w:rsidRPr="00111EA7">
        <w:rPr>
          <w:rFonts w:hint="eastAsia"/>
        </w:rPr>
        <w:t>文に挿入された。</w:t>
      </w:r>
    </w:p>
  </w:footnote>
  <w:footnote w:id="60">
    <w:p w14:paraId="0D385752" w14:textId="586962A8"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spacing w:val="-2"/>
          <w:lang w:val="de-DE"/>
        </w:rPr>
        <w:t>官職にある医師</w:t>
      </w:r>
      <w:r w:rsidRPr="00111EA7">
        <w:rPr>
          <w:rFonts w:hint="eastAsia"/>
          <w:spacing w:val="-2"/>
        </w:rPr>
        <w:t>（</w:t>
      </w:r>
      <w:proofErr w:type="spellStart"/>
      <w:r w:rsidRPr="00111EA7">
        <w:rPr>
          <w:spacing w:val="-2"/>
        </w:rPr>
        <w:t>beamteter</w:t>
      </w:r>
      <w:proofErr w:type="spellEnd"/>
      <w:r w:rsidRPr="00111EA7">
        <w:rPr>
          <w:spacing w:val="-2"/>
        </w:rPr>
        <w:t xml:space="preserve"> </w:t>
      </w:r>
      <w:proofErr w:type="spellStart"/>
      <w:r w:rsidRPr="00111EA7">
        <w:rPr>
          <w:spacing w:val="-2"/>
        </w:rPr>
        <w:t>Arzt</w:t>
      </w:r>
      <w:proofErr w:type="spellEnd"/>
      <w:r w:rsidRPr="00111EA7">
        <w:rPr>
          <w:rFonts w:hint="eastAsia"/>
          <w:spacing w:val="-2"/>
        </w:rPr>
        <w:t>）とは、遺伝病子孫予防法上、官医</w:t>
      </w:r>
      <w:r w:rsidRPr="00111EA7">
        <w:rPr>
          <w:rFonts w:hint="eastAsia"/>
          <w:spacing w:val="-2"/>
          <w:szCs w:val="18"/>
          <w:lang w:val="de-DE"/>
        </w:rPr>
        <w:t>（</w:t>
      </w:r>
      <w:r w:rsidRPr="00111EA7">
        <w:rPr>
          <w:spacing w:val="-2"/>
          <w:szCs w:val="18"/>
          <w:lang w:val="de-DE"/>
        </w:rPr>
        <w:t>Amtsarzt</w:t>
      </w:r>
      <w:r w:rsidRPr="00111EA7">
        <w:rPr>
          <w:rFonts w:hint="eastAsia"/>
          <w:spacing w:val="-2"/>
          <w:szCs w:val="18"/>
          <w:lang w:val="de-DE"/>
        </w:rPr>
        <w:t>）及びその代理人並びに職権をもって</w:t>
      </w:r>
      <w:r w:rsidRPr="00111EA7">
        <w:rPr>
          <w:rFonts w:hint="eastAsia"/>
          <w:szCs w:val="18"/>
          <w:lang w:val="de-DE"/>
        </w:rPr>
        <w:t>診察する裁判所医師及びその代理人のことである（</w:t>
      </w:r>
      <w:r w:rsidRPr="00111EA7">
        <w:rPr>
          <w:rFonts w:hint="eastAsia"/>
          <w:szCs w:val="18"/>
        </w:rPr>
        <w:t>遺伝病子孫予防法第一施行令第</w:t>
      </w:r>
      <w:r w:rsidRPr="00111EA7">
        <w:rPr>
          <w:rFonts w:hint="eastAsia"/>
          <w:szCs w:val="18"/>
          <w:lang w:val="de-DE"/>
        </w:rPr>
        <w:t>3</w:t>
      </w:r>
      <w:r w:rsidRPr="00111EA7">
        <w:rPr>
          <w:rFonts w:hint="eastAsia"/>
          <w:szCs w:val="18"/>
        </w:rPr>
        <w:t>条</w:t>
      </w:r>
      <w:r w:rsidRPr="00111EA7">
        <w:rPr>
          <w:rFonts w:hint="eastAsia"/>
          <w:szCs w:val="18"/>
          <w:lang w:val="de-DE"/>
        </w:rPr>
        <w:t>）。</w:t>
      </w:r>
    </w:p>
  </w:footnote>
  <w:footnote w:id="61">
    <w:p w14:paraId="4A18F6EF" w14:textId="631EE124" w:rsidR="00102D47" w:rsidRPr="00111EA7" w:rsidRDefault="00102D47" w:rsidP="00102D47">
      <w:pPr>
        <w:pStyle w:val="a8"/>
        <w:ind w:left="176" w:hanging="176"/>
        <w:rPr>
          <w:lang w:val="de-DE"/>
        </w:rPr>
      </w:pPr>
      <w:r w:rsidRPr="00111EA7">
        <w:rPr>
          <w:rStyle w:val="aa"/>
        </w:rPr>
        <w:footnoteRef/>
      </w:r>
      <w:r w:rsidRPr="00111EA7">
        <w:rPr>
          <w:lang w:val="de-DE"/>
        </w:rPr>
        <w:t xml:space="preserve"> </w:t>
      </w:r>
      <w:r w:rsidRPr="00111EA7">
        <w:rPr>
          <w:rFonts w:hint="eastAsia"/>
        </w:rPr>
        <w:t>遺伝健康学</w:t>
      </w:r>
      <w:r w:rsidRPr="00111EA7">
        <w:rPr>
          <w:rFonts w:hint="eastAsia"/>
          <w:lang w:val="de-DE"/>
        </w:rPr>
        <w:t>（</w:t>
      </w:r>
      <w:r w:rsidRPr="00111EA7">
        <w:rPr>
          <w:rFonts w:hint="eastAsia"/>
          <w:lang w:val="de-DE"/>
        </w:rPr>
        <w:t>Erbgesundheitslehre</w:t>
      </w:r>
      <w:r w:rsidRPr="00111EA7">
        <w:rPr>
          <w:rFonts w:hint="eastAsia"/>
          <w:lang w:val="de-DE"/>
        </w:rPr>
        <w:t>）</w:t>
      </w:r>
      <w:r w:rsidRPr="00111EA7">
        <w:rPr>
          <w:rFonts w:hint="eastAsia"/>
        </w:rPr>
        <w:t>は、優生学</w:t>
      </w:r>
      <w:r w:rsidRPr="00111EA7">
        <w:rPr>
          <w:rFonts w:hint="eastAsia"/>
          <w:lang w:val="de-DE"/>
        </w:rPr>
        <w:t>（</w:t>
      </w:r>
      <w:r w:rsidRPr="00111EA7">
        <w:rPr>
          <w:rFonts w:hint="eastAsia"/>
          <w:lang w:val="de-DE"/>
        </w:rPr>
        <w:t>Eugenik</w:t>
      </w:r>
      <w:r w:rsidRPr="00111EA7">
        <w:rPr>
          <w:rFonts w:hint="eastAsia"/>
          <w:lang w:val="de-DE"/>
        </w:rPr>
        <w:t>）</w:t>
      </w:r>
      <w:r w:rsidRPr="00111EA7">
        <w:rPr>
          <w:rFonts w:hint="eastAsia"/>
        </w:rPr>
        <w:t>と同義である</w:t>
      </w:r>
      <w:r w:rsidR="009A18D7" w:rsidRPr="00111EA7">
        <w:rPr>
          <w:rFonts w:hint="eastAsia"/>
        </w:rPr>
        <w:t>とされる</w:t>
      </w:r>
      <w:r w:rsidRPr="00111EA7">
        <w:rPr>
          <w:rFonts w:hint="eastAsia"/>
        </w:rPr>
        <w:t>。</w:t>
      </w:r>
      <w:r w:rsidRPr="00111EA7">
        <w:rPr>
          <w:lang w:val="de-DE"/>
        </w:rPr>
        <w:t>„Eugenik“</w:t>
      </w:r>
      <w:r w:rsidRPr="00111EA7">
        <w:rPr>
          <w:rFonts w:eastAsiaTheme="minorEastAsia" w:hint="eastAsia"/>
          <w:szCs w:val="18"/>
          <w:lang w:val="de-DE"/>
        </w:rPr>
        <w:t>.</w:t>
      </w:r>
      <w:r w:rsidRPr="00111EA7">
        <w:rPr>
          <w:lang w:val="de-DE"/>
        </w:rPr>
        <w:t xml:space="preserve"> Spektrum.de website &lt;https://www.spektrum.de/lexikon/biologie/eugenik/22845&gt;</w:t>
      </w:r>
    </w:p>
  </w:footnote>
  <w:footnote w:id="62">
    <w:p w14:paraId="457A8B61" w14:textId="77777777"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多くの国において断種決定機関が委員会制度であるのに対し、ドイツは裁判所の形である点が特色であるが、その構成から見て実質においては委員会とそれほど差がない、とも指摘される。青木延春『優生結婚と優生断種』竜吟社</w:t>
      </w:r>
      <w:r w:rsidRPr="00111EA7">
        <w:rPr>
          <w:rFonts w:hint="eastAsia"/>
        </w:rPr>
        <w:t>, 1941, p.44.</w:t>
      </w:r>
    </w:p>
  </w:footnote>
  <w:footnote w:id="63">
    <w:p w14:paraId="0941D09F" w14:textId="19C19E39" w:rsidR="00AD06C6" w:rsidRPr="00111EA7" w:rsidRDefault="00AD06C6">
      <w:pPr>
        <w:pStyle w:val="a8"/>
        <w:ind w:left="176" w:hanging="176"/>
      </w:pPr>
      <w:r w:rsidRPr="00111EA7">
        <w:rPr>
          <w:rStyle w:val="aa"/>
        </w:rPr>
        <w:footnoteRef/>
      </w:r>
      <w:r w:rsidRPr="00111EA7">
        <w:t xml:space="preserve"> </w:t>
      </w:r>
      <w:r w:rsidRPr="00111EA7">
        <w:rPr>
          <w:rFonts w:hint="eastAsia"/>
        </w:rPr>
        <w:t>邦訳は、</w:t>
      </w:r>
      <w:r w:rsidRPr="00111EA7">
        <w:rPr>
          <w:rFonts w:hint="eastAsia"/>
          <w:szCs w:val="18"/>
        </w:rPr>
        <w:t xml:space="preserve">厚生省予防局　</w:t>
      </w:r>
      <w:r w:rsidRPr="00111EA7">
        <w:rPr>
          <w:rFonts w:hint="eastAsia"/>
          <w:szCs w:val="18"/>
          <w:lang w:val="de-DE"/>
        </w:rPr>
        <w:t>前掲注</w:t>
      </w:r>
      <w:r w:rsidRPr="00111EA7">
        <w:rPr>
          <w:rFonts w:hint="eastAsia"/>
          <w:szCs w:val="18"/>
        </w:rPr>
        <w:t>(</w:t>
      </w:r>
      <w:r w:rsidRPr="00111EA7">
        <w:rPr>
          <w:szCs w:val="18"/>
          <w:lang w:val="de-DE"/>
        </w:rPr>
        <w:fldChar w:fldCharType="begin"/>
      </w:r>
      <w:r w:rsidRPr="00111EA7">
        <w:rPr>
          <w:szCs w:val="18"/>
        </w:rPr>
        <w:instrText xml:space="preserve"> </w:instrText>
      </w:r>
      <w:r w:rsidRPr="00111EA7">
        <w:rPr>
          <w:rFonts w:hint="eastAsia"/>
          <w:szCs w:val="18"/>
        </w:rPr>
        <w:instrText>NOTEREF _Ref92875895 \h</w:instrText>
      </w:r>
      <w:r w:rsidRPr="00111EA7">
        <w:rPr>
          <w:szCs w:val="18"/>
        </w:rPr>
        <w:instrText xml:space="preserve"> </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rPr>
        <w:t>41</w:t>
      </w:r>
      <w:r w:rsidRPr="00111EA7">
        <w:rPr>
          <w:szCs w:val="18"/>
          <w:lang w:val="de-DE"/>
        </w:rPr>
        <w:fldChar w:fldCharType="end"/>
      </w:r>
      <w:r w:rsidRPr="00111EA7">
        <w:rPr>
          <w:rFonts w:hint="eastAsia"/>
          <w:szCs w:val="18"/>
        </w:rPr>
        <w:t>)</w:t>
      </w:r>
      <w:r w:rsidRPr="00111EA7">
        <w:rPr>
          <w:szCs w:val="18"/>
        </w:rPr>
        <w:t xml:space="preserve">, </w:t>
      </w:r>
      <w:r w:rsidRPr="00111EA7">
        <w:rPr>
          <w:rFonts w:hint="eastAsia"/>
          <w:szCs w:val="18"/>
        </w:rPr>
        <w:t>p.3</w:t>
      </w:r>
      <w:r w:rsidRPr="00111EA7">
        <w:rPr>
          <w:rFonts w:hint="eastAsia"/>
          <w:szCs w:val="18"/>
        </w:rPr>
        <w:t>に倣った。</w:t>
      </w:r>
    </w:p>
  </w:footnote>
  <w:footnote w:id="64">
    <w:p w14:paraId="3CED2912" w14:textId="24D89A30"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第一施行令がライヒ法律公報で公示された時点では、「精索」（</w:t>
      </w:r>
      <w:proofErr w:type="spellStart"/>
      <w:r w:rsidRPr="00111EA7">
        <w:rPr>
          <w:rFonts w:hint="eastAsia"/>
        </w:rPr>
        <w:t>Samensträng</w:t>
      </w:r>
      <w:r w:rsidRPr="00111EA7">
        <w:t>e</w:t>
      </w:r>
      <w:proofErr w:type="spellEnd"/>
      <w:r w:rsidRPr="00111EA7">
        <w:rPr>
          <w:rFonts w:hint="eastAsia"/>
        </w:rPr>
        <w:t>）の語が充てられていたが、その後、法の注釈書</w:t>
      </w:r>
      <w:r w:rsidRPr="00111EA7">
        <w:rPr>
          <w:rFonts w:eastAsiaTheme="minorEastAsia" w:hint="eastAsia"/>
          <w:szCs w:val="18"/>
        </w:rPr>
        <w:t>に所収された</w:t>
      </w:r>
      <w:r w:rsidRPr="00111EA7">
        <w:rPr>
          <w:rFonts w:hint="eastAsia"/>
          <w:spacing w:val="-3"/>
        </w:rPr>
        <w:t>（</w:t>
      </w:r>
      <w:r w:rsidR="00900496" w:rsidRPr="00111EA7">
        <w:rPr>
          <w:spacing w:val="-3"/>
          <w:szCs w:val="18"/>
          <w:lang w:val="de-DE"/>
        </w:rPr>
        <w:t xml:space="preserve">Arthur Gütt et al. (Hrsg.), </w:t>
      </w:r>
      <w:r w:rsidR="00900496" w:rsidRPr="00111EA7">
        <w:rPr>
          <w:rFonts w:eastAsiaTheme="minorEastAsia"/>
          <w:i/>
          <w:spacing w:val="-3"/>
          <w:szCs w:val="18"/>
          <w:lang w:val="de-DE"/>
        </w:rPr>
        <w:t>Gesetz zur Verh</w:t>
      </w:r>
      <w:r w:rsidR="00900496" w:rsidRPr="00111EA7">
        <w:rPr>
          <w:i/>
          <w:spacing w:val="-3"/>
          <w:szCs w:val="18"/>
          <w:lang w:val="de-DE"/>
        </w:rPr>
        <w:t>ü</w:t>
      </w:r>
      <w:r w:rsidR="00900496" w:rsidRPr="00111EA7">
        <w:rPr>
          <w:rFonts w:eastAsiaTheme="minorEastAsia"/>
          <w:i/>
          <w:spacing w:val="-3"/>
          <w:szCs w:val="18"/>
          <w:lang w:val="de-DE"/>
        </w:rPr>
        <w:t xml:space="preserve">tung erbkranken Nachwuchses vom 14. Juli 1933 </w:t>
      </w:r>
      <w:r w:rsidR="002B3253" w:rsidRPr="00111EA7">
        <w:rPr>
          <w:rFonts w:eastAsiaTheme="minorEastAsia"/>
          <w:i/>
          <w:spacing w:val="-3"/>
          <w:szCs w:val="18"/>
          <w:lang w:val="de-DE"/>
        </w:rPr>
        <w:t>mit Auszug aus dem Gesetz gegen gefährliche Gewohnheitsverbrecher und über Maßregeln der Sicherung und Besserung vom 24. Nov. 1933</w:t>
      </w:r>
      <w:r w:rsidR="00900496" w:rsidRPr="00111EA7">
        <w:rPr>
          <w:rFonts w:eastAsiaTheme="minorEastAsia"/>
          <w:spacing w:val="-3"/>
          <w:szCs w:val="18"/>
          <w:lang w:val="de-DE"/>
        </w:rPr>
        <w:t>,</w:t>
      </w:r>
      <w:r w:rsidR="00900496" w:rsidRPr="00111EA7">
        <w:rPr>
          <w:rFonts w:eastAsiaTheme="minorEastAsia"/>
          <w:szCs w:val="18"/>
          <w:lang w:val="de-DE"/>
        </w:rPr>
        <w:t xml:space="preserve"> M</w:t>
      </w:r>
      <w:r w:rsidR="00900496" w:rsidRPr="00111EA7">
        <w:rPr>
          <w:szCs w:val="18"/>
          <w:lang w:val="de-DE"/>
        </w:rPr>
        <w:t>ü</w:t>
      </w:r>
      <w:r w:rsidR="00900496" w:rsidRPr="00111EA7">
        <w:rPr>
          <w:rFonts w:eastAsiaTheme="minorEastAsia"/>
          <w:szCs w:val="18"/>
          <w:lang w:val="de-DE"/>
        </w:rPr>
        <w:t>nchen: J. F. Lehmanns Verlag, 193</w:t>
      </w:r>
      <w:r w:rsidR="007D14C5" w:rsidRPr="00111EA7">
        <w:rPr>
          <w:rFonts w:eastAsiaTheme="minorEastAsia"/>
          <w:szCs w:val="18"/>
          <w:lang w:val="de-DE"/>
        </w:rPr>
        <w:t>4</w:t>
      </w:r>
      <w:r w:rsidR="00900496" w:rsidRPr="00111EA7">
        <w:rPr>
          <w:rFonts w:eastAsiaTheme="minorEastAsia"/>
          <w:szCs w:val="18"/>
          <w:lang w:val="de-DE"/>
        </w:rPr>
        <w:t>, p</w:t>
      </w:r>
      <w:r w:rsidR="00DB2FF4" w:rsidRPr="00111EA7">
        <w:rPr>
          <w:rFonts w:eastAsiaTheme="minorEastAsia"/>
          <w:szCs w:val="18"/>
          <w:lang w:val="de-DE"/>
        </w:rPr>
        <w:t>p</w:t>
      </w:r>
      <w:r w:rsidR="00900496" w:rsidRPr="00111EA7">
        <w:rPr>
          <w:rFonts w:eastAsiaTheme="minorEastAsia"/>
          <w:szCs w:val="18"/>
          <w:lang w:val="de-DE"/>
        </w:rPr>
        <w:t>.63</w:t>
      </w:r>
      <w:r w:rsidR="00DB2FF4" w:rsidRPr="00111EA7">
        <w:rPr>
          <w:rFonts w:eastAsiaTheme="minorEastAsia"/>
          <w:szCs w:val="18"/>
          <w:lang w:val="de-DE"/>
        </w:rPr>
        <w:t>-66</w:t>
      </w:r>
      <w:r w:rsidR="00900496" w:rsidRPr="00111EA7">
        <w:rPr>
          <w:rFonts w:eastAsiaTheme="minorEastAsia"/>
          <w:szCs w:val="18"/>
          <w:lang w:val="de-DE"/>
        </w:rPr>
        <w:t xml:space="preserve">; </w:t>
      </w:r>
      <w:r w:rsidRPr="00111EA7">
        <w:rPr>
          <w:szCs w:val="18"/>
          <w:lang w:val="de-DE"/>
        </w:rPr>
        <w:t>Gütt</w:t>
      </w:r>
      <w:r w:rsidRPr="00111EA7">
        <w:rPr>
          <w:rFonts w:hint="eastAsia"/>
          <w:szCs w:val="18"/>
          <w:lang w:val="de-DE"/>
        </w:rPr>
        <w:t xml:space="preserve"> et al.</w:t>
      </w:r>
      <w:r w:rsidRPr="00111EA7">
        <w:rPr>
          <w:szCs w:val="18"/>
          <w:lang w:val="de-DE"/>
        </w:rPr>
        <w:t xml:space="preserve"> </w:t>
      </w:r>
      <w:r w:rsidRPr="00111EA7">
        <w:rPr>
          <w:szCs w:val="18"/>
        </w:rPr>
        <w:t>(</w:t>
      </w:r>
      <w:proofErr w:type="spellStart"/>
      <w:r w:rsidRPr="00111EA7">
        <w:rPr>
          <w:szCs w:val="18"/>
        </w:rPr>
        <w:t>Hrsg</w:t>
      </w:r>
      <w:proofErr w:type="spellEnd"/>
      <w:r w:rsidRPr="00111EA7">
        <w:rPr>
          <w:szCs w:val="18"/>
        </w:rPr>
        <w:t>.)</w:t>
      </w:r>
      <w:r w:rsidRPr="00111EA7">
        <w:rPr>
          <w:rFonts w:hint="eastAsia"/>
          <w:szCs w:val="18"/>
        </w:rPr>
        <w:t xml:space="preserve">, </w:t>
      </w:r>
      <w:proofErr w:type="spellStart"/>
      <w:r w:rsidRPr="00111EA7">
        <w:rPr>
          <w:rFonts w:hint="eastAsia"/>
          <w:i/>
          <w:szCs w:val="18"/>
        </w:rPr>
        <w:t>op.cit</w:t>
      </w:r>
      <w:proofErr w:type="spellEnd"/>
      <w:r w:rsidRPr="00111EA7">
        <w:rPr>
          <w:rFonts w:hint="eastAsia"/>
          <w:szCs w:val="18"/>
        </w:rPr>
        <w:t>.(</w:t>
      </w:r>
      <w:r w:rsidRPr="00111EA7">
        <w:rPr>
          <w:szCs w:val="18"/>
          <w:lang w:val="de-DE"/>
        </w:rPr>
        <w:fldChar w:fldCharType="begin"/>
      </w:r>
      <w:r w:rsidRPr="00111EA7">
        <w:rPr>
          <w:szCs w:val="18"/>
        </w:rPr>
        <w:instrText xml:space="preserve"> </w:instrText>
      </w:r>
      <w:r w:rsidRPr="00111EA7">
        <w:rPr>
          <w:rFonts w:hint="eastAsia"/>
          <w:szCs w:val="18"/>
        </w:rPr>
        <w:instrText>NOTEREF _Ref92875376 \h</w:instrText>
      </w:r>
      <w:r w:rsidRPr="00111EA7">
        <w:rPr>
          <w:szCs w:val="18"/>
        </w:rPr>
        <w:instrText xml:space="preserve"> </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rPr>
        <w:t>40</w:t>
      </w:r>
      <w:r w:rsidRPr="00111EA7">
        <w:rPr>
          <w:szCs w:val="18"/>
          <w:lang w:val="de-DE"/>
        </w:rPr>
        <w:fldChar w:fldCharType="end"/>
      </w:r>
      <w:r w:rsidRPr="00111EA7">
        <w:rPr>
          <w:rFonts w:hint="eastAsia"/>
          <w:szCs w:val="18"/>
        </w:rPr>
        <w:t>), p</w:t>
      </w:r>
      <w:r w:rsidRPr="00111EA7">
        <w:rPr>
          <w:szCs w:val="18"/>
        </w:rPr>
        <w:t>p</w:t>
      </w:r>
      <w:r w:rsidRPr="00111EA7">
        <w:rPr>
          <w:rFonts w:eastAsiaTheme="minorEastAsia"/>
          <w:szCs w:val="18"/>
        </w:rPr>
        <w:t>.83-87</w:t>
      </w:r>
      <w:r w:rsidRPr="00111EA7">
        <w:rPr>
          <w:rFonts w:eastAsiaTheme="minorEastAsia" w:hint="eastAsia"/>
          <w:szCs w:val="18"/>
        </w:rPr>
        <w:t>.</w:t>
      </w:r>
      <w:r w:rsidRPr="00111EA7">
        <w:rPr>
          <w:rFonts w:eastAsiaTheme="minorEastAsia" w:hint="eastAsia"/>
          <w:szCs w:val="18"/>
        </w:rPr>
        <w:t>）と</w:t>
      </w:r>
      <w:r w:rsidRPr="00111EA7">
        <w:rPr>
          <w:rFonts w:eastAsiaTheme="minorEastAsia" w:hint="eastAsia"/>
          <w:spacing w:val="-4"/>
          <w:szCs w:val="18"/>
        </w:rPr>
        <w:t>きには、「精管」（</w:t>
      </w:r>
      <w:proofErr w:type="spellStart"/>
      <w:r w:rsidRPr="00111EA7">
        <w:rPr>
          <w:rFonts w:eastAsiaTheme="minorEastAsia"/>
          <w:spacing w:val="-4"/>
          <w:szCs w:val="18"/>
        </w:rPr>
        <w:t>Samenleiter</w:t>
      </w:r>
      <w:proofErr w:type="spellEnd"/>
      <w:r w:rsidRPr="00111EA7">
        <w:rPr>
          <w:rFonts w:eastAsiaTheme="minorEastAsia" w:hint="eastAsia"/>
          <w:spacing w:val="-4"/>
          <w:szCs w:val="18"/>
        </w:rPr>
        <w:t>）の語が充てられている。一般に、男性に対する断種手術には、精管結紮術（</w:t>
      </w:r>
      <w:proofErr w:type="spellStart"/>
      <w:r w:rsidRPr="00111EA7">
        <w:rPr>
          <w:rFonts w:eastAsiaTheme="minorEastAsia"/>
          <w:spacing w:val="-4"/>
          <w:szCs w:val="18"/>
        </w:rPr>
        <w:t>Vasoligatur</w:t>
      </w:r>
      <w:proofErr w:type="spellEnd"/>
      <w:r w:rsidRPr="00111EA7">
        <w:rPr>
          <w:rFonts w:eastAsiaTheme="minorEastAsia" w:hint="eastAsia"/>
          <w:spacing w:val="-4"/>
          <w:szCs w:val="18"/>
        </w:rPr>
        <w:t>）、</w:t>
      </w:r>
      <w:r w:rsidRPr="00111EA7">
        <w:rPr>
          <w:rFonts w:eastAsiaTheme="minorEastAsia" w:hint="eastAsia"/>
          <w:szCs w:val="18"/>
        </w:rPr>
        <w:t>精管切断術（</w:t>
      </w:r>
      <w:proofErr w:type="spellStart"/>
      <w:r w:rsidRPr="00111EA7">
        <w:rPr>
          <w:rFonts w:eastAsiaTheme="minorEastAsia" w:hint="eastAsia"/>
          <w:szCs w:val="18"/>
        </w:rPr>
        <w:t>Vasotomie</w:t>
      </w:r>
      <w:proofErr w:type="spellEnd"/>
      <w:r w:rsidRPr="00111EA7">
        <w:rPr>
          <w:rFonts w:eastAsiaTheme="minorEastAsia" w:hint="eastAsia"/>
          <w:szCs w:val="18"/>
        </w:rPr>
        <w:t>）、精管切除術（</w:t>
      </w:r>
      <w:proofErr w:type="spellStart"/>
      <w:r w:rsidRPr="00111EA7">
        <w:rPr>
          <w:rFonts w:eastAsiaTheme="minorEastAsia" w:hint="eastAsia"/>
          <w:szCs w:val="18"/>
        </w:rPr>
        <w:t>Vasektomie</w:t>
      </w:r>
      <w:proofErr w:type="spellEnd"/>
      <w:r w:rsidRPr="00111EA7">
        <w:rPr>
          <w:rFonts w:eastAsiaTheme="minorEastAsia" w:hint="eastAsia"/>
          <w:szCs w:val="18"/>
        </w:rPr>
        <w:t>）があ</w:t>
      </w:r>
      <w:r w:rsidR="000F7339" w:rsidRPr="00111EA7">
        <w:rPr>
          <w:rFonts w:eastAsiaTheme="minorEastAsia" w:hint="eastAsia"/>
          <w:szCs w:val="18"/>
        </w:rPr>
        <w:t>り、精管に対し手術を施すものとなってい</w:t>
      </w:r>
      <w:r w:rsidRPr="00111EA7">
        <w:rPr>
          <w:rFonts w:eastAsiaTheme="minorEastAsia" w:hint="eastAsia"/>
          <w:szCs w:val="18"/>
        </w:rPr>
        <w:t>る。大越正秋「断種としての精管切除術」『手術』</w:t>
      </w:r>
      <w:r w:rsidRPr="00111EA7">
        <w:rPr>
          <w:rFonts w:eastAsiaTheme="minorEastAsia" w:hint="eastAsia"/>
          <w:szCs w:val="18"/>
        </w:rPr>
        <w:t>7</w:t>
      </w:r>
      <w:r w:rsidRPr="00111EA7">
        <w:rPr>
          <w:rFonts w:eastAsiaTheme="minorEastAsia" w:hint="eastAsia"/>
          <w:szCs w:val="18"/>
        </w:rPr>
        <w:t>巻</w:t>
      </w:r>
      <w:r w:rsidRPr="00111EA7">
        <w:rPr>
          <w:rFonts w:eastAsiaTheme="minorEastAsia" w:hint="eastAsia"/>
          <w:szCs w:val="18"/>
        </w:rPr>
        <w:t>2</w:t>
      </w:r>
      <w:r w:rsidRPr="00111EA7">
        <w:rPr>
          <w:rFonts w:eastAsiaTheme="minorEastAsia" w:hint="eastAsia"/>
          <w:szCs w:val="18"/>
        </w:rPr>
        <w:t>号</w:t>
      </w:r>
      <w:r w:rsidRPr="00111EA7">
        <w:rPr>
          <w:rFonts w:eastAsiaTheme="minorEastAsia" w:hint="eastAsia"/>
          <w:szCs w:val="18"/>
        </w:rPr>
        <w:t>, 1953.2, pp.27-29.</w:t>
      </w:r>
    </w:p>
  </w:footnote>
  <w:footnote w:id="65">
    <w:p w14:paraId="714D720D" w14:textId="5319E96A"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lang w:val="de-DE"/>
        </w:rPr>
        <w:t>扶助義務令</w:t>
      </w:r>
      <w:r w:rsidRPr="00111EA7">
        <w:rPr>
          <w:rFonts w:hint="eastAsia"/>
        </w:rPr>
        <w:t>（</w:t>
      </w:r>
      <w:proofErr w:type="spellStart"/>
      <w:r w:rsidRPr="00111EA7">
        <w:rPr>
          <w:rFonts w:hint="eastAsia"/>
        </w:rPr>
        <w:t>Verordnung</w:t>
      </w:r>
      <w:proofErr w:type="spellEnd"/>
      <w:r w:rsidRPr="00111EA7">
        <w:rPr>
          <w:rFonts w:hint="eastAsia"/>
        </w:rPr>
        <w:t xml:space="preserve"> </w:t>
      </w:r>
      <w:proofErr w:type="spellStart"/>
      <w:r w:rsidRPr="00111EA7">
        <w:t>über</w:t>
      </w:r>
      <w:proofErr w:type="spellEnd"/>
      <w:r w:rsidRPr="00111EA7">
        <w:t xml:space="preserve"> die </w:t>
      </w:r>
      <w:proofErr w:type="spellStart"/>
      <w:r w:rsidRPr="00111EA7">
        <w:t>Fürsorgepflicht</w:t>
      </w:r>
      <w:proofErr w:type="spellEnd"/>
      <w:r w:rsidRPr="00111EA7">
        <w:t xml:space="preserve"> </w:t>
      </w:r>
      <w:proofErr w:type="spellStart"/>
      <w:r w:rsidRPr="00111EA7">
        <w:t>vom</w:t>
      </w:r>
      <w:proofErr w:type="spellEnd"/>
      <w:r w:rsidRPr="00111EA7">
        <w:t xml:space="preserve"> 13. </w:t>
      </w:r>
      <w:proofErr w:type="spellStart"/>
      <w:r w:rsidRPr="00111EA7">
        <w:t>Februar</w:t>
      </w:r>
      <w:proofErr w:type="spellEnd"/>
      <w:r w:rsidRPr="00111EA7">
        <w:t xml:space="preserve"> 1924 </w:t>
      </w:r>
      <w:r w:rsidRPr="00111EA7">
        <w:rPr>
          <w:rFonts w:hint="eastAsia"/>
          <w:szCs w:val="18"/>
        </w:rPr>
        <w:t>(</w:t>
      </w:r>
      <w:proofErr w:type="spellStart"/>
      <w:r w:rsidRPr="00111EA7">
        <w:rPr>
          <w:rFonts w:eastAsiaTheme="minorEastAsia"/>
          <w:szCs w:val="18"/>
        </w:rPr>
        <w:t>RGBl</w:t>
      </w:r>
      <w:proofErr w:type="spellEnd"/>
      <w:r w:rsidRPr="00111EA7">
        <w:rPr>
          <w:rFonts w:eastAsiaTheme="minorEastAsia"/>
          <w:szCs w:val="18"/>
        </w:rPr>
        <w:t>. I S.100</w:t>
      </w:r>
      <w:r w:rsidRPr="00111EA7">
        <w:rPr>
          <w:rFonts w:hint="eastAsia"/>
          <w:szCs w:val="18"/>
        </w:rPr>
        <w:t>)</w:t>
      </w:r>
      <w:r w:rsidRPr="00111EA7">
        <w:rPr>
          <w:rFonts w:hint="eastAsia"/>
        </w:rPr>
        <w:t>）は、公法上の扶助の任務の担い手を、州扶助協会（</w:t>
      </w:r>
      <w:proofErr w:type="spellStart"/>
      <w:r w:rsidRPr="00111EA7">
        <w:rPr>
          <w:rFonts w:hint="eastAsia"/>
        </w:rPr>
        <w:t>Landesfürsorgeverband</w:t>
      </w:r>
      <w:proofErr w:type="spellEnd"/>
      <w:r w:rsidRPr="00111EA7">
        <w:rPr>
          <w:rFonts w:hint="eastAsia"/>
        </w:rPr>
        <w:t>）及び地区扶助協会（</w:t>
      </w:r>
      <w:proofErr w:type="spellStart"/>
      <w:r w:rsidRPr="00111EA7">
        <w:rPr>
          <w:rFonts w:hint="eastAsia"/>
        </w:rPr>
        <w:t>Bezirksfürsorgeverband</w:t>
      </w:r>
      <w:proofErr w:type="spellEnd"/>
      <w:r w:rsidRPr="00111EA7">
        <w:rPr>
          <w:rFonts w:hint="eastAsia"/>
        </w:rPr>
        <w:t>）としている。州扶助協会及び地区扶助協会は、州により選定され、戦傷者及び戦争寡婦に対する社会的扶助、障害年金受給者及び被</w:t>
      </w:r>
      <w:r w:rsidR="003B67D9">
        <w:rPr>
          <w:rFonts w:hint="eastAsia"/>
        </w:rPr>
        <w:t>用</w:t>
      </w:r>
      <w:r w:rsidRPr="00111EA7">
        <w:rPr>
          <w:rFonts w:hint="eastAsia"/>
        </w:rPr>
        <w:t>者保険の年金の受給者に対する扶助、小額年金生活者に対する扶助、重度の損傷を負う者及</w:t>
      </w:r>
      <w:r w:rsidRPr="00111EA7">
        <w:rPr>
          <w:rFonts w:hint="eastAsia"/>
          <w:spacing w:val="-2"/>
        </w:rPr>
        <w:t>び就業に著しい制約のある者に対する、仕事の確保を通した扶助、援助の必要な未成年に対する扶助、妊婦への扶助、の六つの公法上の扶助の任務を担うほか、困窮者扶助にも責任を持つとされた（扶助義務令第</w:t>
      </w:r>
      <w:r w:rsidRPr="00111EA7">
        <w:rPr>
          <w:spacing w:val="-2"/>
        </w:rPr>
        <w:t>1</w:t>
      </w:r>
      <w:r w:rsidRPr="00111EA7">
        <w:rPr>
          <w:rFonts w:hint="eastAsia"/>
          <w:spacing w:val="-2"/>
        </w:rPr>
        <w:t>条及び第</w:t>
      </w:r>
      <w:r w:rsidRPr="00111EA7">
        <w:rPr>
          <w:spacing w:val="-2"/>
        </w:rPr>
        <w:t>2</w:t>
      </w:r>
      <w:r w:rsidRPr="00111EA7">
        <w:rPr>
          <w:rFonts w:hint="eastAsia"/>
          <w:spacing w:val="-2"/>
        </w:rPr>
        <w:t>条）。</w:t>
      </w:r>
    </w:p>
  </w:footnote>
  <w:footnote w:id="66">
    <w:p w14:paraId="431D46BF" w14:textId="2F06440A" w:rsidR="00AD06C6" w:rsidRPr="00111EA7" w:rsidRDefault="00AD06C6" w:rsidP="00805C19">
      <w:pPr>
        <w:pStyle w:val="a8"/>
        <w:ind w:left="176" w:hanging="176"/>
        <w:rPr>
          <w:lang w:val="de-DE"/>
        </w:rPr>
      </w:pPr>
      <w:r w:rsidRPr="00111EA7">
        <w:rPr>
          <w:rStyle w:val="aa"/>
        </w:rPr>
        <w:footnoteRef/>
      </w:r>
      <w:hyperlink r:id="rId2" w:tgtFrame="_blank" w:history="1">
        <w:r w:rsidRPr="00111EA7">
          <w:rPr>
            <w:rStyle w:val="aff"/>
            <w:color w:val="auto"/>
            <w:szCs w:val="18"/>
            <w:u w:val="none"/>
            <w:lang w:val="de-DE"/>
          </w:rPr>
          <w:t xml:space="preserve"> </w:t>
        </w:r>
        <w:r w:rsidRPr="00111EA7">
          <w:rPr>
            <w:rStyle w:val="aff"/>
            <w:rFonts w:hint="eastAsia"/>
            <w:color w:val="auto"/>
            <w:szCs w:val="18"/>
            <w:u w:val="none"/>
            <w:lang w:val="de-DE"/>
          </w:rPr>
          <w:t>G</w:t>
        </w:r>
        <w:r w:rsidRPr="00111EA7">
          <w:rPr>
            <w:rStyle w:val="aff"/>
            <w:color w:val="auto"/>
            <w:szCs w:val="18"/>
            <w:u w:val="none"/>
            <w:lang w:val="de-DE"/>
          </w:rPr>
          <w:t xml:space="preserve">esetz zur Änderung des Gesetzes zur Verhütung </w:t>
        </w:r>
        <w:r w:rsidRPr="00111EA7">
          <w:rPr>
            <w:rStyle w:val="swrd"/>
            <w:iCs/>
            <w:szCs w:val="18"/>
            <w:lang w:val="de-DE"/>
          </w:rPr>
          <w:t>erbkranken</w:t>
        </w:r>
        <w:r w:rsidRPr="00111EA7">
          <w:rPr>
            <w:rStyle w:val="aff"/>
            <w:color w:val="auto"/>
            <w:szCs w:val="18"/>
            <w:u w:val="none"/>
            <w:lang w:val="de-DE"/>
          </w:rPr>
          <w:t xml:space="preserve"> Nachwuchses</w:t>
        </w:r>
      </w:hyperlink>
      <w:r w:rsidRPr="00111EA7">
        <w:rPr>
          <w:lang w:val="de-DE"/>
        </w:rPr>
        <w:t xml:space="preserve"> vom 26. Juni 1935 </w:t>
      </w:r>
      <w:r w:rsidRPr="00111EA7">
        <w:rPr>
          <w:szCs w:val="18"/>
          <w:lang w:val="de-DE"/>
        </w:rPr>
        <w:t>(</w:t>
      </w:r>
      <w:r w:rsidRPr="00111EA7">
        <w:rPr>
          <w:rFonts w:eastAsiaTheme="minorEastAsia"/>
          <w:szCs w:val="18"/>
          <w:lang w:val="de-DE"/>
        </w:rPr>
        <w:t xml:space="preserve">RGBl. I S. </w:t>
      </w:r>
      <w:r w:rsidRPr="00111EA7">
        <w:rPr>
          <w:rFonts w:eastAsiaTheme="minorEastAsia" w:hint="eastAsia"/>
          <w:szCs w:val="18"/>
          <w:lang w:val="de-DE"/>
        </w:rPr>
        <w:t>773</w:t>
      </w:r>
      <w:r w:rsidRPr="00111EA7">
        <w:rPr>
          <w:szCs w:val="18"/>
          <w:lang w:val="de-DE"/>
        </w:rPr>
        <w:t>)</w:t>
      </w:r>
      <w:r w:rsidRPr="00111EA7">
        <w:rPr>
          <w:rFonts w:hint="eastAsia"/>
          <w:lang w:val="de-DE"/>
        </w:rPr>
        <w:t>.</w:t>
      </w:r>
    </w:p>
  </w:footnote>
  <w:footnote w:id="67">
    <w:p w14:paraId="720AF77D" w14:textId="4FFE7EC2"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i/>
          <w:spacing w:val="2"/>
          <w:lang w:val="de-DE"/>
        </w:rPr>
        <w:t>Strafgesetzbuch: mit den wichtigsten Nebengesetzen: Textausgabe mit Verweisungen und Sachverzeichnis</w:t>
      </w:r>
      <w:r w:rsidRPr="00111EA7">
        <w:rPr>
          <w:spacing w:val="2"/>
          <w:lang w:val="de-DE"/>
        </w:rPr>
        <w:t xml:space="preserve"> (Deutsche Reichsgesetze), </w:t>
      </w:r>
      <w:r w:rsidRPr="00111EA7">
        <w:rPr>
          <w:lang w:val="de-DE"/>
        </w:rPr>
        <w:t>2., neubearbeitete Aufl., München: C.H.Beck, 1934, pp.63-64, 66, 74-75.</w:t>
      </w:r>
    </w:p>
  </w:footnote>
  <w:footnote w:id="68">
    <w:p w14:paraId="552FE820" w14:textId="27CA49B8"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spacing w:val="-2"/>
          <w:lang w:val="de-DE"/>
        </w:rPr>
        <w:t>改正法の立法理由書（</w:t>
      </w:r>
      <w:r w:rsidRPr="00111EA7">
        <w:rPr>
          <w:spacing w:val="-2"/>
          <w:lang w:val="de-DE"/>
        </w:rPr>
        <w:t>Begründung zu dem</w:t>
      </w:r>
      <w:r w:rsidRPr="00111EA7">
        <w:rPr>
          <w:spacing w:val="-2"/>
          <w:szCs w:val="18"/>
          <w:lang w:val="de-DE"/>
        </w:rPr>
        <w:t xml:space="preserve"> Gesetz zur Änderung des Gesetzes zur Verhütung </w:t>
      </w:r>
      <w:r w:rsidRPr="00111EA7">
        <w:rPr>
          <w:rStyle w:val="swrd"/>
          <w:iCs/>
          <w:spacing w:val="-2"/>
          <w:szCs w:val="18"/>
          <w:lang w:val="de-DE"/>
        </w:rPr>
        <w:t>erbkranken</w:t>
      </w:r>
      <w:r w:rsidRPr="00111EA7">
        <w:rPr>
          <w:spacing w:val="-2"/>
          <w:szCs w:val="18"/>
          <w:lang w:val="de-DE"/>
        </w:rPr>
        <w:t xml:space="preserve"> Nachwuchses</w:t>
      </w:r>
      <w:r w:rsidRPr="00111EA7">
        <w:rPr>
          <w:lang w:val="de-DE"/>
        </w:rPr>
        <w:t xml:space="preserve"> vom 26. Juni 1935</w:t>
      </w:r>
      <w:r w:rsidRPr="00111EA7">
        <w:rPr>
          <w:rFonts w:hint="eastAsia"/>
          <w:lang w:val="de-DE"/>
        </w:rPr>
        <w:t xml:space="preserve"> </w:t>
      </w:r>
      <w:r w:rsidRPr="00111EA7">
        <w:rPr>
          <w:szCs w:val="18"/>
          <w:lang w:val="de-DE"/>
        </w:rPr>
        <w:t>(</w:t>
      </w:r>
      <w:r w:rsidRPr="00111EA7">
        <w:rPr>
          <w:rFonts w:eastAsiaTheme="minorEastAsia"/>
          <w:szCs w:val="18"/>
          <w:lang w:val="de-DE"/>
        </w:rPr>
        <w:t>RGBl. I S.</w:t>
      </w:r>
      <w:r w:rsidRPr="00111EA7">
        <w:rPr>
          <w:rFonts w:eastAsiaTheme="minorEastAsia" w:hint="eastAsia"/>
          <w:szCs w:val="18"/>
          <w:lang w:val="de-DE"/>
        </w:rPr>
        <w:t>773</w:t>
      </w:r>
      <w:r w:rsidRPr="00111EA7">
        <w:rPr>
          <w:szCs w:val="18"/>
          <w:lang w:val="de-DE"/>
        </w:rPr>
        <w:t>)</w:t>
      </w:r>
      <w:r w:rsidRPr="00111EA7">
        <w:rPr>
          <w:rFonts w:hint="eastAsia"/>
          <w:lang w:val="de-DE"/>
        </w:rPr>
        <w:t>）は、</w:t>
      </w:r>
      <w:r w:rsidRPr="00111EA7">
        <w:rPr>
          <w:szCs w:val="18"/>
          <w:lang w:val="de-DE"/>
        </w:rPr>
        <w:t>Gütt et al. (Hrsg.),</w:t>
      </w:r>
      <w:r w:rsidRPr="00111EA7">
        <w:rPr>
          <w:rFonts w:hint="eastAsia"/>
          <w:szCs w:val="18"/>
          <w:lang w:val="de-DE"/>
        </w:rPr>
        <w:t xml:space="preserve">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_Ref92875376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40</w:t>
      </w:r>
      <w:r w:rsidRPr="00111EA7">
        <w:rPr>
          <w:szCs w:val="18"/>
          <w:lang w:val="de-DE"/>
        </w:rPr>
        <w:fldChar w:fldCharType="end"/>
      </w:r>
      <w:r w:rsidRPr="00111EA7">
        <w:rPr>
          <w:rFonts w:hint="eastAsia"/>
          <w:szCs w:val="18"/>
          <w:lang w:val="de-DE"/>
        </w:rPr>
        <w:t>), pp.</w:t>
      </w:r>
      <w:r w:rsidRPr="00111EA7">
        <w:rPr>
          <w:szCs w:val="18"/>
          <w:lang w:val="de-DE"/>
        </w:rPr>
        <w:t>81-82</w:t>
      </w:r>
      <w:r w:rsidRPr="00111EA7">
        <w:rPr>
          <w:rFonts w:hint="eastAsia"/>
          <w:szCs w:val="18"/>
          <w:lang w:val="de-DE"/>
        </w:rPr>
        <w:t>所収。</w:t>
      </w:r>
    </w:p>
  </w:footnote>
  <w:footnote w:id="69">
    <w:p w14:paraId="29E8EC31" w14:textId="01C2645A" w:rsidR="00AD06C6" w:rsidRPr="00111EA7" w:rsidRDefault="00AD06C6" w:rsidP="00805C19">
      <w:pPr>
        <w:pStyle w:val="a8"/>
        <w:ind w:left="176" w:hanging="176"/>
        <w:rPr>
          <w:szCs w:val="18"/>
          <w:lang w:val="de-DE"/>
        </w:rPr>
      </w:pPr>
      <w:r w:rsidRPr="00111EA7">
        <w:rPr>
          <w:rStyle w:val="aa"/>
        </w:rPr>
        <w:footnoteRef/>
      </w:r>
      <w:r w:rsidRPr="00111EA7">
        <w:rPr>
          <w:szCs w:val="18"/>
          <w:lang w:val="de-DE"/>
        </w:rPr>
        <w:t xml:space="preserve"> </w:t>
      </w:r>
      <w:r w:rsidRPr="00111EA7">
        <w:rPr>
          <w:szCs w:val="18"/>
          <w:lang w:val="de-DE"/>
        </w:rPr>
        <w:t>Gütt et al. (Hrsg.),</w:t>
      </w:r>
      <w:r w:rsidRPr="00111EA7">
        <w:rPr>
          <w:rFonts w:hint="eastAsia"/>
          <w:szCs w:val="18"/>
          <w:lang w:val="de-DE"/>
        </w:rPr>
        <w:t xml:space="preserve"> </w:t>
      </w:r>
      <w:r w:rsidRPr="00111EA7">
        <w:rPr>
          <w:i/>
          <w:szCs w:val="18"/>
          <w:lang w:val="de-DE"/>
        </w:rPr>
        <w:t>ibid.</w:t>
      </w:r>
      <w:r w:rsidRPr="00111EA7">
        <w:rPr>
          <w:rFonts w:hint="eastAsia"/>
          <w:szCs w:val="18"/>
          <w:lang w:val="de-DE"/>
        </w:rPr>
        <w:t xml:space="preserve">, </w:t>
      </w:r>
      <w:r w:rsidRPr="00111EA7">
        <w:rPr>
          <w:szCs w:val="18"/>
          <w:lang w:val="de-DE"/>
        </w:rPr>
        <w:t>pp</w:t>
      </w:r>
      <w:r w:rsidRPr="00111EA7">
        <w:rPr>
          <w:rFonts w:hint="eastAsia"/>
          <w:szCs w:val="18"/>
          <w:lang w:val="de-DE"/>
        </w:rPr>
        <w:t>.</w:t>
      </w:r>
      <w:r w:rsidRPr="00111EA7">
        <w:rPr>
          <w:szCs w:val="18"/>
          <w:lang w:val="de-DE"/>
        </w:rPr>
        <w:t>81-82</w:t>
      </w:r>
      <w:r w:rsidRPr="00111EA7">
        <w:rPr>
          <w:rFonts w:hint="eastAsia"/>
          <w:szCs w:val="18"/>
          <w:lang w:val="de-DE"/>
        </w:rPr>
        <w:t>.</w:t>
      </w:r>
      <w:r w:rsidRPr="00111EA7">
        <w:rPr>
          <w:szCs w:val="18"/>
          <w:lang w:val="de-DE"/>
        </w:rPr>
        <w:t xml:space="preserve"> </w:t>
      </w:r>
      <w:r w:rsidRPr="00111EA7">
        <w:rPr>
          <w:rFonts w:hint="eastAsia"/>
          <w:lang w:val="de-DE"/>
        </w:rPr>
        <w:t>邦訳</w:t>
      </w:r>
      <w:r w:rsidRPr="00111EA7">
        <w:rPr>
          <w:rFonts w:hint="eastAsia"/>
        </w:rPr>
        <w:t>に当たっては、</w:t>
      </w:r>
      <w:r w:rsidRPr="00111EA7">
        <w:rPr>
          <w:rFonts w:hint="eastAsia"/>
          <w:szCs w:val="18"/>
        </w:rPr>
        <w:t xml:space="preserve">厚生省予防局　</w:t>
      </w:r>
      <w:r w:rsidRPr="00111EA7">
        <w:rPr>
          <w:rFonts w:hint="eastAsia"/>
          <w:szCs w:val="18"/>
          <w:lang w:val="de-DE"/>
        </w:rPr>
        <w:t>前掲注</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_Ref92875895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41</w:t>
      </w:r>
      <w:r w:rsidRPr="00111EA7">
        <w:rPr>
          <w:szCs w:val="18"/>
          <w:lang w:val="de-DE"/>
        </w:rPr>
        <w:fldChar w:fldCharType="end"/>
      </w:r>
      <w:r w:rsidRPr="00111EA7">
        <w:rPr>
          <w:rFonts w:hint="eastAsia"/>
          <w:szCs w:val="18"/>
          <w:lang w:val="de-DE"/>
        </w:rPr>
        <w:t>)</w:t>
      </w:r>
      <w:r w:rsidRPr="00111EA7">
        <w:rPr>
          <w:szCs w:val="18"/>
          <w:lang w:val="de-DE"/>
        </w:rPr>
        <w:t xml:space="preserve">, </w:t>
      </w:r>
      <w:r w:rsidRPr="00111EA7">
        <w:rPr>
          <w:rFonts w:hint="eastAsia"/>
          <w:szCs w:val="18"/>
          <w:lang w:val="de-DE"/>
        </w:rPr>
        <w:t>pp.15-16</w:t>
      </w:r>
      <w:r w:rsidRPr="00111EA7">
        <w:rPr>
          <w:rFonts w:hint="eastAsia"/>
          <w:szCs w:val="18"/>
        </w:rPr>
        <w:t>を参照</w:t>
      </w:r>
      <w:r w:rsidRPr="00111EA7">
        <w:rPr>
          <w:rFonts w:hint="eastAsia"/>
        </w:rPr>
        <w:t>した。</w:t>
      </w:r>
    </w:p>
  </w:footnote>
  <w:footnote w:id="70">
    <w:p w14:paraId="67B9E219" w14:textId="041CAEF1" w:rsidR="00AD06C6" w:rsidRPr="00111EA7" w:rsidRDefault="00AD06C6" w:rsidP="00805C19">
      <w:pPr>
        <w:pStyle w:val="a8"/>
        <w:ind w:left="176" w:hanging="176"/>
        <w:rPr>
          <w:szCs w:val="18"/>
          <w:lang w:val="de-DE"/>
        </w:rPr>
      </w:pPr>
      <w:r w:rsidRPr="00111EA7">
        <w:rPr>
          <w:rStyle w:val="aa"/>
        </w:rPr>
        <w:footnoteRef/>
      </w:r>
      <w:r w:rsidRPr="00111EA7">
        <w:rPr>
          <w:szCs w:val="18"/>
          <w:lang w:val="de-DE"/>
        </w:rPr>
        <w:t xml:space="preserve"> </w:t>
      </w:r>
      <w:r w:rsidRPr="00111EA7">
        <w:rPr>
          <w:szCs w:val="18"/>
          <w:lang w:val="de-DE"/>
        </w:rPr>
        <w:t>Gütt</w:t>
      </w:r>
      <w:r w:rsidRPr="00111EA7">
        <w:rPr>
          <w:rFonts w:hint="eastAsia"/>
          <w:szCs w:val="18"/>
          <w:lang w:val="de-DE"/>
        </w:rPr>
        <w:t xml:space="preserve"> et al.</w:t>
      </w:r>
      <w:r w:rsidRPr="00111EA7">
        <w:rPr>
          <w:szCs w:val="18"/>
          <w:lang w:val="de-DE"/>
        </w:rPr>
        <w:t xml:space="preserve"> (Hrsg.)</w:t>
      </w:r>
      <w:r w:rsidRPr="00111EA7">
        <w:rPr>
          <w:rFonts w:hint="eastAsia"/>
          <w:szCs w:val="18"/>
          <w:lang w:val="de-DE"/>
        </w:rPr>
        <w:t xml:space="preserve">, </w:t>
      </w:r>
      <w:r w:rsidRPr="00111EA7">
        <w:rPr>
          <w:i/>
          <w:szCs w:val="18"/>
          <w:lang w:val="de-DE"/>
        </w:rPr>
        <w:t>ibid.</w:t>
      </w:r>
      <w:r w:rsidRPr="00111EA7">
        <w:rPr>
          <w:rFonts w:hint="eastAsia"/>
          <w:szCs w:val="18"/>
          <w:lang w:val="de-DE"/>
        </w:rPr>
        <w:t xml:space="preserve">, </w:t>
      </w:r>
      <w:r w:rsidRPr="00111EA7">
        <w:rPr>
          <w:szCs w:val="18"/>
          <w:lang w:val="de-DE"/>
        </w:rPr>
        <w:t>p</w:t>
      </w:r>
      <w:r w:rsidRPr="00111EA7">
        <w:rPr>
          <w:rFonts w:hint="eastAsia"/>
          <w:szCs w:val="18"/>
          <w:lang w:val="de-DE"/>
        </w:rPr>
        <w:t>.82</w:t>
      </w:r>
      <w:r w:rsidRPr="00111EA7">
        <w:rPr>
          <w:szCs w:val="18"/>
          <w:lang w:val="de-DE"/>
        </w:rPr>
        <w:t xml:space="preserve">. </w:t>
      </w:r>
      <w:r w:rsidRPr="00111EA7">
        <w:rPr>
          <w:rFonts w:hint="eastAsia"/>
          <w:lang w:val="de-DE"/>
        </w:rPr>
        <w:t>邦訳</w:t>
      </w:r>
      <w:r w:rsidRPr="00111EA7">
        <w:rPr>
          <w:rFonts w:hint="eastAsia"/>
        </w:rPr>
        <w:t>に当たっては、</w:t>
      </w:r>
      <w:r w:rsidRPr="00111EA7">
        <w:rPr>
          <w:rFonts w:hint="eastAsia"/>
          <w:szCs w:val="18"/>
        </w:rPr>
        <w:t xml:space="preserve">厚生省予防局　</w:t>
      </w:r>
      <w:r w:rsidR="00F84134" w:rsidRPr="00111EA7">
        <w:rPr>
          <w:rFonts w:hint="eastAsia"/>
          <w:szCs w:val="18"/>
          <w:lang w:val="de-DE"/>
        </w:rPr>
        <w:t>同上</w:t>
      </w:r>
      <w:r w:rsidRPr="00111EA7">
        <w:rPr>
          <w:rFonts w:hint="eastAsia"/>
          <w:szCs w:val="18"/>
        </w:rPr>
        <w:t xml:space="preserve">, </w:t>
      </w:r>
      <w:r w:rsidRPr="00111EA7">
        <w:rPr>
          <w:rFonts w:hint="eastAsia"/>
          <w:szCs w:val="18"/>
          <w:lang w:val="de-DE"/>
        </w:rPr>
        <w:t>p.1</w:t>
      </w:r>
      <w:r w:rsidRPr="00111EA7">
        <w:rPr>
          <w:szCs w:val="18"/>
          <w:lang w:val="de-DE"/>
        </w:rPr>
        <w:t>7</w:t>
      </w:r>
      <w:r w:rsidRPr="00111EA7">
        <w:rPr>
          <w:rFonts w:hint="eastAsia"/>
          <w:szCs w:val="18"/>
        </w:rPr>
        <w:t>を参照</w:t>
      </w:r>
      <w:r w:rsidRPr="00111EA7">
        <w:rPr>
          <w:rFonts w:hint="eastAsia"/>
        </w:rPr>
        <w:t>した。</w:t>
      </w:r>
    </w:p>
  </w:footnote>
  <w:footnote w:id="71">
    <w:p w14:paraId="6123D22A" w14:textId="77777777" w:rsidR="00AD06C6" w:rsidRPr="00111EA7" w:rsidRDefault="00AD06C6" w:rsidP="00805C19">
      <w:pPr>
        <w:pStyle w:val="a8"/>
        <w:ind w:left="176" w:hanging="176"/>
        <w:rPr>
          <w:szCs w:val="18"/>
          <w:lang w:val="de-DE"/>
        </w:rPr>
      </w:pPr>
      <w:r w:rsidRPr="00111EA7">
        <w:rPr>
          <w:rStyle w:val="aa"/>
        </w:rPr>
        <w:footnoteRef/>
      </w:r>
      <w:r w:rsidRPr="00111EA7">
        <w:rPr>
          <w:szCs w:val="18"/>
          <w:lang w:val="de-DE"/>
        </w:rPr>
        <w:t xml:space="preserve"> </w:t>
      </w:r>
      <w:r w:rsidRPr="00111EA7">
        <w:rPr>
          <w:spacing w:val="-2"/>
          <w:szCs w:val="18"/>
          <w:lang w:val="de-DE"/>
        </w:rPr>
        <w:t>Gesetz gegen gef</w:t>
      </w:r>
      <w:r w:rsidRPr="00111EA7">
        <w:rPr>
          <w:rFonts w:eastAsiaTheme="minorEastAsia"/>
          <w:spacing w:val="-2"/>
          <w:szCs w:val="18"/>
          <w:lang w:val="de-DE"/>
        </w:rPr>
        <w:t>ä</w:t>
      </w:r>
      <w:r w:rsidRPr="00111EA7">
        <w:rPr>
          <w:spacing w:val="-2"/>
          <w:szCs w:val="18"/>
          <w:lang w:val="de-DE"/>
        </w:rPr>
        <w:t xml:space="preserve">hrliche Gewohnheitsverbrecher und </w:t>
      </w:r>
      <w:r w:rsidRPr="00111EA7">
        <w:rPr>
          <w:rFonts w:eastAsiaTheme="minorEastAsia"/>
          <w:spacing w:val="-2"/>
          <w:szCs w:val="18"/>
          <w:lang w:val="de-DE"/>
        </w:rPr>
        <w:t xml:space="preserve">über Maßregeln der Sicherung und Besserung vom 24. November </w:t>
      </w:r>
      <w:r w:rsidRPr="00111EA7">
        <w:rPr>
          <w:rFonts w:eastAsiaTheme="minorEastAsia"/>
          <w:szCs w:val="18"/>
          <w:lang w:val="de-DE"/>
        </w:rPr>
        <w:t>1933 (RGBl. I S.995).</w:t>
      </w:r>
    </w:p>
  </w:footnote>
  <w:footnote w:id="72">
    <w:p w14:paraId="3642837A" w14:textId="55FAD6E0" w:rsidR="00AD06C6" w:rsidRPr="00111EA7" w:rsidRDefault="00AD06C6" w:rsidP="00805C19">
      <w:pPr>
        <w:pStyle w:val="a8"/>
        <w:ind w:left="176" w:hanging="176"/>
        <w:rPr>
          <w:lang w:val="de-DE"/>
        </w:rPr>
      </w:pPr>
      <w:r w:rsidRPr="00111EA7">
        <w:rPr>
          <w:rStyle w:val="aa"/>
        </w:rPr>
        <w:footnoteRef/>
      </w:r>
      <w:r w:rsidRPr="00111EA7">
        <w:rPr>
          <w:szCs w:val="18"/>
          <w:lang w:val="de-DE"/>
        </w:rPr>
        <w:t xml:space="preserve"> Gütt </w:t>
      </w:r>
      <w:r w:rsidRPr="00111EA7">
        <w:rPr>
          <w:szCs w:val="18"/>
          <w:lang w:val="de-DE"/>
        </w:rPr>
        <w:t>et al. (Hrsg</w:t>
      </w:r>
      <w:r w:rsidRPr="00111EA7">
        <w:rPr>
          <w:rFonts w:hint="eastAsia"/>
          <w:szCs w:val="18"/>
          <w:lang w:val="de-DE"/>
        </w:rPr>
        <w:t>.</w:t>
      </w:r>
      <w:r w:rsidRPr="00111EA7">
        <w:rPr>
          <w:szCs w:val="18"/>
          <w:lang w:val="de-DE"/>
        </w:rPr>
        <w:t>)</w:t>
      </w:r>
      <w:r w:rsidRPr="00111EA7">
        <w:rPr>
          <w:rFonts w:hint="eastAsia"/>
          <w:szCs w:val="18"/>
          <w:lang w:val="de-DE"/>
        </w:rPr>
        <w:t xml:space="preserve">,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_Ref92875376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40</w:t>
      </w:r>
      <w:r w:rsidRPr="00111EA7">
        <w:rPr>
          <w:szCs w:val="18"/>
          <w:lang w:val="de-DE"/>
        </w:rPr>
        <w:fldChar w:fldCharType="end"/>
      </w:r>
      <w:r w:rsidRPr="00111EA7">
        <w:rPr>
          <w:rFonts w:hint="eastAsia"/>
          <w:szCs w:val="18"/>
          <w:lang w:val="de-DE"/>
        </w:rPr>
        <w:t xml:space="preserve">), </w:t>
      </w:r>
      <w:r w:rsidRPr="00111EA7">
        <w:rPr>
          <w:szCs w:val="18"/>
          <w:lang w:val="de-DE"/>
        </w:rPr>
        <w:t>pp</w:t>
      </w:r>
      <w:r w:rsidRPr="00111EA7">
        <w:rPr>
          <w:rFonts w:hint="eastAsia"/>
          <w:szCs w:val="18"/>
          <w:lang w:val="de-DE"/>
        </w:rPr>
        <w:t>.295-297.</w:t>
      </w:r>
    </w:p>
  </w:footnote>
  <w:footnote w:id="73">
    <w:p w14:paraId="30BAC094" w14:textId="4D20C78F"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 xml:space="preserve">Zweites </w:t>
      </w:r>
      <w:r w:rsidR="00000000">
        <w:fldChar w:fldCharType="begin"/>
      </w:r>
      <w:r w:rsidR="00000000" w:rsidRPr="004A5966">
        <w:rPr>
          <w:lang w:val="de-DE"/>
        </w:rPr>
        <w:instrText>HYPERLINK "https://alex.onb.ac.at/cgi-content/alex?aid=dra&amp;datum=19350004&amp;seite=00000773" \t "_blank"</w:instrText>
      </w:r>
      <w:r w:rsidR="00000000">
        <w:fldChar w:fldCharType="separate"/>
      </w:r>
      <w:r w:rsidRPr="00111EA7">
        <w:rPr>
          <w:rStyle w:val="aff"/>
          <w:color w:val="auto"/>
          <w:szCs w:val="18"/>
          <w:u w:val="none"/>
          <w:lang w:val="de-DE"/>
        </w:rPr>
        <w:t xml:space="preserve">Gesetz zur Änderung des Gesetzes zur Verhütung </w:t>
      </w:r>
      <w:r w:rsidRPr="00111EA7">
        <w:rPr>
          <w:rStyle w:val="swrd"/>
          <w:iCs/>
          <w:szCs w:val="18"/>
          <w:lang w:val="de-DE"/>
        </w:rPr>
        <w:t>erbkranken</w:t>
      </w:r>
      <w:r w:rsidRPr="00111EA7">
        <w:rPr>
          <w:rStyle w:val="aff"/>
          <w:color w:val="auto"/>
          <w:szCs w:val="18"/>
          <w:u w:val="none"/>
          <w:lang w:val="de-DE"/>
        </w:rPr>
        <w:t xml:space="preserve"> Nachwuchses</w:t>
      </w:r>
      <w:r w:rsidR="00000000">
        <w:rPr>
          <w:rStyle w:val="aff"/>
          <w:color w:val="auto"/>
          <w:szCs w:val="18"/>
          <w:u w:val="none"/>
          <w:lang w:val="de-DE"/>
        </w:rPr>
        <w:fldChar w:fldCharType="end"/>
      </w:r>
      <w:r w:rsidRPr="00111EA7">
        <w:rPr>
          <w:lang w:val="de-DE"/>
        </w:rPr>
        <w:t xml:space="preserve"> vom 4. Februar 1936 </w:t>
      </w:r>
      <w:r w:rsidRPr="00111EA7">
        <w:rPr>
          <w:rFonts w:eastAsiaTheme="minorEastAsia"/>
          <w:szCs w:val="18"/>
          <w:lang w:val="de-DE"/>
        </w:rPr>
        <w:t>(RGBl. I S.119)</w:t>
      </w:r>
      <w:r w:rsidRPr="00111EA7">
        <w:rPr>
          <w:rFonts w:hint="eastAsia"/>
          <w:lang w:val="de-DE"/>
        </w:rPr>
        <w:t>.</w:t>
      </w:r>
    </w:p>
  </w:footnote>
  <w:footnote w:id="74">
    <w:p w14:paraId="077ABEC4" w14:textId="49B5EB33"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2"/>
          <w:lang w:val="de-DE"/>
        </w:rPr>
        <w:t>F</w:t>
      </w:r>
      <w:r w:rsidRPr="00111EA7">
        <w:rPr>
          <w:spacing w:val="2"/>
          <w:szCs w:val="18"/>
          <w:lang w:val="de-DE"/>
        </w:rPr>
        <w:t>ü</w:t>
      </w:r>
      <w:r w:rsidRPr="00111EA7">
        <w:rPr>
          <w:spacing w:val="2"/>
          <w:lang w:val="de-DE"/>
        </w:rPr>
        <w:t>nfte Verordnung zur Ausf</w:t>
      </w:r>
      <w:r w:rsidRPr="00111EA7">
        <w:rPr>
          <w:spacing w:val="2"/>
          <w:szCs w:val="18"/>
          <w:lang w:val="de-DE"/>
        </w:rPr>
        <w:t>ü</w:t>
      </w:r>
      <w:r w:rsidRPr="00111EA7">
        <w:rPr>
          <w:spacing w:val="2"/>
          <w:lang w:val="de-DE"/>
        </w:rPr>
        <w:t xml:space="preserve">hrung des Gesetzes </w:t>
      </w:r>
      <w:r w:rsidRPr="00111EA7">
        <w:rPr>
          <w:rFonts w:eastAsiaTheme="minorEastAsia"/>
          <w:spacing w:val="2"/>
          <w:szCs w:val="18"/>
          <w:lang w:val="de-DE"/>
        </w:rPr>
        <w:t>zur Verh</w:t>
      </w:r>
      <w:r w:rsidRPr="00111EA7">
        <w:rPr>
          <w:spacing w:val="2"/>
          <w:szCs w:val="18"/>
          <w:lang w:val="de-DE"/>
        </w:rPr>
        <w:t>ü</w:t>
      </w:r>
      <w:r w:rsidRPr="00111EA7">
        <w:rPr>
          <w:rFonts w:eastAsiaTheme="minorEastAsia"/>
          <w:spacing w:val="2"/>
          <w:szCs w:val="18"/>
          <w:lang w:val="de-DE"/>
        </w:rPr>
        <w:t xml:space="preserve">tung erbkranken Nachwuchses </w:t>
      </w:r>
      <w:r w:rsidRPr="00111EA7">
        <w:rPr>
          <w:spacing w:val="2"/>
          <w:szCs w:val="18"/>
          <w:lang w:val="de-DE"/>
        </w:rPr>
        <w:t xml:space="preserve">vom 25. </w:t>
      </w:r>
      <w:r w:rsidRPr="00111EA7">
        <w:rPr>
          <w:spacing w:val="2"/>
          <w:lang w:val="de-DE"/>
        </w:rPr>
        <w:t>Februar</w:t>
      </w:r>
      <w:r w:rsidRPr="00111EA7">
        <w:rPr>
          <w:spacing w:val="2"/>
          <w:szCs w:val="18"/>
          <w:lang w:val="de-DE"/>
        </w:rPr>
        <w:t xml:space="preserve"> 1936 </w:t>
      </w:r>
      <w:r w:rsidRPr="00111EA7">
        <w:rPr>
          <w:rFonts w:eastAsiaTheme="minorEastAsia"/>
          <w:spacing w:val="2"/>
          <w:szCs w:val="18"/>
          <w:lang w:val="de-DE"/>
        </w:rPr>
        <w:t xml:space="preserve">(RGBl. </w:t>
      </w:r>
      <w:r w:rsidRPr="00111EA7">
        <w:rPr>
          <w:rFonts w:eastAsiaTheme="minorEastAsia"/>
          <w:szCs w:val="18"/>
          <w:lang w:val="de-DE"/>
        </w:rPr>
        <w:t>I S.122)</w:t>
      </w:r>
      <w:r w:rsidRPr="00111EA7">
        <w:rPr>
          <w:rFonts w:eastAsiaTheme="minorEastAsia" w:hint="eastAsia"/>
          <w:szCs w:val="18"/>
          <w:lang w:val="de-DE"/>
        </w:rPr>
        <w:t>.</w:t>
      </w:r>
    </w:p>
  </w:footnote>
  <w:footnote w:id="75">
    <w:p w14:paraId="0AF5263F" w14:textId="037262C8" w:rsidR="00AD06C6" w:rsidRPr="00111EA7" w:rsidRDefault="00AD06C6">
      <w:pPr>
        <w:pStyle w:val="a8"/>
        <w:ind w:left="176" w:hanging="176"/>
        <w:rPr>
          <w:lang w:val="de-DE"/>
        </w:rPr>
      </w:pPr>
      <w:r w:rsidRPr="00111EA7">
        <w:rPr>
          <w:rStyle w:val="aa"/>
        </w:rPr>
        <w:footnoteRef/>
      </w:r>
      <w:r w:rsidRPr="00111EA7">
        <w:rPr>
          <w:lang w:val="de-DE"/>
        </w:rPr>
        <w:t xml:space="preserve"> </w:t>
      </w:r>
      <w:hyperlink r:id="rId3" w:tgtFrame="_blank" w:history="1">
        <w:r w:rsidRPr="00111EA7">
          <w:rPr>
            <w:rStyle w:val="aff"/>
            <w:color w:val="auto"/>
            <w:szCs w:val="18"/>
            <w:u w:val="none"/>
            <w:lang w:val="de-DE"/>
          </w:rPr>
          <w:t xml:space="preserve">Verordnung zur Durchführung des Gesetzes zur Verhütung </w:t>
        </w:r>
        <w:r w:rsidRPr="00111EA7">
          <w:rPr>
            <w:rStyle w:val="swrd"/>
            <w:iCs/>
            <w:szCs w:val="18"/>
            <w:lang w:val="de-DE"/>
          </w:rPr>
          <w:t>erbkranken</w:t>
        </w:r>
        <w:r w:rsidRPr="00111EA7">
          <w:rPr>
            <w:rStyle w:val="aff"/>
            <w:color w:val="auto"/>
            <w:szCs w:val="18"/>
            <w:u w:val="none"/>
            <w:lang w:val="de-DE"/>
          </w:rPr>
          <w:t xml:space="preserve"> Nachwuchses und des Ehegesundheitsgesetzes</w:t>
        </w:r>
      </w:hyperlink>
      <w:r w:rsidRPr="00111EA7">
        <w:rPr>
          <w:lang w:val="de-DE"/>
        </w:rPr>
        <w:t xml:space="preserve"> vom 31. August 1939</w:t>
      </w:r>
      <w:r w:rsidRPr="00111EA7">
        <w:rPr>
          <w:rFonts w:hint="eastAsia"/>
          <w:lang w:val="de-DE"/>
        </w:rPr>
        <w:t xml:space="preserve"> </w:t>
      </w:r>
      <w:r w:rsidRPr="00111EA7">
        <w:rPr>
          <w:rFonts w:eastAsiaTheme="minorEastAsia"/>
          <w:szCs w:val="18"/>
          <w:lang w:val="de-DE"/>
        </w:rPr>
        <w:t xml:space="preserve">(RGBl. I S. </w:t>
      </w:r>
      <w:r w:rsidRPr="00111EA7">
        <w:rPr>
          <w:rFonts w:eastAsiaTheme="minorEastAsia" w:hint="eastAsia"/>
          <w:szCs w:val="18"/>
          <w:lang w:val="de-DE"/>
        </w:rPr>
        <w:t>1560</w:t>
      </w:r>
      <w:r w:rsidRPr="00111EA7">
        <w:rPr>
          <w:rFonts w:eastAsiaTheme="minorEastAsia"/>
          <w:szCs w:val="18"/>
          <w:lang w:val="de-DE"/>
        </w:rPr>
        <w:t>)</w:t>
      </w:r>
      <w:r w:rsidRPr="00111EA7">
        <w:rPr>
          <w:lang w:val="de-DE"/>
        </w:rPr>
        <w:t>.</w:t>
      </w:r>
    </w:p>
  </w:footnote>
  <w:footnote w:id="76">
    <w:p w14:paraId="79C8E579" w14:textId="3582286E" w:rsidR="00AD06C6" w:rsidRPr="00111EA7" w:rsidRDefault="00AD06C6" w:rsidP="00B65ED2">
      <w:pPr>
        <w:pStyle w:val="a8"/>
        <w:ind w:left="176" w:hanging="176"/>
        <w:rPr>
          <w:lang w:val="de-DE"/>
        </w:rPr>
      </w:pPr>
      <w:r w:rsidRPr="00111EA7">
        <w:rPr>
          <w:rStyle w:val="aa"/>
        </w:rPr>
        <w:footnoteRef/>
      </w:r>
      <w:r w:rsidRPr="00111EA7">
        <w:rPr>
          <w:lang w:val="de-DE"/>
        </w:rPr>
        <w:t xml:space="preserve"> </w:t>
      </w:r>
      <w:r w:rsidRPr="00111EA7">
        <w:rPr>
          <w:spacing w:val="4"/>
          <w:lang w:val="de-DE"/>
        </w:rPr>
        <w:t xml:space="preserve">Eckhard Heesch, „Nationalsozialistische Zwangssterilisierungen psychiatrischer Patienten in Schleswig-Holstein“, </w:t>
      </w:r>
      <w:r w:rsidRPr="00111EA7">
        <w:rPr>
          <w:i/>
          <w:spacing w:val="-2"/>
          <w:lang w:val="de-DE"/>
        </w:rPr>
        <w:t>Demokratische Geschichte. Jahrbuch zur Arbeiterbewegung und Demokratie in Schleswig Holstein</w:t>
      </w:r>
      <w:r w:rsidRPr="00111EA7">
        <w:rPr>
          <w:spacing w:val="-2"/>
          <w:lang w:val="de-DE"/>
        </w:rPr>
        <w:t xml:space="preserve">, 9/1995, pp.55-102. </w:t>
      </w:r>
      <w:r w:rsidRPr="00111EA7">
        <w:rPr>
          <w:rFonts w:hint="eastAsia"/>
          <w:lang w:val="de-DE"/>
        </w:rPr>
        <w:t>&lt;</w:t>
      </w:r>
      <w:r w:rsidRPr="00111EA7">
        <w:rPr>
          <w:lang w:val="de-DE"/>
        </w:rPr>
        <w:t>https://www.akens.org/akens/texte/demgesch/heesch.html&gt;</w:t>
      </w:r>
    </w:p>
  </w:footnote>
  <w:footnote w:id="77">
    <w:p w14:paraId="414E8571" w14:textId="703BD169" w:rsidR="00C566E7" w:rsidRPr="00111EA7" w:rsidRDefault="00C566E7">
      <w:pPr>
        <w:pStyle w:val="a8"/>
        <w:ind w:left="176" w:hanging="176"/>
        <w:rPr>
          <w:lang w:val="de-DE"/>
        </w:rPr>
      </w:pPr>
      <w:r w:rsidRPr="00111EA7">
        <w:rPr>
          <w:rStyle w:val="aa"/>
        </w:rPr>
        <w:footnoteRef/>
      </w:r>
      <w:r w:rsidRPr="00111EA7">
        <w:rPr>
          <w:lang w:val="de-DE"/>
        </w:rPr>
        <w:t xml:space="preserve"> </w:t>
      </w:r>
      <w:r w:rsidRPr="00111EA7">
        <w:rPr>
          <w:rFonts w:hint="eastAsia"/>
          <w:lang w:val="de-DE"/>
        </w:rPr>
        <w:t>「</w:t>
      </w:r>
      <w:r w:rsidR="00490069" w:rsidRPr="00111EA7">
        <w:rPr>
          <w:rFonts w:hint="eastAsia"/>
          <w:lang w:val="de-DE"/>
        </w:rPr>
        <w:t>本章Ⅴ</w:t>
      </w:r>
      <w:r w:rsidR="00490069" w:rsidRPr="00111EA7">
        <w:rPr>
          <w:rFonts w:hint="eastAsia"/>
          <w:lang w:val="de-DE"/>
        </w:rPr>
        <w:t xml:space="preserve"> </w:t>
      </w:r>
      <w:r w:rsidR="00490069" w:rsidRPr="00111EA7">
        <w:rPr>
          <w:rFonts w:hint="eastAsia"/>
          <w:lang w:val="de-DE"/>
        </w:rPr>
        <w:t>社会の反応</w:t>
      </w:r>
      <w:r w:rsidRPr="00111EA7">
        <w:rPr>
          <w:rFonts w:hint="eastAsia"/>
          <w:lang w:val="de-DE"/>
        </w:rPr>
        <w:t>」を参照。</w:t>
      </w:r>
    </w:p>
  </w:footnote>
  <w:footnote w:id="78">
    <w:p w14:paraId="2B1841B4" w14:textId="79647B9B"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lang w:val="de-DE"/>
        </w:rPr>
        <w:t xml:space="preserve">Gisela Bock, </w:t>
      </w:r>
      <w:r w:rsidRPr="00111EA7">
        <w:rPr>
          <w:i/>
          <w:lang w:val="de-DE"/>
        </w:rPr>
        <w:t>Zwangssterilisation im Nationalsozialismus: Studien zur Rassenpolitik und Geschlechterpolitik</w:t>
      </w:r>
      <w:r w:rsidRPr="00111EA7">
        <w:rPr>
          <w:lang w:val="de-DE"/>
        </w:rPr>
        <w:t>, Münster: Monsenstein und Vannerdat, 2010, p.</w:t>
      </w:r>
      <w:r w:rsidRPr="00111EA7">
        <w:rPr>
          <w:rFonts w:hint="eastAsia"/>
          <w:lang w:val="de-DE"/>
        </w:rPr>
        <w:t>252</w:t>
      </w:r>
      <w:r w:rsidRPr="00111EA7">
        <w:rPr>
          <w:lang w:val="de-DE"/>
        </w:rPr>
        <w:t>. Refubium - Repositorium der Freien Universität Berlin</w:t>
      </w:r>
      <w:r w:rsidRPr="00111EA7">
        <w:rPr>
          <w:rFonts w:hint="eastAsia"/>
          <w:lang w:val="de-DE"/>
        </w:rPr>
        <w:t xml:space="preserve"> website</w:t>
      </w:r>
      <w:r w:rsidRPr="00111EA7">
        <w:rPr>
          <w:lang w:val="de-DE"/>
        </w:rPr>
        <w:t xml:space="preserve"> &lt;https://refubium.fu-berlin.de/bitstream/handle/fub188/23087/Zwangssterilisation_im_Nationalsozialismus.pdf&gt; </w:t>
      </w:r>
      <w:r w:rsidRPr="00111EA7">
        <w:rPr>
          <w:rFonts w:hint="eastAsia"/>
        </w:rPr>
        <w:t>書籍版とウェブ版とではページ数が異なる。本章において同文献に言及する際は、ウェブ版のページを示す。なお、この著作は、次の論文の改訂版である。</w:t>
      </w:r>
      <w:r w:rsidRPr="00111EA7">
        <w:rPr>
          <w:spacing w:val="4"/>
          <w:lang w:val="de-DE"/>
        </w:rPr>
        <w:t xml:space="preserve">Gisela Bock, </w:t>
      </w:r>
      <w:r w:rsidRPr="00111EA7">
        <w:rPr>
          <w:i/>
          <w:spacing w:val="4"/>
          <w:lang w:val="de-DE"/>
        </w:rPr>
        <w:t>Zwangssterilisation im Nationalsozialismus: Studien zur Rassenpolitik und Frauenpolitik</w:t>
      </w:r>
      <w:r w:rsidRPr="00111EA7">
        <w:rPr>
          <w:spacing w:val="4"/>
          <w:lang w:val="de-DE"/>
        </w:rPr>
        <w:t xml:space="preserve">, </w:t>
      </w:r>
      <w:r w:rsidRPr="00111EA7">
        <w:rPr>
          <w:lang w:val="de-DE"/>
        </w:rPr>
        <w:t>Opladen: Westdeutscher Verlag, 1986.</w:t>
      </w:r>
    </w:p>
  </w:footnote>
  <w:footnote w:id="79">
    <w:p w14:paraId="5C9D5BD9" w14:textId="3C265A55"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spacing w:val="-4"/>
        </w:rPr>
        <w:t>エルンスト・クレー（松下正明監訳）『第三帝国と安楽死</w:t>
      </w:r>
      <w:r w:rsidRPr="00111EA7">
        <w:rPr>
          <w:rFonts w:eastAsiaTheme="minorEastAsia" w:hint="eastAsia"/>
          <w:spacing w:val="-4"/>
          <w:szCs w:val="18"/>
          <w:lang w:val="de-DE"/>
        </w:rPr>
        <w:t>―</w:t>
      </w:r>
      <w:r w:rsidRPr="00111EA7">
        <w:rPr>
          <w:rFonts w:hint="eastAsia"/>
          <w:spacing w:val="-4"/>
        </w:rPr>
        <w:t>生きるに値しない生命の抹殺</w:t>
      </w:r>
      <w:r w:rsidRPr="00111EA7">
        <w:rPr>
          <w:rFonts w:eastAsiaTheme="minorEastAsia" w:hint="eastAsia"/>
          <w:spacing w:val="-4"/>
          <w:szCs w:val="18"/>
          <w:lang w:val="de-DE"/>
        </w:rPr>
        <w:t>―</w:t>
      </w:r>
      <w:r w:rsidRPr="00111EA7">
        <w:rPr>
          <w:rFonts w:hint="eastAsia"/>
          <w:spacing w:val="-4"/>
        </w:rPr>
        <w:t>』批評社</w:t>
      </w:r>
      <w:r w:rsidRPr="00111EA7">
        <w:rPr>
          <w:spacing w:val="-4"/>
          <w:lang w:val="de-DE"/>
        </w:rPr>
        <w:t>, 1999</w:t>
      </w:r>
      <w:r w:rsidRPr="00111EA7">
        <w:rPr>
          <w:spacing w:val="-4"/>
        </w:rPr>
        <w:t xml:space="preserve">, pp.100-101; </w:t>
      </w:r>
      <w:r w:rsidRPr="00111EA7">
        <w:rPr>
          <w:rFonts w:eastAsiaTheme="minorEastAsia" w:hint="eastAsia"/>
          <w:szCs w:val="18"/>
          <w:lang w:val="de-DE"/>
        </w:rPr>
        <w:t>小俣和一郎「第二部　優生保護法を問い直す　三　日本の精神医療と優生思想―日本精神医学史の再検討を含めて」</w:t>
      </w:r>
      <w:r w:rsidRPr="00111EA7">
        <w:rPr>
          <w:rFonts w:hint="eastAsia"/>
        </w:rPr>
        <w:t>優生手術に対する謝罪を求める会編</w:t>
      </w:r>
      <w:r w:rsidRPr="00111EA7">
        <w:rPr>
          <w:rFonts w:eastAsiaTheme="minorEastAsia" w:hint="eastAsia"/>
          <w:szCs w:val="18"/>
          <w:lang w:val="de-DE"/>
        </w:rPr>
        <w:t>『優生保護法が犯した罪―子どもをもつことを奪われた人々の証言―　増補新装版』現代書館</w:t>
      </w:r>
      <w:r w:rsidRPr="00111EA7">
        <w:rPr>
          <w:rFonts w:eastAsiaTheme="minorEastAsia" w:hint="eastAsia"/>
          <w:szCs w:val="18"/>
          <w:lang w:val="de-DE"/>
        </w:rPr>
        <w:t>, 2018, p.142.</w:t>
      </w:r>
    </w:p>
  </w:footnote>
  <w:footnote w:id="80">
    <w:p w14:paraId="1BD97C49" w14:textId="2757D2B2"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クレー　同上</w:t>
      </w:r>
      <w:r w:rsidRPr="00111EA7">
        <w:rPr>
          <w:rFonts w:hint="eastAsia"/>
        </w:rPr>
        <w:t xml:space="preserve">, p.101; </w:t>
      </w:r>
      <w:r w:rsidRPr="00111EA7">
        <w:rPr>
          <w:rFonts w:hint="eastAsia"/>
        </w:rPr>
        <w:t>小俣和一郎『ナチスもう一つの大罪―「安楽死」とドイツ精神医学―』人文書院</w:t>
      </w:r>
      <w:r w:rsidRPr="00111EA7">
        <w:rPr>
          <w:rFonts w:hint="eastAsia"/>
        </w:rPr>
        <w:t>, 1995, p.</w:t>
      </w:r>
      <w:r w:rsidRPr="00111EA7">
        <w:t>40.</w:t>
      </w:r>
    </w:p>
  </w:footnote>
  <w:footnote w:id="81">
    <w:p w14:paraId="0181B7F1" w14:textId="0F6AE7FE" w:rsidR="00AD06C6" w:rsidRPr="00111EA7" w:rsidRDefault="00AD06C6">
      <w:pPr>
        <w:pStyle w:val="a8"/>
        <w:ind w:left="176" w:hanging="176"/>
      </w:pPr>
      <w:r w:rsidRPr="00111EA7">
        <w:rPr>
          <w:rStyle w:val="aa"/>
        </w:rPr>
        <w:footnoteRef/>
      </w:r>
      <w:r w:rsidRPr="00111EA7">
        <w:t xml:space="preserve"> </w:t>
      </w:r>
      <w:r w:rsidRPr="00111EA7">
        <w:rPr>
          <w:spacing w:val="-1"/>
        </w:rPr>
        <w:t>Law No.1, dated 20 September 1945, Repealing of Nazi Laws (</w:t>
      </w:r>
      <w:r w:rsidRPr="00111EA7">
        <w:rPr>
          <w:i/>
          <w:spacing w:val="-1"/>
        </w:rPr>
        <w:t>Official gazette of the Control Council for Germany,</w:t>
      </w:r>
      <w:r w:rsidRPr="00111EA7">
        <w:rPr>
          <w:spacing w:val="-1"/>
        </w:rPr>
        <w:t xml:space="preserve"> </w:t>
      </w:r>
      <w:r w:rsidRPr="00111EA7">
        <w:t>Number 1, 29 October 1945, pp.6-8).</w:t>
      </w:r>
    </w:p>
  </w:footnote>
  <w:footnote w:id="82">
    <w:p w14:paraId="26C989FA" w14:textId="5E5B84BA"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紀愛子「ナチ・ドイツにおける強制断種と被害者に対する戦後補償」『ジェンダー史学』</w:t>
      </w:r>
      <w:r w:rsidRPr="00111EA7">
        <w:rPr>
          <w:rFonts w:hint="eastAsia"/>
          <w:lang w:val="de-DE"/>
        </w:rPr>
        <w:t>17</w:t>
      </w:r>
      <w:r w:rsidRPr="00111EA7">
        <w:rPr>
          <w:rFonts w:hint="eastAsia"/>
          <w:lang w:val="de-DE"/>
        </w:rPr>
        <w:t>号</w:t>
      </w:r>
      <w:r w:rsidRPr="00111EA7">
        <w:rPr>
          <w:rFonts w:hint="eastAsia"/>
          <w:lang w:val="de-DE"/>
        </w:rPr>
        <w:t>, 2021</w:t>
      </w:r>
      <w:r w:rsidRPr="00111EA7">
        <w:rPr>
          <w:lang w:val="de-DE"/>
        </w:rPr>
        <w:t>, pp.25-26.</w:t>
      </w:r>
    </w:p>
  </w:footnote>
  <w:footnote w:id="83">
    <w:p w14:paraId="687A4D99" w14:textId="52802484"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Henning </w:t>
      </w:r>
      <w:r w:rsidRPr="00111EA7">
        <w:rPr>
          <w:lang w:val="de-DE"/>
        </w:rPr>
        <w:t>T</w:t>
      </w:r>
      <w:r w:rsidRPr="00111EA7">
        <w:rPr>
          <w:rFonts w:hint="eastAsia"/>
          <w:lang w:val="de-DE"/>
        </w:rPr>
        <w:t>ü</w:t>
      </w:r>
      <w:r w:rsidRPr="00111EA7">
        <w:rPr>
          <w:lang w:val="de-DE"/>
        </w:rPr>
        <w:t>mmers, „</w:t>
      </w:r>
      <w:r w:rsidRPr="00111EA7">
        <w:rPr>
          <w:rFonts w:hint="eastAsia"/>
          <w:lang w:val="de-DE"/>
        </w:rPr>
        <w:t>Ä</w:t>
      </w:r>
      <w:r w:rsidRPr="00111EA7">
        <w:rPr>
          <w:lang w:val="de-DE"/>
        </w:rPr>
        <w:t xml:space="preserve">rztliches Handeln, bundesrepublikanische Befindlichkeiten und die Schatten der Vergangenheit: </w:t>
      </w:r>
      <w:r w:rsidRPr="00111EA7">
        <w:rPr>
          <w:spacing w:val="-2"/>
          <w:lang w:val="de-DE"/>
        </w:rPr>
        <w:t xml:space="preserve">Der Fall Dohrn“, Stefanie Westermann et al. (Hrsg.), </w:t>
      </w:r>
      <w:r w:rsidRPr="00111EA7">
        <w:rPr>
          <w:i/>
          <w:spacing w:val="-2"/>
          <w:lang w:val="de-DE"/>
        </w:rPr>
        <w:t>Medizin im Dienst der „Erbgesundheit“: Beitr</w:t>
      </w:r>
      <w:r w:rsidRPr="00111EA7">
        <w:rPr>
          <w:rFonts w:hint="eastAsia"/>
          <w:i/>
          <w:spacing w:val="-2"/>
          <w:lang w:val="de-DE"/>
        </w:rPr>
        <w:t>ä</w:t>
      </w:r>
      <w:r w:rsidRPr="00111EA7">
        <w:rPr>
          <w:i/>
          <w:spacing w:val="-2"/>
          <w:lang w:val="de-DE"/>
        </w:rPr>
        <w:t>ge zur Geschichte der Eugenik und „Rassenhygiene“</w:t>
      </w:r>
      <w:r w:rsidRPr="00111EA7">
        <w:rPr>
          <w:spacing w:val="-2"/>
          <w:lang w:val="de-DE"/>
        </w:rPr>
        <w:t>,</w:t>
      </w:r>
      <w:r w:rsidRPr="00111EA7">
        <w:rPr>
          <w:lang w:val="de-DE"/>
        </w:rPr>
        <w:t xml:space="preserve"> Berlin: LIT Verlag, 2009, pp.223-224.</w:t>
      </w:r>
    </w:p>
  </w:footnote>
  <w:footnote w:id="84">
    <w:p w14:paraId="36FFD780" w14:textId="430F0BB1" w:rsidR="00AD06C6" w:rsidRPr="00111EA7" w:rsidRDefault="00AD06C6" w:rsidP="003641D3">
      <w:pPr>
        <w:pStyle w:val="a8"/>
        <w:ind w:left="176" w:hanging="176"/>
        <w:jc w:val="both"/>
        <w:rPr>
          <w:szCs w:val="18"/>
          <w:lang w:val="de-DE"/>
        </w:rPr>
      </w:pPr>
      <w:r w:rsidRPr="00111EA7">
        <w:rPr>
          <w:rStyle w:val="aa"/>
        </w:rPr>
        <w:footnoteRef/>
      </w:r>
      <w:r w:rsidRPr="00111EA7">
        <w:rPr>
          <w:rFonts w:eastAsiaTheme="minorEastAsia" w:hint="eastAsia"/>
          <w:szCs w:val="18"/>
          <w:lang w:val="de-DE"/>
        </w:rPr>
        <w:t xml:space="preserve"> </w:t>
      </w:r>
      <w:r w:rsidRPr="00111EA7">
        <w:rPr>
          <w:rFonts w:eastAsiaTheme="minorEastAsia" w:hint="eastAsia"/>
          <w:spacing w:val="-3"/>
          <w:szCs w:val="18"/>
          <w:lang w:val="de-DE"/>
        </w:rPr>
        <w:t>このときの遺伝病子孫予防法について、</w:t>
      </w:r>
      <w:r w:rsidRPr="00111EA7">
        <w:rPr>
          <w:rFonts w:eastAsiaTheme="minorEastAsia"/>
          <w:spacing w:val="-3"/>
          <w:szCs w:val="18"/>
          <w:lang w:val="de-DE"/>
        </w:rPr>
        <w:t xml:space="preserve">Eberhard Schmidt, </w:t>
      </w:r>
      <w:r w:rsidRPr="00111EA7">
        <w:rPr>
          <w:spacing w:val="-3"/>
          <w:lang w:val="de-DE"/>
        </w:rPr>
        <w:t>„</w:t>
      </w:r>
      <w:r w:rsidRPr="00111EA7">
        <w:rPr>
          <w:rFonts w:eastAsiaTheme="minorEastAsia"/>
          <w:spacing w:val="-3"/>
          <w:szCs w:val="18"/>
          <w:lang w:val="de-DE"/>
        </w:rPr>
        <w:t>Das Sterilisationsproblem nach dem in der Bundesrepublik geltenden Strafrecht</w:t>
      </w:r>
      <w:r w:rsidRPr="00111EA7">
        <w:rPr>
          <w:spacing w:val="-3"/>
          <w:lang w:val="de-DE"/>
        </w:rPr>
        <w:t>“,</w:t>
      </w:r>
      <w:r w:rsidRPr="00111EA7">
        <w:rPr>
          <w:rFonts w:eastAsiaTheme="minorEastAsia"/>
          <w:spacing w:val="-3"/>
          <w:szCs w:val="18"/>
          <w:lang w:val="de-DE"/>
        </w:rPr>
        <w:t xml:space="preserve"> </w:t>
      </w:r>
      <w:r w:rsidRPr="00111EA7">
        <w:rPr>
          <w:rFonts w:eastAsiaTheme="minorEastAsia"/>
          <w:i/>
          <w:spacing w:val="-4"/>
          <w:szCs w:val="18"/>
          <w:lang w:val="de-DE"/>
        </w:rPr>
        <w:t>Juristenzeitung</w:t>
      </w:r>
      <w:r w:rsidRPr="00111EA7">
        <w:rPr>
          <w:rFonts w:eastAsiaTheme="minorEastAsia"/>
          <w:spacing w:val="-4"/>
          <w:szCs w:val="18"/>
          <w:lang w:val="de-DE"/>
        </w:rPr>
        <w:t>, 6(3), 1951.2.5, p.65</w:t>
      </w:r>
      <w:r w:rsidRPr="00111EA7">
        <w:rPr>
          <w:rFonts w:eastAsiaTheme="minorEastAsia" w:hint="eastAsia"/>
          <w:spacing w:val="-4"/>
          <w:szCs w:val="18"/>
          <w:lang w:val="de-DE"/>
        </w:rPr>
        <w:t>や</w:t>
      </w:r>
      <w:r w:rsidRPr="00111EA7">
        <w:rPr>
          <w:spacing w:val="-4"/>
          <w:lang w:val="de-DE"/>
        </w:rPr>
        <w:t>Andreas Scheulen, „</w:t>
      </w:r>
      <w:r w:rsidR="00000000">
        <w:fldChar w:fldCharType="begin"/>
      </w:r>
      <w:r w:rsidR="00000000" w:rsidRPr="004A5966">
        <w:rPr>
          <w:lang w:val="de-DE"/>
        </w:rPr>
        <w:instrText>HYPERLINK "http://rae-scheulen.de/download/Aufsatz_Erbgesundheitsgesetz.pdf"</w:instrText>
      </w:r>
      <w:r w:rsidR="00000000">
        <w:fldChar w:fldCharType="separate"/>
      </w:r>
      <w:r w:rsidRPr="00111EA7">
        <w:rPr>
          <w:rStyle w:val="aff"/>
          <w:iCs/>
          <w:color w:val="auto"/>
          <w:spacing w:val="-4"/>
          <w:u w:val="none"/>
          <w:lang w:val="de-DE"/>
        </w:rPr>
        <w:t>Zur Rechtslage und Rechtsentwicklung des Erbgesundheitsgesetzes 1934</w:t>
      </w:r>
      <w:r w:rsidR="00000000">
        <w:rPr>
          <w:rStyle w:val="aff"/>
          <w:iCs/>
          <w:color w:val="auto"/>
          <w:spacing w:val="-4"/>
          <w:u w:val="none"/>
          <w:lang w:val="de-DE"/>
        </w:rPr>
        <w:fldChar w:fldCharType="end"/>
      </w:r>
      <w:r w:rsidRPr="00111EA7">
        <w:rPr>
          <w:spacing w:val="-4"/>
          <w:lang w:val="de-DE"/>
        </w:rPr>
        <w:t xml:space="preserve">“, </w:t>
      </w:r>
      <w:r w:rsidRPr="00111EA7">
        <w:rPr>
          <w:spacing w:val="2"/>
          <w:lang w:val="de-DE"/>
        </w:rPr>
        <w:t xml:space="preserve">Margret Hamm, </w:t>
      </w:r>
      <w:r w:rsidRPr="00111EA7">
        <w:rPr>
          <w:i/>
          <w:iCs/>
          <w:spacing w:val="2"/>
          <w:lang w:val="de-DE"/>
        </w:rPr>
        <w:t>Lebensunwert zerstörte Leben</w:t>
      </w:r>
      <w:r w:rsidRPr="00111EA7">
        <w:rPr>
          <w:spacing w:val="2"/>
          <w:lang w:val="de-DE"/>
        </w:rPr>
        <w:t>:</w:t>
      </w:r>
      <w:r w:rsidRPr="00111EA7">
        <w:rPr>
          <w:i/>
          <w:iCs/>
          <w:spacing w:val="2"/>
          <w:lang w:val="de-DE"/>
        </w:rPr>
        <w:t xml:space="preserve"> Zwangssterilisation und </w:t>
      </w:r>
      <w:r w:rsidR="008A6F0B" w:rsidRPr="00111EA7">
        <w:rPr>
          <w:i/>
          <w:spacing w:val="2"/>
          <w:lang w:val="de-DE"/>
        </w:rPr>
        <w:t>„</w:t>
      </w:r>
      <w:r w:rsidRPr="00111EA7">
        <w:rPr>
          <w:i/>
          <w:iCs/>
          <w:spacing w:val="2"/>
          <w:lang w:val="de-DE"/>
        </w:rPr>
        <w:t>Euthanasie</w:t>
      </w:r>
      <w:r w:rsidR="008A6F0B" w:rsidRPr="00111EA7">
        <w:rPr>
          <w:i/>
          <w:spacing w:val="2"/>
          <w:lang w:val="de-DE"/>
        </w:rPr>
        <w:t>“</w:t>
      </w:r>
      <w:r w:rsidRPr="00111EA7">
        <w:rPr>
          <w:i/>
          <w:iCs/>
          <w:spacing w:val="2"/>
          <w:lang w:val="de-DE"/>
        </w:rPr>
        <w:t xml:space="preserve">, </w:t>
      </w:r>
      <w:r w:rsidRPr="00111EA7">
        <w:rPr>
          <w:spacing w:val="2"/>
          <w:lang w:val="de-DE"/>
        </w:rPr>
        <w:t>Frankfurt am Main: VAS, 2005, p.213</w:t>
      </w:r>
      <w:r w:rsidRPr="00111EA7">
        <w:rPr>
          <w:rFonts w:hint="eastAsia"/>
          <w:lang w:val="de-DE"/>
        </w:rPr>
        <w:t>を始め、多くの論文や資料が「廃止された」</w:t>
      </w:r>
      <w:r w:rsidRPr="00111EA7">
        <w:rPr>
          <w:szCs w:val="18"/>
          <w:lang w:val="de-DE"/>
        </w:rPr>
        <w:t>（</w:t>
      </w:r>
      <w:r w:rsidRPr="00111EA7">
        <w:rPr>
          <w:szCs w:val="18"/>
          <w:lang w:val="de-DE"/>
        </w:rPr>
        <w:t>aufgehoben werden</w:t>
      </w:r>
      <w:r w:rsidRPr="00111EA7">
        <w:rPr>
          <w:szCs w:val="18"/>
          <w:lang w:val="de-DE"/>
        </w:rPr>
        <w:t>等）</w:t>
      </w:r>
      <w:r w:rsidRPr="00111EA7">
        <w:rPr>
          <w:rFonts w:hint="eastAsia"/>
          <w:szCs w:val="18"/>
          <w:lang w:val="de-DE"/>
        </w:rPr>
        <w:t>としている。ただし、ソ連軍政府最高司令官の命令の目録にリストアップされた</w:t>
      </w:r>
      <w:r w:rsidRPr="00111EA7">
        <w:rPr>
          <w:rFonts w:hint="eastAsia"/>
          <w:szCs w:val="18"/>
        </w:rPr>
        <w:t>SMA</w:t>
      </w:r>
      <w:r w:rsidRPr="00111EA7">
        <w:rPr>
          <w:szCs w:val="18"/>
        </w:rPr>
        <w:t>D-</w:t>
      </w:r>
      <w:proofErr w:type="spellStart"/>
      <w:r w:rsidRPr="00111EA7">
        <w:rPr>
          <w:rFonts w:hint="eastAsia"/>
          <w:szCs w:val="18"/>
        </w:rPr>
        <w:t>Befehl</w:t>
      </w:r>
      <w:proofErr w:type="spellEnd"/>
      <w:r w:rsidRPr="00111EA7">
        <w:rPr>
          <w:szCs w:val="18"/>
        </w:rPr>
        <w:t xml:space="preserve"> 6/1946</w:t>
      </w:r>
      <w:r w:rsidRPr="00111EA7">
        <w:rPr>
          <w:rFonts w:hint="eastAsia"/>
          <w:szCs w:val="18"/>
        </w:rPr>
        <w:t>の命令</w:t>
      </w:r>
      <w:r w:rsidRPr="00111EA7">
        <w:rPr>
          <w:rFonts w:hint="eastAsia"/>
          <w:szCs w:val="18"/>
          <w:lang w:val="de-DE"/>
        </w:rPr>
        <w:t>名は、「ナ</w:t>
      </w:r>
      <w:r w:rsidRPr="00111EA7">
        <w:rPr>
          <w:rFonts w:hint="eastAsia"/>
          <w:spacing w:val="2"/>
          <w:szCs w:val="18"/>
          <w:lang w:val="de-DE"/>
        </w:rPr>
        <w:t>チの</w:t>
      </w:r>
      <w:r w:rsidRPr="00111EA7">
        <w:rPr>
          <w:spacing w:val="2"/>
          <w:szCs w:val="18"/>
          <w:lang w:val="de-DE"/>
        </w:rPr>
        <w:t>1933</w:t>
      </w:r>
      <w:r w:rsidRPr="00111EA7">
        <w:rPr>
          <w:rFonts w:hint="eastAsia"/>
          <w:spacing w:val="2"/>
          <w:szCs w:val="18"/>
          <w:lang w:val="de-DE"/>
        </w:rPr>
        <w:t>年</w:t>
      </w:r>
      <w:r w:rsidRPr="00111EA7">
        <w:rPr>
          <w:spacing w:val="2"/>
          <w:szCs w:val="18"/>
          <w:lang w:val="de-DE"/>
        </w:rPr>
        <w:t>7</w:t>
      </w:r>
      <w:r w:rsidRPr="00111EA7">
        <w:rPr>
          <w:rFonts w:hint="eastAsia"/>
          <w:spacing w:val="2"/>
          <w:szCs w:val="18"/>
          <w:lang w:val="de-DE"/>
        </w:rPr>
        <w:t>月</w:t>
      </w:r>
      <w:r w:rsidRPr="00111EA7">
        <w:rPr>
          <w:spacing w:val="2"/>
          <w:szCs w:val="18"/>
          <w:lang w:val="de-DE"/>
        </w:rPr>
        <w:t>4</w:t>
      </w:r>
      <w:r w:rsidRPr="00111EA7">
        <w:rPr>
          <w:rFonts w:hint="eastAsia"/>
          <w:spacing w:val="2"/>
          <w:szCs w:val="18"/>
          <w:lang w:val="de-DE"/>
        </w:rPr>
        <w:t>日の遺伝病子孫予防法及び同法のために制定された諸命令の失効化」（</w:t>
      </w:r>
      <w:r w:rsidRPr="00111EA7">
        <w:rPr>
          <w:spacing w:val="2"/>
          <w:szCs w:val="18"/>
          <w:lang w:val="de-DE"/>
        </w:rPr>
        <w:t>Außerkraftsetzung des</w:t>
      </w:r>
      <w:r w:rsidRPr="00111EA7">
        <w:rPr>
          <w:spacing w:val="-4"/>
          <w:szCs w:val="18"/>
          <w:lang w:val="de-DE"/>
        </w:rPr>
        <w:t xml:space="preserve"> nazistischen Gesetzes zur Verhütung erbkranken Nachwuchses vom 14. Juli 1933 und der dazu erlassenen Verfügungen</w:t>
      </w:r>
      <w:r w:rsidRPr="00111EA7">
        <w:rPr>
          <w:rFonts w:hint="eastAsia"/>
          <w:spacing w:val="-4"/>
          <w:szCs w:val="18"/>
          <w:lang w:val="de-DE"/>
        </w:rPr>
        <w:t>）</w:t>
      </w:r>
      <w:r w:rsidRPr="00111EA7">
        <w:rPr>
          <w:rFonts w:hint="eastAsia"/>
          <w:szCs w:val="18"/>
          <w:lang w:val="de-DE"/>
        </w:rPr>
        <w:t>であり、「廃止」ではなく「失効」（</w:t>
      </w:r>
      <w:r w:rsidRPr="00111EA7">
        <w:rPr>
          <w:rFonts w:hint="eastAsia"/>
          <w:szCs w:val="18"/>
          <w:lang w:val="de-DE"/>
        </w:rPr>
        <w:t>Auß</w:t>
      </w:r>
      <w:r w:rsidRPr="00111EA7">
        <w:rPr>
          <w:szCs w:val="18"/>
          <w:lang w:val="de-DE"/>
        </w:rPr>
        <w:t>er</w:t>
      </w:r>
      <w:r w:rsidRPr="00111EA7">
        <w:rPr>
          <w:rFonts w:hint="eastAsia"/>
          <w:szCs w:val="18"/>
          <w:lang w:val="de-DE"/>
        </w:rPr>
        <w:t>k</w:t>
      </w:r>
      <w:r w:rsidRPr="00111EA7">
        <w:rPr>
          <w:szCs w:val="18"/>
          <w:lang w:val="de-DE"/>
        </w:rPr>
        <w:t>raftsetzung</w:t>
      </w:r>
      <w:r w:rsidRPr="00111EA7">
        <w:rPr>
          <w:rFonts w:hint="eastAsia"/>
          <w:szCs w:val="18"/>
          <w:lang w:val="de-DE"/>
        </w:rPr>
        <w:t>）</w:t>
      </w:r>
      <w:r w:rsidRPr="00111EA7">
        <w:rPr>
          <w:rFonts w:hint="eastAsia"/>
          <w:spacing w:val="4"/>
          <w:szCs w:val="18"/>
          <w:lang w:val="de-DE"/>
        </w:rPr>
        <w:t>の語が用いられている。</w:t>
      </w:r>
      <w:r w:rsidRPr="00111EA7">
        <w:rPr>
          <w:i/>
          <w:spacing w:val="4"/>
          <w:szCs w:val="18"/>
          <w:lang w:val="de-DE"/>
        </w:rPr>
        <w:t xml:space="preserve">Inventar der Befehle des Obersten Chefs der Sowjetischen Militäradministration in Deutschland </w:t>
      </w:r>
      <w:r w:rsidRPr="00111EA7">
        <w:rPr>
          <w:i/>
          <w:szCs w:val="18"/>
          <w:lang w:val="de-DE"/>
        </w:rPr>
        <w:t>(SMAD) 1945–1949 - Offene Serie -</w:t>
      </w:r>
      <w:r w:rsidRPr="00111EA7">
        <w:rPr>
          <w:szCs w:val="18"/>
          <w:lang w:val="de-DE"/>
        </w:rPr>
        <w:t>, München: K</w:t>
      </w:r>
      <w:r w:rsidRPr="00111EA7">
        <w:rPr>
          <w:szCs w:val="18"/>
          <w:lang w:val="de-DE"/>
        </w:rPr>
        <w:t>･</w:t>
      </w:r>
      <w:r w:rsidRPr="00111EA7">
        <w:rPr>
          <w:szCs w:val="18"/>
          <w:lang w:val="de-DE"/>
        </w:rPr>
        <w:t>G</w:t>
      </w:r>
      <w:r w:rsidRPr="00111EA7">
        <w:rPr>
          <w:szCs w:val="18"/>
          <w:lang w:val="de-DE"/>
        </w:rPr>
        <w:t>･</w:t>
      </w:r>
      <w:r w:rsidRPr="00111EA7">
        <w:rPr>
          <w:szCs w:val="18"/>
          <w:lang w:val="de-DE"/>
        </w:rPr>
        <w:t>Saur, 1995, p.87</w:t>
      </w:r>
      <w:r w:rsidRPr="00111EA7">
        <w:rPr>
          <w:rFonts w:hint="eastAsia"/>
          <w:lang w:val="de-DE"/>
        </w:rPr>
        <w:t>.</w:t>
      </w:r>
      <w:r w:rsidRPr="00111EA7">
        <w:rPr>
          <w:rFonts w:hint="eastAsia"/>
          <w:lang w:val="de-DE"/>
        </w:rPr>
        <w:t>「廃止」と「失効」の法的意味の違いについては後述。</w:t>
      </w:r>
    </w:p>
  </w:footnote>
  <w:footnote w:id="85">
    <w:p w14:paraId="0FFB248B" w14:textId="3DD79138"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rPr>
        <w:t>木畑</w:t>
      </w:r>
      <w:r w:rsidRPr="00111EA7">
        <w:rPr>
          <w:rFonts w:hint="eastAsia"/>
          <w:lang w:val="de-DE"/>
        </w:rPr>
        <w:t>（</w:t>
      </w:r>
      <w:r w:rsidRPr="00111EA7">
        <w:rPr>
          <w:rFonts w:hint="eastAsia"/>
          <w:lang w:val="de-DE"/>
        </w:rPr>
        <w:t>2021</w:t>
      </w:r>
      <w:r w:rsidRPr="00111EA7">
        <w:rPr>
          <w:rFonts w:hint="eastAsia"/>
          <w:lang w:val="de-DE"/>
        </w:rPr>
        <w:t>）</w:t>
      </w:r>
      <w:r w:rsidR="00FA0D1C">
        <w:rPr>
          <w:rFonts w:hint="eastAsia"/>
        </w:rPr>
        <w:t xml:space="preserve"> </w:t>
      </w:r>
      <w:r w:rsidRPr="00111EA7">
        <w:rPr>
          <w:rFonts w:hint="eastAsia"/>
          <w:szCs w:val="18"/>
          <w:lang w:val="de-DE"/>
        </w:rPr>
        <w:t>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_Ref92874916 \h</w:instrText>
      </w:r>
      <w:r w:rsidRPr="00111EA7">
        <w:rPr>
          <w:lang w:val="de-DE"/>
        </w:rPr>
        <w:instrText xml:space="preserve"> </w:instrText>
      </w:r>
      <w:r w:rsidRPr="00111EA7">
        <w:instrText xml:space="preserve"> \* MERGEFORMAT </w:instrText>
      </w:r>
      <w:r w:rsidRPr="00111EA7">
        <w:fldChar w:fldCharType="separate"/>
      </w:r>
      <w:r w:rsidR="00730C80">
        <w:rPr>
          <w:lang w:val="de-DE"/>
        </w:rPr>
        <w:t>4</w:t>
      </w:r>
      <w:r w:rsidRPr="00111EA7">
        <w:fldChar w:fldCharType="end"/>
      </w:r>
      <w:r w:rsidRPr="00111EA7">
        <w:rPr>
          <w:rFonts w:hint="eastAsia"/>
          <w:lang w:val="de-DE"/>
        </w:rPr>
        <w:t>), p.86.</w:t>
      </w:r>
    </w:p>
  </w:footnote>
  <w:footnote w:id="86">
    <w:p w14:paraId="30B59036" w14:textId="0E76F573" w:rsidR="00AD06C6" w:rsidRPr="00111EA7" w:rsidRDefault="00AD06C6" w:rsidP="00805C19">
      <w:pPr>
        <w:pStyle w:val="a8"/>
        <w:ind w:left="176" w:hanging="176"/>
        <w:rPr>
          <w:szCs w:val="18"/>
          <w:lang w:val="de-DE"/>
        </w:rPr>
      </w:pPr>
      <w:r w:rsidRPr="00111EA7">
        <w:rPr>
          <w:rStyle w:val="aa"/>
        </w:rPr>
        <w:footnoteRef/>
      </w:r>
      <w:r w:rsidRPr="00111EA7">
        <w:rPr>
          <w:rFonts w:hint="eastAsia"/>
          <w:szCs w:val="18"/>
        </w:rPr>
        <w:t xml:space="preserve"> </w:t>
      </w:r>
      <w:r w:rsidRPr="00111EA7">
        <w:rPr>
          <w:rFonts w:hint="eastAsia"/>
          <w:szCs w:val="18"/>
        </w:rPr>
        <w:t>遺伝病子孫予防法は「遺伝病者」及びアルコール中毒者を断種の対象とするものであったが、実際には政治的理由又は人種的理由に基づき断種された者もあった。詳細は後述。</w:t>
      </w:r>
    </w:p>
  </w:footnote>
  <w:footnote w:id="87">
    <w:p w14:paraId="406A256F" w14:textId="49715634"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 xml:space="preserve">Henning Tümmers, </w:t>
      </w:r>
      <w:r w:rsidRPr="00111EA7">
        <w:rPr>
          <w:i/>
          <w:lang w:val="de-DE"/>
        </w:rPr>
        <w:t>Anerkennungskämpfe: Die Nachgeschichte der nationalsozialistischen Zwangssterilisationen in der Bundesrepublik</w:t>
      </w:r>
      <w:r w:rsidRPr="00111EA7">
        <w:rPr>
          <w:lang w:val="de-DE"/>
        </w:rPr>
        <w:t>, G</w:t>
      </w:r>
      <w:r w:rsidRPr="00111EA7">
        <w:rPr>
          <w:rFonts w:hint="eastAsia"/>
          <w:lang w:val="de-DE"/>
        </w:rPr>
        <w:t>ö</w:t>
      </w:r>
      <w:r w:rsidRPr="00111EA7">
        <w:rPr>
          <w:lang w:val="de-DE"/>
        </w:rPr>
        <w:t xml:space="preserve">ttingen: Wallstein Verlag, 2011, </w:t>
      </w:r>
      <w:r w:rsidRPr="00111EA7">
        <w:rPr>
          <w:rFonts w:hint="eastAsia"/>
          <w:lang w:val="de-DE"/>
        </w:rPr>
        <w:t>pp.47</w:t>
      </w:r>
      <w:r w:rsidRPr="00111EA7">
        <w:rPr>
          <w:lang w:val="de-DE"/>
        </w:rPr>
        <w:t>-48.</w:t>
      </w:r>
    </w:p>
  </w:footnote>
  <w:footnote w:id="88">
    <w:p w14:paraId="432AE78B" w14:textId="6A6DC8B8" w:rsidR="00AD06C6" w:rsidRPr="00111EA7" w:rsidRDefault="00AD06C6" w:rsidP="0050053B">
      <w:pPr>
        <w:pStyle w:val="a8"/>
        <w:ind w:left="176" w:hanging="176"/>
        <w:rPr>
          <w:lang w:val="de-DE"/>
        </w:rPr>
      </w:pPr>
      <w:r w:rsidRPr="00111EA7">
        <w:rPr>
          <w:rStyle w:val="aa"/>
        </w:rPr>
        <w:footnoteRef/>
      </w:r>
      <w:r w:rsidRPr="00111EA7">
        <w:rPr>
          <w:lang w:val="de-DE"/>
        </w:rPr>
        <w:t xml:space="preserve"> </w:t>
      </w:r>
      <w:r w:rsidRPr="00111EA7">
        <w:rPr>
          <w:spacing w:val="-3"/>
          <w:lang w:val="de-DE"/>
        </w:rPr>
        <w:t xml:space="preserve">Gesetz zur Beseitigung des nationalsozialistischen Rechts vom 20. August 1945 (Regierungsblatt für das Land Thüringen, </w:t>
      </w:r>
      <w:r w:rsidRPr="00111EA7">
        <w:rPr>
          <w:lang w:val="de-DE"/>
        </w:rPr>
        <w:t xml:space="preserve">Teil </w:t>
      </w:r>
      <w:r w:rsidRPr="00111EA7">
        <w:rPr>
          <w:rFonts w:cs="Times New Roman" w:hint="eastAsia"/>
          <w:lang w:val="de-DE"/>
        </w:rPr>
        <w:t>Ⅰ</w:t>
      </w:r>
      <w:r w:rsidRPr="00111EA7">
        <w:rPr>
          <w:lang w:val="de-DE"/>
        </w:rPr>
        <w:t>, S.10).</w:t>
      </w:r>
    </w:p>
  </w:footnote>
  <w:footnote w:id="89">
    <w:p w14:paraId="60019FA1" w14:textId="79BDD93B"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spacing w:val="1"/>
          <w:lang w:val="de-DE"/>
        </w:rPr>
        <w:t xml:space="preserve">Verordnung </w:t>
      </w:r>
      <w:r w:rsidRPr="00111EA7">
        <w:rPr>
          <w:spacing w:val="1"/>
          <w:lang w:val="de-DE"/>
        </w:rPr>
        <w:t xml:space="preserve">betreffend Strafbarkeit von Zwangssterilisationen aus politischen oder rassischen Gründen vom 12. Juli </w:t>
      </w:r>
      <w:r w:rsidRPr="00111EA7">
        <w:rPr>
          <w:spacing w:val="-5"/>
          <w:lang w:val="de-DE"/>
        </w:rPr>
        <w:t xml:space="preserve">1946 (Regierungsblatt für das Land Thüringen, Teil </w:t>
      </w:r>
      <w:r w:rsidRPr="00111EA7">
        <w:rPr>
          <w:rFonts w:cs="Times New Roman" w:hint="eastAsia"/>
          <w:spacing w:val="-5"/>
          <w:lang w:val="de-DE"/>
        </w:rPr>
        <w:t>Ⅰ</w:t>
      </w:r>
      <w:r w:rsidRPr="00111EA7">
        <w:rPr>
          <w:spacing w:val="-5"/>
          <w:lang w:val="de-DE"/>
        </w:rPr>
        <w:t xml:space="preserve">, S.112.); Verordnung über die Verantwortlichkeit für die Durchführung </w:t>
      </w:r>
      <w:r w:rsidRPr="00111EA7">
        <w:rPr>
          <w:spacing w:val="-4"/>
          <w:lang w:val="de-DE"/>
        </w:rPr>
        <w:t>vo</w:t>
      </w:r>
      <w:r w:rsidRPr="00111EA7">
        <w:rPr>
          <w:lang w:val="de-DE"/>
        </w:rPr>
        <w:t xml:space="preserve">n Zwangsunfruchtbarmachungen aus politischen oder rassischen Gründen während der </w:t>
      </w:r>
      <w:r w:rsidRPr="00111EA7">
        <w:rPr>
          <w:rFonts w:hint="eastAsia"/>
          <w:lang w:val="de-DE"/>
        </w:rPr>
        <w:t>H</w:t>
      </w:r>
      <w:r w:rsidRPr="00111EA7">
        <w:rPr>
          <w:lang w:val="de-DE"/>
        </w:rPr>
        <w:t xml:space="preserve">itlerzeit vom 5. Dezember 1946 (Gesetze, Befehle, Verordnungen, Bekanntmachungen veröffentlicht durch die Landesregierung Sachsen, 1947, S.5), </w:t>
      </w:r>
      <w:r w:rsidR="00FB2114" w:rsidRPr="00111EA7">
        <w:rPr>
          <w:lang w:val="de-DE"/>
        </w:rPr>
        <w:t xml:space="preserve">quoted </w:t>
      </w:r>
      <w:r w:rsidRPr="00111EA7">
        <w:rPr>
          <w:lang w:val="de-DE"/>
        </w:rPr>
        <w:t xml:space="preserve">in Tümmers,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_Ref92876499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87</w:t>
      </w:r>
      <w:r w:rsidRPr="00111EA7">
        <w:rPr>
          <w:szCs w:val="18"/>
          <w:lang w:val="de-DE"/>
        </w:rPr>
        <w:fldChar w:fldCharType="end"/>
      </w:r>
      <w:r w:rsidRPr="00111EA7">
        <w:rPr>
          <w:rFonts w:hint="eastAsia"/>
          <w:szCs w:val="18"/>
          <w:lang w:val="de-DE"/>
        </w:rPr>
        <w:t>)</w:t>
      </w:r>
      <w:r w:rsidRPr="00111EA7">
        <w:rPr>
          <w:lang w:val="de-DE"/>
        </w:rPr>
        <w:t xml:space="preserve">, </w:t>
      </w:r>
      <w:r w:rsidRPr="00111EA7">
        <w:rPr>
          <w:rFonts w:hint="eastAsia"/>
          <w:lang w:val="de-DE"/>
        </w:rPr>
        <w:t>p.46</w:t>
      </w:r>
      <w:r w:rsidRPr="00111EA7">
        <w:rPr>
          <w:lang w:val="de-DE"/>
        </w:rPr>
        <w:t>.</w:t>
      </w:r>
    </w:p>
  </w:footnote>
  <w:footnote w:id="90">
    <w:p w14:paraId="3955BF0D" w14:textId="77777777" w:rsidR="00AD06C6" w:rsidRPr="00111EA7" w:rsidRDefault="00AD06C6" w:rsidP="0050053B">
      <w:pPr>
        <w:pStyle w:val="a8"/>
        <w:ind w:left="176" w:hanging="176"/>
        <w:rPr>
          <w:lang w:val="de-DE"/>
        </w:rPr>
      </w:pPr>
      <w:r w:rsidRPr="00111EA7">
        <w:rPr>
          <w:rStyle w:val="aa"/>
        </w:rPr>
        <w:footnoteRef/>
      </w:r>
      <w:r w:rsidRPr="00111EA7">
        <w:rPr>
          <w:lang w:val="de-DE"/>
        </w:rPr>
        <w:t xml:space="preserve"> </w:t>
      </w:r>
      <w:r w:rsidRPr="00111EA7">
        <w:rPr>
          <w:lang w:val="de-DE"/>
        </w:rPr>
        <w:t>Tümmers</w:t>
      </w:r>
      <w:r w:rsidRPr="00111EA7">
        <w:rPr>
          <w:rFonts w:hint="eastAsia"/>
          <w:lang w:val="de-DE"/>
        </w:rPr>
        <w:t xml:space="preserve">, </w:t>
      </w:r>
      <w:r w:rsidRPr="00111EA7">
        <w:rPr>
          <w:i/>
          <w:lang w:val="de-DE"/>
        </w:rPr>
        <w:t>ibid.</w:t>
      </w:r>
    </w:p>
  </w:footnote>
  <w:footnote w:id="91">
    <w:p w14:paraId="298F2E37" w14:textId="06F4F45B"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eastAsiaTheme="minorEastAsia"/>
          <w:szCs w:val="18"/>
          <w:lang w:val="de-DE"/>
        </w:rPr>
        <w:t xml:space="preserve">Kathrin </w:t>
      </w:r>
      <w:r w:rsidRPr="00111EA7">
        <w:rPr>
          <w:rFonts w:eastAsiaTheme="minorEastAsia"/>
          <w:szCs w:val="18"/>
          <w:lang w:val="de-DE"/>
        </w:rPr>
        <w:t xml:space="preserve">Braun und Svea Luise Herrmann, </w:t>
      </w:r>
      <w:r w:rsidRPr="00111EA7">
        <w:rPr>
          <w:lang w:val="de-DE"/>
        </w:rPr>
        <w:t>„</w:t>
      </w:r>
      <w:r w:rsidRPr="00111EA7">
        <w:rPr>
          <w:rFonts w:eastAsiaTheme="minorEastAsia"/>
          <w:szCs w:val="18"/>
          <w:lang w:val="de-DE"/>
        </w:rPr>
        <w:t>Unrecht zweiter Ordnung: Die Weitergeltung des Gesetzes zur Verhütung</w:t>
      </w:r>
      <w:r w:rsidRPr="00111EA7">
        <w:rPr>
          <w:rFonts w:eastAsiaTheme="minorEastAsia"/>
          <w:spacing w:val="-1"/>
          <w:szCs w:val="18"/>
          <w:lang w:val="de-DE"/>
        </w:rPr>
        <w:t xml:space="preserve"> erbranken Nachwuchses in der Bundesrepublik</w:t>
      </w:r>
      <w:r w:rsidRPr="00111EA7">
        <w:rPr>
          <w:spacing w:val="-1"/>
          <w:lang w:val="de-DE"/>
        </w:rPr>
        <w:t>“</w:t>
      </w:r>
      <w:r w:rsidRPr="00111EA7">
        <w:rPr>
          <w:rFonts w:eastAsiaTheme="minorEastAsia"/>
          <w:spacing w:val="-1"/>
          <w:szCs w:val="18"/>
          <w:lang w:val="de-DE"/>
        </w:rPr>
        <w:t>, Sonja Begalke</w:t>
      </w:r>
      <w:r w:rsidRPr="00111EA7" w:rsidDel="001B4391">
        <w:rPr>
          <w:rFonts w:eastAsiaTheme="minorEastAsia"/>
          <w:spacing w:val="-1"/>
          <w:szCs w:val="18"/>
          <w:lang w:val="de-DE"/>
        </w:rPr>
        <w:t xml:space="preserve"> </w:t>
      </w:r>
      <w:r w:rsidRPr="00111EA7">
        <w:rPr>
          <w:rFonts w:eastAsiaTheme="minorEastAsia"/>
          <w:spacing w:val="-1"/>
          <w:szCs w:val="18"/>
          <w:lang w:val="de-DE"/>
        </w:rPr>
        <w:t xml:space="preserve">et al. (Hrsg.), </w:t>
      </w:r>
      <w:r w:rsidRPr="00111EA7">
        <w:rPr>
          <w:rFonts w:eastAsiaTheme="minorEastAsia"/>
          <w:i/>
          <w:spacing w:val="-1"/>
          <w:szCs w:val="18"/>
          <w:lang w:val="de-DE"/>
        </w:rPr>
        <w:t>Der halbierte Rechtsstaat: Demokratie und Recht in der frühen Bundesrepublik und Integration von NS-Funktionseliten</w:t>
      </w:r>
      <w:r w:rsidRPr="00111EA7">
        <w:rPr>
          <w:rFonts w:eastAsiaTheme="minorEastAsia"/>
          <w:spacing w:val="-1"/>
          <w:szCs w:val="18"/>
          <w:lang w:val="de-DE"/>
        </w:rPr>
        <w:t>, Baden-Baden: Nomos, 2015, p.227.</w:t>
      </w:r>
    </w:p>
  </w:footnote>
  <w:footnote w:id="92">
    <w:p w14:paraId="74ECBB4F" w14:textId="7E4F0924"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2"/>
          <w:lang w:val="de-DE"/>
        </w:rPr>
        <w:t xml:space="preserve">Verordnung </w:t>
      </w:r>
      <w:r w:rsidRPr="00111EA7">
        <w:rPr>
          <w:spacing w:val="-2"/>
          <w:szCs w:val="18"/>
          <w:lang w:val="de-DE"/>
        </w:rPr>
        <w:t>ü</w:t>
      </w:r>
      <w:r w:rsidRPr="00111EA7">
        <w:rPr>
          <w:spacing w:val="-2"/>
          <w:lang w:val="de-DE"/>
        </w:rPr>
        <w:t>ber die Wiederaufnahme von Verfahren in Erbgesundheitssachen vom 28. Juli 1947 (Verordnungsblatt f</w:t>
      </w:r>
      <w:r w:rsidRPr="00111EA7">
        <w:rPr>
          <w:spacing w:val="-2"/>
          <w:szCs w:val="18"/>
          <w:lang w:val="de-DE"/>
        </w:rPr>
        <w:t>ü</w:t>
      </w:r>
      <w:r w:rsidRPr="00111EA7">
        <w:rPr>
          <w:spacing w:val="-2"/>
          <w:lang w:val="de-DE"/>
        </w:rPr>
        <w:t xml:space="preserve">r </w:t>
      </w:r>
      <w:r w:rsidRPr="00111EA7">
        <w:rPr>
          <w:lang w:val="de-DE"/>
        </w:rPr>
        <w:t>die Britische Zone, S.110).</w:t>
      </w:r>
    </w:p>
  </w:footnote>
  <w:footnote w:id="93">
    <w:p w14:paraId="38DAC2E8" w14:textId="53461D5D" w:rsidR="00AD06C6" w:rsidRPr="00111EA7" w:rsidRDefault="00AD06C6" w:rsidP="00805C19">
      <w:pPr>
        <w:pStyle w:val="a8"/>
        <w:ind w:left="176" w:hanging="176"/>
        <w:rPr>
          <w:lang w:val="de-DE"/>
        </w:rPr>
      </w:pPr>
      <w:r w:rsidRPr="00111EA7">
        <w:rPr>
          <w:rStyle w:val="aa"/>
        </w:rPr>
        <w:footnoteRef/>
      </w:r>
      <w:r w:rsidR="00E107F5">
        <w:rPr>
          <w:szCs w:val="18"/>
          <w:lang w:val="de-DE"/>
        </w:rPr>
        <w:t xml:space="preserve"> </w:t>
      </w:r>
      <w:r w:rsidRPr="00111EA7">
        <w:rPr>
          <w:rFonts w:hint="eastAsia"/>
          <w:lang w:val="de-DE"/>
        </w:rPr>
        <w:t>邦訳</w:t>
      </w:r>
      <w:r w:rsidRPr="00111EA7">
        <w:rPr>
          <w:rFonts w:hint="eastAsia"/>
        </w:rPr>
        <w:t>に当たっては、</w:t>
      </w:r>
      <w:r w:rsidRPr="00111EA7">
        <w:rPr>
          <w:rFonts w:hint="eastAsia"/>
          <w:szCs w:val="18"/>
        </w:rPr>
        <w:t xml:space="preserve">厚生省予防局　</w:t>
      </w:r>
      <w:r w:rsidRPr="00111EA7">
        <w:rPr>
          <w:rFonts w:hint="eastAsia"/>
          <w:szCs w:val="18"/>
          <w:lang w:val="de-DE"/>
        </w:rPr>
        <w:t>前掲注</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_Ref99218131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41</w:t>
      </w:r>
      <w:r w:rsidRPr="00111EA7">
        <w:rPr>
          <w:szCs w:val="18"/>
          <w:lang w:val="de-DE"/>
        </w:rPr>
        <w:fldChar w:fldCharType="end"/>
      </w:r>
      <w:r w:rsidRPr="00111EA7">
        <w:rPr>
          <w:rFonts w:hint="eastAsia"/>
          <w:szCs w:val="18"/>
          <w:lang w:val="de-DE"/>
        </w:rPr>
        <w:t>), p.6</w:t>
      </w:r>
      <w:r w:rsidRPr="00111EA7">
        <w:rPr>
          <w:rFonts w:hint="eastAsia"/>
          <w:szCs w:val="18"/>
        </w:rPr>
        <w:t>を参照</w:t>
      </w:r>
      <w:r w:rsidRPr="00111EA7">
        <w:rPr>
          <w:rFonts w:hint="eastAsia"/>
        </w:rPr>
        <w:t>した。</w:t>
      </w:r>
    </w:p>
  </w:footnote>
  <w:footnote w:id="94">
    <w:p w14:paraId="3B7405D7" w14:textId="34B31DBE"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rPr>
        <w:t>一部地域適用法（</w:t>
      </w:r>
      <w:proofErr w:type="spellStart"/>
      <w:r w:rsidRPr="00111EA7">
        <w:rPr>
          <w:rFonts w:hint="eastAsia"/>
        </w:rPr>
        <w:t>partielles</w:t>
      </w:r>
      <w:proofErr w:type="spellEnd"/>
      <w:r w:rsidRPr="00111EA7">
        <w:rPr>
          <w:rFonts w:hint="eastAsia"/>
        </w:rPr>
        <w:t xml:space="preserve"> </w:t>
      </w:r>
      <w:proofErr w:type="spellStart"/>
      <w:r w:rsidRPr="00111EA7">
        <w:rPr>
          <w:rFonts w:hint="eastAsia"/>
        </w:rPr>
        <w:t>Recht</w:t>
      </w:r>
      <w:proofErr w:type="spellEnd"/>
      <w:r w:rsidRPr="00111EA7">
        <w:rPr>
          <w:rFonts w:hint="eastAsia"/>
        </w:rPr>
        <w:t>）とは、</w:t>
      </w:r>
      <w:r w:rsidRPr="00111EA7">
        <w:rPr>
          <w:rFonts w:hint="eastAsia"/>
          <w:lang w:val="de-DE"/>
        </w:rPr>
        <w:t>1945</w:t>
      </w:r>
      <w:r w:rsidRPr="00111EA7">
        <w:rPr>
          <w:rFonts w:hint="eastAsia"/>
          <w:lang w:val="de-DE"/>
        </w:rPr>
        <w:t>年</w:t>
      </w:r>
      <w:r w:rsidRPr="00111EA7">
        <w:rPr>
          <w:rFonts w:hint="eastAsia"/>
          <w:lang w:val="de-DE"/>
        </w:rPr>
        <w:t>5</w:t>
      </w:r>
      <w:r w:rsidRPr="00111EA7">
        <w:rPr>
          <w:rFonts w:hint="eastAsia"/>
          <w:lang w:val="de-DE"/>
        </w:rPr>
        <w:t>月</w:t>
      </w:r>
      <w:r w:rsidRPr="00111EA7">
        <w:rPr>
          <w:rFonts w:hint="eastAsia"/>
          <w:lang w:val="de-DE"/>
        </w:rPr>
        <w:t>8</w:t>
      </w:r>
      <w:r w:rsidRPr="00111EA7">
        <w:rPr>
          <w:rFonts w:hint="eastAsia"/>
          <w:lang w:val="de-DE"/>
        </w:rPr>
        <w:t>日から</w:t>
      </w:r>
      <w:r w:rsidRPr="00111EA7">
        <w:rPr>
          <w:rFonts w:hint="eastAsia"/>
          <w:lang w:val="de-DE"/>
        </w:rPr>
        <w:t>1949</w:t>
      </w:r>
      <w:r w:rsidRPr="00111EA7">
        <w:rPr>
          <w:rFonts w:hint="eastAsia"/>
          <w:lang w:val="de-DE"/>
        </w:rPr>
        <w:t>年</w:t>
      </w:r>
      <w:r w:rsidRPr="00111EA7">
        <w:rPr>
          <w:rFonts w:hint="eastAsia"/>
          <w:lang w:val="de-DE"/>
        </w:rPr>
        <w:t>9</w:t>
      </w:r>
      <w:r w:rsidRPr="00111EA7">
        <w:rPr>
          <w:rFonts w:hint="eastAsia"/>
          <w:lang w:val="de-DE"/>
        </w:rPr>
        <w:t>月</w:t>
      </w:r>
      <w:r w:rsidRPr="00111EA7">
        <w:rPr>
          <w:rFonts w:hint="eastAsia"/>
          <w:lang w:val="de-DE"/>
        </w:rPr>
        <w:t>7</w:t>
      </w:r>
      <w:r w:rsidRPr="00111EA7">
        <w:rPr>
          <w:rFonts w:hint="eastAsia"/>
          <w:lang w:val="de-DE"/>
        </w:rPr>
        <w:t>日の間（ドイツ降伏後、連邦議会集会までの間）に、各占領地区又は州により立法され、後にドイツ連邦共和国</w:t>
      </w:r>
      <w:r w:rsidRPr="00111EA7">
        <w:rPr>
          <w:rFonts w:hint="eastAsia"/>
          <w:kern w:val="0"/>
          <w:lang w:val="de-DE"/>
        </w:rPr>
        <w:t>において基本法が発効した際に</w:t>
      </w:r>
      <w:r w:rsidRPr="00111EA7">
        <w:rPr>
          <w:rFonts w:hint="eastAsia"/>
          <w:lang w:val="de-DE"/>
        </w:rPr>
        <w:t>、連邦の専属的立法又は競合的立法に属する限り、基本法第</w:t>
      </w:r>
      <w:r w:rsidRPr="00111EA7">
        <w:rPr>
          <w:rFonts w:hint="eastAsia"/>
          <w:lang w:val="de-DE"/>
        </w:rPr>
        <w:t>124</w:t>
      </w:r>
      <w:r w:rsidRPr="00111EA7">
        <w:rPr>
          <w:rFonts w:hint="eastAsia"/>
          <w:lang w:val="de-DE"/>
        </w:rPr>
        <w:t>条及び第</w:t>
      </w:r>
      <w:r w:rsidRPr="00111EA7">
        <w:rPr>
          <w:rFonts w:hint="eastAsia"/>
          <w:lang w:val="de-DE"/>
        </w:rPr>
        <w:t>125</w:t>
      </w:r>
      <w:r w:rsidRPr="00111EA7">
        <w:rPr>
          <w:rFonts w:hint="eastAsia"/>
          <w:lang w:val="de-DE"/>
        </w:rPr>
        <w:t>条の規定に基づき、当該地域において</w:t>
      </w:r>
      <w:r w:rsidRPr="00111EA7">
        <w:rPr>
          <w:rFonts w:hint="eastAsia"/>
          <w:spacing w:val="-5"/>
          <w:lang w:val="de-DE"/>
        </w:rPr>
        <w:t>のみ効力を有する連邦法となった法令。</w:t>
      </w:r>
      <w:r w:rsidRPr="00111EA7">
        <w:rPr>
          <w:spacing w:val="-5"/>
          <w:szCs w:val="18"/>
          <w:lang w:val="de-DE"/>
        </w:rPr>
        <w:t xml:space="preserve">Begründet von Carl Creifelds, Herausgegeben von Klaus Weber, </w:t>
      </w:r>
      <w:r w:rsidRPr="00111EA7">
        <w:rPr>
          <w:i/>
          <w:spacing w:val="-5"/>
          <w:szCs w:val="18"/>
          <w:lang w:val="de-DE"/>
        </w:rPr>
        <w:t>Rechtsw</w:t>
      </w:r>
      <w:r w:rsidRPr="00111EA7">
        <w:rPr>
          <w:rFonts w:eastAsiaTheme="minorEastAsia" w:hint="eastAsia"/>
          <w:i/>
          <w:spacing w:val="-5"/>
          <w:szCs w:val="18"/>
          <w:lang w:val="de-DE"/>
        </w:rPr>
        <w:t>ö</w:t>
      </w:r>
      <w:r w:rsidRPr="00111EA7">
        <w:rPr>
          <w:i/>
          <w:spacing w:val="-5"/>
          <w:szCs w:val="18"/>
          <w:lang w:val="de-DE"/>
        </w:rPr>
        <w:t>rterbuch</w:t>
      </w:r>
      <w:r w:rsidRPr="00111EA7">
        <w:rPr>
          <w:spacing w:val="-5"/>
          <w:szCs w:val="18"/>
          <w:lang w:val="de-DE"/>
        </w:rPr>
        <w:t xml:space="preserve">, </w:t>
      </w:r>
      <w:r w:rsidRPr="00111EA7">
        <w:rPr>
          <w:szCs w:val="18"/>
          <w:lang w:val="de-DE"/>
        </w:rPr>
        <w:t xml:space="preserve">23., neu brarbeitete Auflage, München: C.H.Beck, 2019, p.1075; </w:t>
      </w:r>
      <w:r w:rsidRPr="00111EA7">
        <w:rPr>
          <w:rFonts w:hint="eastAsia"/>
        </w:rPr>
        <w:t>山田　前掲注</w:t>
      </w:r>
      <w:r w:rsidRPr="00111EA7">
        <w:rPr>
          <w:rFonts w:hint="eastAsia"/>
          <w:lang w:val="de-DE"/>
        </w:rPr>
        <w:t>(</w:t>
      </w:r>
      <w:r w:rsidRPr="00111EA7">
        <w:rPr>
          <w:lang w:val="de-DE"/>
        </w:rPr>
        <w:fldChar w:fldCharType="begin"/>
      </w:r>
      <w:r w:rsidRPr="00111EA7">
        <w:rPr>
          <w:lang w:val="de-DE"/>
        </w:rPr>
        <w:instrText xml:space="preserve"> </w:instrText>
      </w:r>
      <w:r w:rsidRPr="00111EA7">
        <w:rPr>
          <w:rFonts w:hint="eastAsia"/>
          <w:lang w:val="de-DE"/>
        </w:rPr>
        <w:instrText>NOTEREF _Ref107855580 \h</w:instrText>
      </w:r>
      <w:r w:rsidRPr="00111EA7">
        <w:rPr>
          <w:lang w:val="de-DE"/>
        </w:rPr>
        <w:instrText xml:space="preserve"> </w:instrText>
      </w:r>
      <w:r w:rsidR="00612DA2" w:rsidRPr="00111EA7">
        <w:rPr>
          <w:lang w:val="de-DE"/>
        </w:rPr>
        <w:instrText xml:space="preserve"> \* MERGEFORMAT </w:instrText>
      </w:r>
      <w:r w:rsidRPr="00111EA7">
        <w:rPr>
          <w:lang w:val="de-DE"/>
        </w:rPr>
      </w:r>
      <w:r w:rsidRPr="00111EA7">
        <w:rPr>
          <w:lang w:val="de-DE"/>
        </w:rPr>
        <w:fldChar w:fldCharType="separate"/>
      </w:r>
      <w:r w:rsidR="00730C80">
        <w:rPr>
          <w:lang w:val="de-DE"/>
        </w:rPr>
        <w:t>16</w:t>
      </w:r>
      <w:r w:rsidRPr="00111EA7">
        <w:rPr>
          <w:lang w:val="de-DE"/>
        </w:rPr>
        <w:fldChar w:fldCharType="end"/>
      </w:r>
      <w:r w:rsidRPr="00111EA7">
        <w:rPr>
          <w:rFonts w:hint="eastAsia"/>
          <w:lang w:val="de-DE"/>
        </w:rPr>
        <w:t xml:space="preserve">), </w:t>
      </w:r>
      <w:r w:rsidRPr="00111EA7">
        <w:rPr>
          <w:rFonts w:hint="eastAsia"/>
          <w:szCs w:val="18"/>
          <w:lang w:val="de-DE"/>
        </w:rPr>
        <w:t>p.474.</w:t>
      </w:r>
    </w:p>
  </w:footnote>
  <w:footnote w:id="95">
    <w:p w14:paraId="6D10CE7D" w14:textId="5A64CA98" w:rsidR="00AD06C6" w:rsidRPr="00111EA7" w:rsidRDefault="00AD06C6" w:rsidP="00805C19">
      <w:pPr>
        <w:pStyle w:val="a8"/>
        <w:ind w:left="176" w:hanging="176"/>
        <w:rPr>
          <w:lang w:val="de-DE"/>
        </w:rPr>
      </w:pPr>
      <w:r w:rsidRPr="00111EA7">
        <w:rPr>
          <w:rStyle w:val="aa"/>
        </w:rPr>
        <w:footnoteRef/>
      </w:r>
      <w:r w:rsidRPr="00111EA7">
        <w:rPr>
          <w:spacing w:val="-2"/>
          <w:lang w:val="de-DE"/>
        </w:rPr>
        <w:t xml:space="preserve"> Westermann, </w:t>
      </w:r>
      <w:r w:rsidRPr="00111EA7">
        <w:rPr>
          <w:i/>
          <w:spacing w:val="-2"/>
          <w:szCs w:val="18"/>
          <w:lang w:val="de-DE"/>
        </w:rPr>
        <w:t>op.cit</w:t>
      </w:r>
      <w:r w:rsidRPr="00111EA7">
        <w:rPr>
          <w:spacing w:val="-2"/>
          <w:szCs w:val="18"/>
          <w:lang w:val="de-DE"/>
        </w:rPr>
        <w:t>.(</w:t>
      </w:r>
      <w:r w:rsidRPr="00111EA7">
        <w:rPr>
          <w:spacing w:val="-2"/>
          <w:szCs w:val="18"/>
          <w:lang w:val="de-DE"/>
        </w:rPr>
        <w:fldChar w:fldCharType="begin"/>
      </w:r>
      <w:r w:rsidRPr="00111EA7">
        <w:rPr>
          <w:spacing w:val="-2"/>
          <w:szCs w:val="18"/>
          <w:lang w:val="de-DE"/>
        </w:rPr>
        <w:instrText xml:space="preserve"> NOTEREF _Ref92876336 \h  \* MERGEFORMAT </w:instrText>
      </w:r>
      <w:r w:rsidRPr="00111EA7">
        <w:rPr>
          <w:spacing w:val="-2"/>
          <w:szCs w:val="18"/>
          <w:lang w:val="de-DE"/>
        </w:rPr>
      </w:r>
      <w:r w:rsidRPr="00111EA7">
        <w:rPr>
          <w:spacing w:val="-2"/>
          <w:szCs w:val="18"/>
          <w:lang w:val="de-DE"/>
        </w:rPr>
        <w:fldChar w:fldCharType="separate"/>
      </w:r>
      <w:r w:rsidR="00730C80">
        <w:rPr>
          <w:spacing w:val="-2"/>
          <w:szCs w:val="18"/>
          <w:lang w:val="de-DE"/>
        </w:rPr>
        <w:t>50</w:t>
      </w:r>
      <w:r w:rsidRPr="00111EA7">
        <w:rPr>
          <w:spacing w:val="-2"/>
          <w:szCs w:val="18"/>
          <w:lang w:val="de-DE"/>
        </w:rPr>
        <w:fldChar w:fldCharType="end"/>
      </w:r>
      <w:r w:rsidRPr="00111EA7">
        <w:rPr>
          <w:spacing w:val="-2"/>
          <w:szCs w:val="18"/>
          <w:lang w:val="de-DE"/>
        </w:rPr>
        <w:t>), p.109</w:t>
      </w:r>
      <w:r w:rsidRPr="00111EA7">
        <w:rPr>
          <w:spacing w:val="-2"/>
          <w:lang w:val="de-DE"/>
        </w:rPr>
        <w:t xml:space="preserve">; BGBl. </w:t>
      </w:r>
      <w:r w:rsidRPr="00111EA7">
        <w:rPr>
          <w:rFonts w:eastAsiaTheme="majorEastAsia" w:cs="Times New Roman"/>
          <w:spacing w:val="-2"/>
          <w:lang w:val="de-DE"/>
        </w:rPr>
        <w:t>Ⅲ</w:t>
      </w:r>
      <w:r w:rsidRPr="00111EA7">
        <w:rPr>
          <w:spacing w:val="-2"/>
          <w:lang w:val="de-DE"/>
        </w:rPr>
        <w:t xml:space="preserve"> 316-1a (</w:t>
      </w:r>
      <w:r w:rsidRPr="00111EA7">
        <w:rPr>
          <w:rFonts w:eastAsiaTheme="minorEastAsia"/>
          <w:i/>
          <w:spacing w:val="-2"/>
          <w:szCs w:val="18"/>
          <w:lang w:val="de-DE"/>
        </w:rPr>
        <w:t xml:space="preserve">Sammlung des Bundesrechts (Bundesgesetzblatt Teil </w:t>
      </w:r>
      <w:r w:rsidRPr="00111EA7">
        <w:rPr>
          <w:rFonts w:eastAsiaTheme="minorEastAsia" w:hint="eastAsia"/>
          <w:i/>
          <w:spacing w:val="-2"/>
          <w:szCs w:val="18"/>
          <w:lang w:val="de-DE"/>
        </w:rPr>
        <w:t>Ⅲ</w:t>
      </w:r>
      <w:r w:rsidRPr="00111EA7">
        <w:rPr>
          <w:rFonts w:eastAsiaTheme="minorEastAsia"/>
          <w:i/>
          <w:spacing w:val="-2"/>
          <w:szCs w:val="18"/>
          <w:lang w:val="de-DE"/>
        </w:rPr>
        <w:t xml:space="preserve">): Sachgebiet 3. </w:t>
      </w:r>
      <w:r w:rsidRPr="00111EA7">
        <w:rPr>
          <w:rFonts w:eastAsiaTheme="minorEastAsia"/>
          <w:i/>
          <w:szCs w:val="18"/>
          <w:lang w:val="de-DE"/>
        </w:rPr>
        <w:t>Rechtspflege: 4 Lieferung</w:t>
      </w:r>
      <w:r w:rsidRPr="00111EA7">
        <w:rPr>
          <w:rFonts w:eastAsiaTheme="minorEastAsia"/>
          <w:szCs w:val="18"/>
          <w:lang w:val="de-DE"/>
        </w:rPr>
        <w:t>, 15. Januar 1959, p.68.</w:t>
      </w:r>
    </w:p>
  </w:footnote>
  <w:footnote w:id="96">
    <w:p w14:paraId="38CE72E5" w14:textId="7F94B2FA"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szCs w:val="18"/>
          <w:lang w:val="de-DE"/>
        </w:rPr>
        <w:t xml:space="preserve">Gesetz </w:t>
      </w:r>
      <w:r w:rsidRPr="00111EA7">
        <w:rPr>
          <w:rFonts w:hint="eastAsia"/>
          <w:szCs w:val="18"/>
          <w:lang w:val="de-DE"/>
        </w:rPr>
        <w:t>zur Aufhebung</w:t>
      </w:r>
      <w:r w:rsidRPr="00111EA7">
        <w:rPr>
          <w:szCs w:val="18"/>
          <w:lang w:val="de-DE"/>
        </w:rPr>
        <w:t xml:space="preserve"> von Sterilisationsentscheidungen der ehemaligen Erbgesundheitsgerichte </w:t>
      </w:r>
      <w:r w:rsidRPr="00111EA7">
        <w:rPr>
          <w:rFonts w:hint="eastAsia"/>
          <w:szCs w:val="18"/>
          <w:lang w:val="de-DE"/>
        </w:rPr>
        <w:t xml:space="preserve">vom </w:t>
      </w:r>
      <w:r w:rsidRPr="00111EA7">
        <w:rPr>
          <w:szCs w:val="18"/>
          <w:lang w:val="de-DE"/>
        </w:rPr>
        <w:t>25. August 1998</w:t>
      </w:r>
      <w:r w:rsidRPr="00111EA7">
        <w:rPr>
          <w:rFonts w:hint="eastAsia"/>
          <w:szCs w:val="18"/>
          <w:lang w:val="de-DE"/>
        </w:rPr>
        <w:t xml:space="preserve"> (BGB</w:t>
      </w:r>
      <w:r w:rsidRPr="00111EA7">
        <w:rPr>
          <w:szCs w:val="18"/>
          <w:lang w:val="de-DE"/>
        </w:rPr>
        <w:t>l</w:t>
      </w:r>
      <w:r w:rsidRPr="00111EA7">
        <w:rPr>
          <w:rFonts w:hint="eastAsia"/>
          <w:szCs w:val="18"/>
          <w:lang w:val="de-DE"/>
        </w:rPr>
        <w:t>.</w:t>
      </w:r>
      <w:r w:rsidRPr="00111EA7">
        <w:rPr>
          <w:rFonts w:eastAsiaTheme="minorEastAsia"/>
          <w:szCs w:val="18"/>
          <w:lang w:val="de-DE"/>
        </w:rPr>
        <w:t xml:space="preserve"> I</w:t>
      </w:r>
      <w:r w:rsidRPr="00111EA7" w:rsidDel="009612DD">
        <w:rPr>
          <w:rFonts w:hint="eastAsia"/>
          <w:szCs w:val="18"/>
          <w:lang w:val="de-DE"/>
        </w:rPr>
        <w:t xml:space="preserve"> </w:t>
      </w:r>
      <w:r w:rsidRPr="00111EA7">
        <w:rPr>
          <w:rFonts w:hint="eastAsia"/>
          <w:szCs w:val="18"/>
          <w:lang w:val="de-DE"/>
        </w:rPr>
        <w:t>S.</w:t>
      </w:r>
      <w:r w:rsidRPr="00111EA7">
        <w:rPr>
          <w:szCs w:val="18"/>
          <w:lang w:val="de-DE"/>
        </w:rPr>
        <w:t>2501</w:t>
      </w:r>
      <w:r w:rsidRPr="00111EA7">
        <w:rPr>
          <w:rFonts w:hint="eastAsia"/>
          <w:szCs w:val="18"/>
          <w:lang w:val="de-DE"/>
        </w:rPr>
        <w:t>).</w:t>
      </w:r>
      <w:r w:rsidRPr="00111EA7">
        <w:rPr>
          <w:szCs w:val="18"/>
          <w:lang w:val="de-DE"/>
        </w:rPr>
        <w:t xml:space="preserve"> 1998</w:t>
      </w:r>
      <w:r w:rsidRPr="00111EA7">
        <w:rPr>
          <w:rFonts w:hint="eastAsia"/>
          <w:szCs w:val="18"/>
          <w:lang w:val="de-DE"/>
        </w:rPr>
        <w:t>年</w:t>
      </w:r>
      <w:r w:rsidRPr="00111EA7">
        <w:rPr>
          <w:rFonts w:hint="eastAsia"/>
          <w:szCs w:val="18"/>
          <w:lang w:val="de-DE"/>
        </w:rPr>
        <w:t>9</w:t>
      </w:r>
      <w:r w:rsidRPr="00111EA7">
        <w:rPr>
          <w:rFonts w:hint="eastAsia"/>
          <w:szCs w:val="18"/>
          <w:lang w:val="de-DE"/>
        </w:rPr>
        <w:t>月</w:t>
      </w:r>
      <w:r w:rsidRPr="00111EA7">
        <w:rPr>
          <w:rFonts w:hint="eastAsia"/>
          <w:szCs w:val="18"/>
          <w:lang w:val="de-DE"/>
        </w:rPr>
        <w:t>1</w:t>
      </w:r>
      <w:r w:rsidRPr="00111EA7">
        <w:rPr>
          <w:rFonts w:hint="eastAsia"/>
          <w:szCs w:val="18"/>
          <w:lang w:val="de-DE"/>
        </w:rPr>
        <w:t>日施行。</w:t>
      </w:r>
      <w:r w:rsidR="00BA223F" w:rsidRPr="00111EA7">
        <w:rPr>
          <w:rFonts w:hint="eastAsia"/>
          <w:szCs w:val="18"/>
          <w:lang w:val="de-DE"/>
        </w:rPr>
        <w:t>「本章Ⅳ</w:t>
      </w:r>
      <w:r w:rsidR="0051780E" w:rsidRPr="00111EA7">
        <w:rPr>
          <w:rFonts w:hint="eastAsia"/>
          <w:szCs w:val="18"/>
          <w:lang w:val="de-DE"/>
        </w:rPr>
        <w:t>4</w:t>
      </w:r>
      <w:r w:rsidR="0051780E" w:rsidRPr="00111EA7">
        <w:rPr>
          <w:szCs w:val="18"/>
          <w:lang w:val="de-DE"/>
        </w:rPr>
        <w:t xml:space="preserve"> </w:t>
      </w:r>
      <w:r w:rsidR="00BA223F" w:rsidRPr="00111EA7">
        <w:rPr>
          <w:rFonts w:hint="eastAsia"/>
          <w:szCs w:val="18"/>
          <w:lang w:val="de-DE"/>
        </w:rPr>
        <w:t>連邦議会の動向」を参照。</w:t>
      </w:r>
    </w:p>
  </w:footnote>
  <w:footnote w:id="97">
    <w:p w14:paraId="631A7ACE" w14:textId="5CF0FCAB"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1945</w:t>
      </w:r>
      <w:r w:rsidRPr="00111EA7">
        <w:rPr>
          <w:rFonts w:hint="eastAsia"/>
          <w:lang w:val="de-DE"/>
        </w:rPr>
        <w:t>年</w:t>
      </w:r>
      <w:r w:rsidRPr="00111EA7">
        <w:rPr>
          <w:rFonts w:hint="eastAsia"/>
          <w:lang w:val="de-DE"/>
        </w:rPr>
        <w:t>5</w:t>
      </w:r>
      <w:r w:rsidRPr="00111EA7">
        <w:rPr>
          <w:rFonts w:hint="eastAsia"/>
          <w:lang w:val="de-DE"/>
        </w:rPr>
        <w:t>月</w:t>
      </w:r>
      <w:r w:rsidRPr="00111EA7">
        <w:rPr>
          <w:rFonts w:hint="eastAsia"/>
          <w:lang w:val="de-DE"/>
        </w:rPr>
        <w:t>8</w:t>
      </w:r>
      <w:r w:rsidRPr="00111EA7">
        <w:rPr>
          <w:rFonts w:hint="eastAsia"/>
          <w:lang w:val="de-DE"/>
        </w:rPr>
        <w:t>日から</w:t>
      </w:r>
      <w:r w:rsidRPr="00111EA7">
        <w:rPr>
          <w:rFonts w:hint="eastAsia"/>
          <w:lang w:val="de-DE"/>
        </w:rPr>
        <w:t>1949</w:t>
      </w:r>
      <w:r w:rsidRPr="00111EA7">
        <w:rPr>
          <w:rFonts w:hint="eastAsia"/>
          <w:lang w:val="de-DE"/>
        </w:rPr>
        <w:t>年</w:t>
      </w:r>
      <w:r w:rsidRPr="00111EA7">
        <w:rPr>
          <w:rFonts w:hint="eastAsia"/>
          <w:lang w:val="de-DE"/>
        </w:rPr>
        <w:t>9</w:t>
      </w:r>
      <w:r w:rsidRPr="00111EA7">
        <w:rPr>
          <w:rFonts w:hint="eastAsia"/>
          <w:lang w:val="de-DE"/>
        </w:rPr>
        <w:t>月</w:t>
      </w:r>
      <w:r w:rsidRPr="00111EA7">
        <w:rPr>
          <w:rFonts w:hint="eastAsia"/>
          <w:lang w:val="de-DE"/>
        </w:rPr>
        <w:t>7</w:t>
      </w:r>
      <w:r w:rsidRPr="00111EA7">
        <w:rPr>
          <w:rFonts w:hint="eastAsia"/>
          <w:lang w:val="de-DE"/>
        </w:rPr>
        <w:t>日の間（ドイツ降伏後、連邦議会集会までの間）、州は法律の公布に関して広</w:t>
      </w:r>
      <w:r w:rsidRPr="00111EA7">
        <w:rPr>
          <w:rFonts w:hint="eastAsia"/>
          <w:spacing w:val="-2"/>
          <w:lang w:val="de-DE"/>
        </w:rPr>
        <w:t>範囲の権限を有し、新法制定や既存のライヒ法の改正を行うことができた。</w:t>
      </w:r>
      <w:r w:rsidRPr="00111EA7">
        <w:rPr>
          <w:spacing w:val="-2"/>
          <w:szCs w:val="18"/>
          <w:lang w:val="de-DE"/>
        </w:rPr>
        <w:t xml:space="preserve">Begründet von Creifelds, Herausgegeben </w:t>
      </w:r>
      <w:r w:rsidRPr="00111EA7">
        <w:rPr>
          <w:szCs w:val="18"/>
          <w:lang w:val="de-DE"/>
        </w:rPr>
        <w:t>von Weber</w:t>
      </w:r>
      <w:r w:rsidRPr="00111EA7">
        <w:rPr>
          <w:rFonts w:hint="eastAsia"/>
          <w:szCs w:val="18"/>
          <w:lang w:val="de-DE"/>
        </w:rPr>
        <w:t xml:space="preserve">,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_Ref92876443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94</w:t>
      </w:r>
      <w:r w:rsidRPr="00111EA7">
        <w:rPr>
          <w:szCs w:val="18"/>
          <w:lang w:val="de-DE"/>
        </w:rPr>
        <w:fldChar w:fldCharType="end"/>
      </w:r>
      <w:r w:rsidRPr="00111EA7">
        <w:rPr>
          <w:rFonts w:hint="eastAsia"/>
          <w:szCs w:val="18"/>
          <w:lang w:val="de-DE"/>
        </w:rPr>
        <w:t>)</w:t>
      </w:r>
      <w:r w:rsidRPr="00111EA7">
        <w:rPr>
          <w:szCs w:val="18"/>
          <w:lang w:val="de-DE"/>
        </w:rPr>
        <w:t>, p.1075.</w:t>
      </w:r>
    </w:p>
  </w:footnote>
  <w:footnote w:id="98">
    <w:p w14:paraId="09E612D9" w14:textId="1F8F5774"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2"/>
          <w:lang w:val="de-DE"/>
        </w:rPr>
        <w:t xml:space="preserve">Gesetz </w:t>
      </w:r>
      <w:r w:rsidRPr="00111EA7">
        <w:rPr>
          <w:spacing w:val="2"/>
          <w:lang w:val="de-DE"/>
        </w:rPr>
        <w:t xml:space="preserve">Nr.4 </w:t>
      </w:r>
      <w:r w:rsidRPr="00111EA7">
        <w:rPr>
          <w:spacing w:val="2"/>
          <w:szCs w:val="18"/>
          <w:lang w:val="de-DE"/>
        </w:rPr>
        <w:t>über die Aufhebung des Gesetzes zur Verhütung erbkranken Nachwuchses vom 20. November 1945 (Bayerisches</w:t>
      </w:r>
      <w:r w:rsidRPr="00111EA7">
        <w:rPr>
          <w:szCs w:val="18"/>
          <w:lang w:val="de-DE"/>
        </w:rPr>
        <w:t xml:space="preserve"> Gesetz- und Verordnungsblatt 1946. S.1).</w:t>
      </w:r>
    </w:p>
  </w:footnote>
  <w:footnote w:id="99">
    <w:p w14:paraId="5A6DB26C" w14:textId="45F0C3DB"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2"/>
          <w:lang w:val="de-DE"/>
        </w:rPr>
        <w:t xml:space="preserve">Verordnung </w:t>
      </w:r>
      <w:r w:rsidRPr="00111EA7">
        <w:rPr>
          <w:spacing w:val="2"/>
          <w:szCs w:val="18"/>
          <w:lang w:val="de-DE"/>
        </w:rPr>
        <w:t>über die vorl</w:t>
      </w:r>
      <w:r w:rsidRPr="00111EA7">
        <w:rPr>
          <w:rFonts w:hint="eastAsia"/>
          <w:spacing w:val="2"/>
          <w:lang w:val="de-DE"/>
        </w:rPr>
        <w:t>ä</w:t>
      </w:r>
      <w:r w:rsidRPr="00111EA7">
        <w:rPr>
          <w:spacing w:val="2"/>
          <w:szCs w:val="18"/>
          <w:lang w:val="de-DE"/>
        </w:rPr>
        <w:t>ufige Au</w:t>
      </w:r>
      <w:r w:rsidRPr="00111EA7">
        <w:rPr>
          <w:rFonts w:hint="eastAsia"/>
          <w:spacing w:val="2"/>
          <w:szCs w:val="18"/>
          <w:lang w:val="de-DE"/>
        </w:rPr>
        <w:t>ß</w:t>
      </w:r>
      <w:r w:rsidRPr="00111EA7">
        <w:rPr>
          <w:spacing w:val="2"/>
          <w:szCs w:val="18"/>
          <w:lang w:val="de-DE"/>
        </w:rPr>
        <w:t>erkraftsetzung des Gesetzes zur Verhütung erbkranken Nachwuchses vom 16. Mai 1946 (</w:t>
      </w:r>
      <w:r w:rsidRPr="00111EA7">
        <w:rPr>
          <w:szCs w:val="18"/>
          <w:lang w:val="de-DE"/>
        </w:rPr>
        <w:t>Gese</w:t>
      </w:r>
      <w:r w:rsidRPr="00111EA7">
        <w:rPr>
          <w:rFonts w:hint="eastAsia"/>
          <w:szCs w:val="18"/>
          <w:lang w:val="de-DE"/>
        </w:rPr>
        <w:t>t</w:t>
      </w:r>
      <w:r w:rsidRPr="00111EA7">
        <w:rPr>
          <w:szCs w:val="18"/>
          <w:lang w:val="de-DE"/>
        </w:rPr>
        <w:t>z- und Verordnungsblatt f</w:t>
      </w:r>
      <w:r w:rsidRPr="00111EA7">
        <w:rPr>
          <w:rFonts w:hint="eastAsia"/>
          <w:szCs w:val="18"/>
          <w:lang w:val="de-DE"/>
        </w:rPr>
        <w:t>ü</w:t>
      </w:r>
      <w:r w:rsidRPr="00111EA7">
        <w:rPr>
          <w:szCs w:val="18"/>
          <w:lang w:val="de-DE"/>
        </w:rPr>
        <w:t>r Gro</w:t>
      </w:r>
      <w:r w:rsidRPr="00111EA7">
        <w:rPr>
          <w:rFonts w:hint="eastAsia"/>
          <w:szCs w:val="18"/>
          <w:lang w:val="de-DE"/>
        </w:rPr>
        <w:t>ß</w:t>
      </w:r>
      <w:r w:rsidRPr="00111EA7">
        <w:rPr>
          <w:szCs w:val="18"/>
          <w:lang w:val="de-DE"/>
        </w:rPr>
        <w:t>-Hessen S.117).</w:t>
      </w:r>
    </w:p>
  </w:footnote>
  <w:footnote w:id="100">
    <w:p w14:paraId="3D62BDCA" w14:textId="2310E53A"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1"/>
          <w:lang w:val="de-DE"/>
        </w:rPr>
        <w:t xml:space="preserve">Gesetz </w:t>
      </w:r>
      <w:r w:rsidRPr="00111EA7">
        <w:rPr>
          <w:spacing w:val="-1"/>
          <w:lang w:val="de-DE"/>
        </w:rPr>
        <w:t xml:space="preserve">Nr.34 </w:t>
      </w:r>
      <w:r w:rsidRPr="00111EA7">
        <w:rPr>
          <w:spacing w:val="-1"/>
          <w:szCs w:val="18"/>
          <w:lang w:val="de-DE"/>
        </w:rPr>
        <w:t xml:space="preserve">über die Nichtanwendung des Gesetzes zur Verhütung des erbkranken Nachwuchses vom 24. Juli 1946 </w:t>
      </w:r>
      <w:r w:rsidRPr="00111EA7">
        <w:rPr>
          <w:szCs w:val="18"/>
          <w:lang w:val="de-DE"/>
        </w:rPr>
        <w:t>(Regierungsblatt der Regierung W</w:t>
      </w:r>
      <w:r w:rsidRPr="00111EA7">
        <w:rPr>
          <w:rFonts w:hint="eastAsia"/>
          <w:szCs w:val="18"/>
          <w:lang w:val="de-DE"/>
        </w:rPr>
        <w:t>ü</w:t>
      </w:r>
      <w:r w:rsidRPr="00111EA7">
        <w:rPr>
          <w:szCs w:val="18"/>
          <w:lang w:val="de-DE"/>
        </w:rPr>
        <w:t>rttemberg-Baden S.2</w:t>
      </w:r>
      <w:r w:rsidRPr="00111EA7">
        <w:rPr>
          <w:rFonts w:eastAsiaTheme="minorEastAsia"/>
          <w:szCs w:val="18"/>
          <w:lang w:val="de-DE"/>
        </w:rPr>
        <w:t xml:space="preserve">07; BGBl. </w:t>
      </w:r>
      <w:r w:rsidRPr="00111EA7">
        <w:rPr>
          <w:rFonts w:eastAsiaTheme="minorEastAsia" w:cs="Times New Roman"/>
          <w:szCs w:val="18"/>
          <w:lang w:val="de-DE"/>
        </w:rPr>
        <w:t>Ⅲ</w:t>
      </w:r>
      <w:r w:rsidRPr="00111EA7">
        <w:rPr>
          <w:rFonts w:eastAsiaTheme="minorEastAsia"/>
          <w:szCs w:val="18"/>
          <w:lang w:val="de-DE"/>
        </w:rPr>
        <w:t xml:space="preserve"> 453-6c).</w:t>
      </w:r>
    </w:p>
  </w:footnote>
  <w:footnote w:id="101">
    <w:p w14:paraId="1017BF15" w14:textId="14C84707" w:rsidR="00AD06C6" w:rsidRPr="00111EA7" w:rsidRDefault="00AD06C6" w:rsidP="00F77B6E">
      <w:pPr>
        <w:pStyle w:val="a8"/>
        <w:ind w:left="176" w:hanging="176"/>
        <w:rPr>
          <w:lang w:val="de-DE"/>
        </w:rPr>
      </w:pPr>
      <w:r w:rsidRPr="00111EA7">
        <w:rPr>
          <w:rStyle w:val="aa"/>
        </w:rPr>
        <w:footnoteRef/>
      </w:r>
      <w:r w:rsidR="005611AE">
        <w:rPr>
          <w:szCs w:val="18"/>
          <w:lang w:val="de-DE"/>
        </w:rPr>
        <w:t xml:space="preserve"> </w:t>
      </w:r>
      <w:r w:rsidRPr="00111EA7">
        <w:rPr>
          <w:rFonts w:hint="eastAsia"/>
          <w:szCs w:val="18"/>
        </w:rPr>
        <w:t xml:space="preserve">邦訳に当たっては、厚生省予防局　</w:t>
      </w:r>
      <w:r w:rsidRPr="00111EA7">
        <w:rPr>
          <w:rFonts w:hint="eastAsia"/>
          <w:szCs w:val="18"/>
          <w:lang w:val="de-DE"/>
        </w:rPr>
        <w:t>前掲注</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_Ref92875895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41</w:t>
      </w:r>
      <w:r w:rsidRPr="00111EA7">
        <w:rPr>
          <w:szCs w:val="18"/>
          <w:lang w:val="de-DE"/>
        </w:rPr>
        <w:fldChar w:fldCharType="end"/>
      </w:r>
      <w:r w:rsidRPr="00111EA7">
        <w:rPr>
          <w:rFonts w:hint="eastAsia"/>
          <w:szCs w:val="18"/>
          <w:lang w:val="de-DE"/>
        </w:rPr>
        <w:t>)</w:t>
      </w:r>
      <w:r w:rsidRPr="00111EA7">
        <w:rPr>
          <w:szCs w:val="18"/>
          <w:lang w:val="de-DE"/>
        </w:rPr>
        <w:t xml:space="preserve">, </w:t>
      </w:r>
      <w:r w:rsidRPr="00111EA7">
        <w:rPr>
          <w:rFonts w:hint="eastAsia"/>
          <w:szCs w:val="18"/>
          <w:lang w:val="de-DE"/>
        </w:rPr>
        <w:t>pp.1</w:t>
      </w:r>
      <w:r w:rsidRPr="00111EA7">
        <w:rPr>
          <w:szCs w:val="18"/>
          <w:lang w:val="de-DE"/>
        </w:rPr>
        <w:t>3</w:t>
      </w:r>
      <w:r w:rsidRPr="00111EA7">
        <w:rPr>
          <w:rFonts w:hint="eastAsia"/>
          <w:szCs w:val="18"/>
          <w:lang w:val="de-DE"/>
        </w:rPr>
        <w:t>-1</w:t>
      </w:r>
      <w:r w:rsidRPr="00111EA7">
        <w:rPr>
          <w:szCs w:val="18"/>
          <w:lang w:val="de-DE"/>
        </w:rPr>
        <w:t>4</w:t>
      </w:r>
      <w:r w:rsidRPr="00111EA7">
        <w:rPr>
          <w:rFonts w:hint="eastAsia"/>
          <w:szCs w:val="18"/>
        </w:rPr>
        <w:t>を参照した。</w:t>
      </w:r>
    </w:p>
  </w:footnote>
  <w:footnote w:id="102">
    <w:p w14:paraId="7A0A5427" w14:textId="273952B9"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spacing w:val="-2"/>
          <w:lang w:val="de-DE"/>
        </w:rPr>
        <w:t>これらは、</w:t>
      </w:r>
      <w:r w:rsidRPr="00111EA7">
        <w:rPr>
          <w:spacing w:val="-2"/>
          <w:lang w:val="de-DE"/>
        </w:rPr>
        <w:t>2007</w:t>
      </w:r>
      <w:r w:rsidRPr="00111EA7">
        <w:rPr>
          <w:rFonts w:hint="eastAsia"/>
          <w:spacing w:val="-2"/>
          <w:lang w:val="de-DE"/>
        </w:rPr>
        <w:t>年</w:t>
      </w:r>
      <w:r w:rsidRPr="00111EA7">
        <w:rPr>
          <w:spacing w:val="-2"/>
          <w:lang w:val="de-DE"/>
        </w:rPr>
        <w:t>11</w:t>
      </w:r>
      <w:r w:rsidRPr="00111EA7">
        <w:rPr>
          <w:rFonts w:hint="eastAsia"/>
          <w:spacing w:val="-2"/>
          <w:lang w:val="de-DE"/>
        </w:rPr>
        <w:t>月</w:t>
      </w:r>
      <w:r w:rsidRPr="00111EA7">
        <w:rPr>
          <w:spacing w:val="-2"/>
          <w:lang w:val="de-DE"/>
        </w:rPr>
        <w:t>23</w:t>
      </w:r>
      <w:r w:rsidRPr="00111EA7">
        <w:rPr>
          <w:rFonts w:hint="eastAsia"/>
          <w:spacing w:val="-2"/>
          <w:lang w:val="de-DE"/>
        </w:rPr>
        <w:t>日の法律（</w:t>
      </w:r>
      <w:r w:rsidRPr="00111EA7">
        <w:rPr>
          <w:spacing w:val="-2"/>
          <w:lang w:val="de-DE"/>
        </w:rPr>
        <w:t>Zweites Gesetz über die Bereinigung von Bundesrecht im Zuständigkeitsbereich</w:t>
      </w:r>
      <w:r w:rsidRPr="00111EA7">
        <w:rPr>
          <w:lang w:val="de-DE"/>
        </w:rPr>
        <w:t xml:space="preserve"> des Bundesministeriums der Justiz vom 23. November 2007 </w:t>
      </w:r>
      <w:r w:rsidRPr="00111EA7">
        <w:rPr>
          <w:rFonts w:hint="eastAsia"/>
          <w:szCs w:val="18"/>
          <w:lang w:val="de-DE"/>
        </w:rPr>
        <w:t>(</w:t>
      </w:r>
      <w:bookmarkStart w:id="32" w:name="_Hlk133936990"/>
      <w:r w:rsidRPr="00111EA7">
        <w:rPr>
          <w:rFonts w:eastAsiaTheme="minorEastAsia"/>
          <w:szCs w:val="18"/>
          <w:lang w:val="de-DE"/>
        </w:rPr>
        <w:t xml:space="preserve">BGBl. </w:t>
      </w:r>
      <w:r w:rsidRPr="00111EA7">
        <w:rPr>
          <w:rFonts w:eastAsiaTheme="majorEastAsia" w:cs="Times New Roman"/>
          <w:szCs w:val="18"/>
          <w:lang w:val="de-DE"/>
        </w:rPr>
        <w:t>Ⅰ</w:t>
      </w:r>
      <w:r w:rsidRPr="00111EA7">
        <w:rPr>
          <w:szCs w:val="18"/>
          <w:lang w:val="de-DE"/>
        </w:rPr>
        <w:t xml:space="preserve"> S.2614</w:t>
      </w:r>
      <w:bookmarkEnd w:id="32"/>
      <w:r w:rsidRPr="00111EA7">
        <w:rPr>
          <w:rFonts w:hint="eastAsia"/>
          <w:szCs w:val="18"/>
          <w:lang w:val="de-DE"/>
        </w:rPr>
        <w:t>)</w:t>
      </w:r>
      <w:r w:rsidRPr="00111EA7">
        <w:rPr>
          <w:rFonts w:hint="eastAsia"/>
          <w:lang w:val="de-DE"/>
        </w:rPr>
        <w:t>）で廃止された。なお、同法の立法理由書は、同法による法の廃止が、</w:t>
      </w:r>
      <w:r w:rsidR="00577FCF">
        <w:rPr>
          <w:rFonts w:hint="eastAsia"/>
          <w:lang w:val="de-DE"/>
        </w:rPr>
        <w:t>元</w:t>
      </w:r>
      <w:r w:rsidRPr="00111EA7">
        <w:rPr>
          <w:rFonts w:hint="eastAsia"/>
          <w:lang w:val="de-DE"/>
        </w:rPr>
        <w:t>の（ライヒ法上の）状態に戻ることと誤解されてはならないとし、そのこ</w:t>
      </w:r>
      <w:r w:rsidRPr="00111EA7">
        <w:rPr>
          <w:rFonts w:hint="eastAsia"/>
          <w:spacing w:val="2"/>
          <w:lang w:val="de-DE"/>
        </w:rPr>
        <w:t>とが該当する法令として、特に遺伝病子孫予防法の規定の廃止・失効・停止に関するこの</w:t>
      </w:r>
      <w:r w:rsidRPr="00111EA7">
        <w:rPr>
          <w:spacing w:val="2"/>
          <w:lang w:val="de-DE"/>
        </w:rPr>
        <w:t>3</w:t>
      </w:r>
      <w:r w:rsidRPr="00111EA7">
        <w:rPr>
          <w:rFonts w:hint="eastAsia"/>
          <w:spacing w:val="2"/>
          <w:lang w:val="de-DE"/>
        </w:rPr>
        <w:t>州の法令を挙げた。</w:t>
      </w:r>
      <w:r w:rsidRPr="00111EA7">
        <w:rPr>
          <w:spacing w:val="2"/>
          <w:lang w:val="de-DE"/>
        </w:rPr>
        <w:t>D</w:t>
      </w:r>
      <w:r w:rsidRPr="00111EA7">
        <w:rPr>
          <w:lang w:val="de-DE"/>
        </w:rPr>
        <w:t xml:space="preserve">eutscher Bundestag, </w:t>
      </w:r>
      <w:r w:rsidRPr="00111EA7">
        <w:rPr>
          <w:i/>
          <w:lang w:val="de-DE"/>
        </w:rPr>
        <w:t>Drucksache</w:t>
      </w:r>
      <w:r w:rsidRPr="00111EA7">
        <w:rPr>
          <w:lang w:val="de-DE"/>
        </w:rPr>
        <w:t>, 16/5051, 20.4.2007, p.53.</w:t>
      </w:r>
    </w:p>
  </w:footnote>
  <w:footnote w:id="103">
    <w:p w14:paraId="794B5FF7" w14:textId="529B4E8D" w:rsidR="00AD06C6" w:rsidRPr="00111EA7" w:rsidRDefault="00AD06C6" w:rsidP="00105B32">
      <w:pPr>
        <w:pStyle w:val="a8"/>
        <w:ind w:left="176" w:hanging="176"/>
        <w:rPr>
          <w:lang w:val="de-DE"/>
        </w:rPr>
      </w:pPr>
      <w:r w:rsidRPr="00111EA7">
        <w:rPr>
          <w:rStyle w:val="aa"/>
        </w:rPr>
        <w:footnoteRef/>
      </w:r>
      <w:r w:rsidRPr="00111EA7">
        <w:rPr>
          <w:lang w:val="de-DE"/>
        </w:rPr>
        <w:t xml:space="preserve"> </w:t>
      </w:r>
      <w:r w:rsidRPr="00111EA7">
        <w:rPr>
          <w:rFonts w:hint="eastAsia"/>
          <w:lang w:val="de-DE"/>
        </w:rPr>
        <w:t>Grundge</w:t>
      </w:r>
      <w:r w:rsidRPr="00111EA7">
        <w:rPr>
          <w:rFonts w:hint="eastAsia"/>
          <w:szCs w:val="18"/>
          <w:lang w:val="de-DE"/>
        </w:rPr>
        <w:t>setz</w:t>
      </w:r>
      <w:r w:rsidRPr="00111EA7">
        <w:rPr>
          <w:szCs w:val="18"/>
          <w:lang w:val="de-DE"/>
        </w:rPr>
        <w:t xml:space="preserve"> </w:t>
      </w:r>
      <w:r w:rsidRPr="00111EA7">
        <w:rPr>
          <w:szCs w:val="18"/>
          <w:lang w:val="de-DE"/>
        </w:rPr>
        <w:t>f</w:t>
      </w:r>
      <w:r w:rsidRPr="00111EA7">
        <w:rPr>
          <w:rFonts w:eastAsiaTheme="minorEastAsia" w:hint="eastAsia"/>
          <w:szCs w:val="18"/>
          <w:lang w:val="de-DE"/>
        </w:rPr>
        <w:t>ü</w:t>
      </w:r>
      <w:r w:rsidRPr="00111EA7">
        <w:rPr>
          <w:szCs w:val="18"/>
          <w:lang w:val="de-DE"/>
        </w:rPr>
        <w:t>r die Bun</w:t>
      </w:r>
      <w:r w:rsidRPr="00111EA7">
        <w:rPr>
          <w:lang w:val="de-DE"/>
        </w:rPr>
        <w:t>desrepublik Deutschland vom 23. Mai 1949 (</w:t>
      </w:r>
      <w:r w:rsidRPr="00111EA7">
        <w:rPr>
          <w:rFonts w:eastAsiaTheme="minorEastAsia"/>
          <w:szCs w:val="18"/>
          <w:lang w:val="de-DE"/>
        </w:rPr>
        <w:t xml:space="preserve">BGBl. </w:t>
      </w:r>
      <w:r w:rsidRPr="00111EA7">
        <w:rPr>
          <w:szCs w:val="18"/>
          <w:lang w:val="de-DE"/>
        </w:rPr>
        <w:t>S.1</w:t>
      </w:r>
      <w:r w:rsidRPr="00111EA7">
        <w:rPr>
          <w:lang w:val="de-DE"/>
        </w:rPr>
        <w:t>).</w:t>
      </w:r>
    </w:p>
  </w:footnote>
  <w:footnote w:id="104">
    <w:p w14:paraId="5BAD740D" w14:textId="2569790C" w:rsidR="00AD06C6" w:rsidRPr="00111EA7" w:rsidRDefault="00AD06C6" w:rsidP="00105B32">
      <w:pPr>
        <w:pStyle w:val="a8"/>
        <w:ind w:left="176" w:hanging="176"/>
        <w:rPr>
          <w:lang w:val="de-DE"/>
        </w:rPr>
      </w:pPr>
      <w:r w:rsidRPr="00111EA7">
        <w:rPr>
          <w:rStyle w:val="aa"/>
        </w:rPr>
        <w:footnoteRef/>
      </w:r>
      <w:r w:rsidRPr="00111EA7">
        <w:rPr>
          <w:rFonts w:hint="eastAsia"/>
          <w:lang w:val="de-DE"/>
        </w:rPr>
        <w:t xml:space="preserve"> </w:t>
      </w:r>
      <w:r w:rsidRPr="00111EA7">
        <w:rPr>
          <w:rFonts w:hint="eastAsia"/>
        </w:rPr>
        <w:t>高田敏・初宿正典編訳『ドイツ憲法集　第</w:t>
      </w:r>
      <w:r w:rsidRPr="00111EA7">
        <w:rPr>
          <w:lang w:val="de-DE"/>
        </w:rPr>
        <w:t>8</w:t>
      </w:r>
      <w:r w:rsidRPr="00111EA7">
        <w:rPr>
          <w:rFonts w:hint="eastAsia"/>
        </w:rPr>
        <w:t>版』信山社出版</w:t>
      </w:r>
      <w:r w:rsidRPr="00111EA7">
        <w:rPr>
          <w:lang w:val="de-DE"/>
        </w:rPr>
        <w:t>, 2020</w:t>
      </w:r>
      <w:r w:rsidRPr="00111EA7">
        <w:rPr>
          <w:rFonts w:hint="eastAsia"/>
          <w:lang w:val="de-DE"/>
        </w:rPr>
        <w:t>, p.302.</w:t>
      </w:r>
    </w:p>
  </w:footnote>
  <w:footnote w:id="105">
    <w:p w14:paraId="2849F12A" w14:textId="77777777" w:rsidR="00AD06C6" w:rsidRPr="00111EA7" w:rsidRDefault="00AD06C6" w:rsidP="00105B32">
      <w:pPr>
        <w:pStyle w:val="a8"/>
        <w:ind w:left="176" w:hanging="176"/>
        <w:rPr>
          <w:lang w:val="de-DE"/>
        </w:rPr>
      </w:pPr>
      <w:r w:rsidRPr="00111EA7">
        <w:rPr>
          <w:rStyle w:val="aa"/>
        </w:rPr>
        <w:footnoteRef/>
      </w:r>
      <w:r w:rsidRPr="00111EA7">
        <w:rPr>
          <w:rFonts w:hint="eastAsia"/>
          <w:lang w:val="de-DE"/>
        </w:rPr>
        <w:t xml:space="preserve"> </w:t>
      </w:r>
      <w:r w:rsidRPr="00111EA7">
        <w:rPr>
          <w:rFonts w:hint="eastAsia"/>
        </w:rPr>
        <w:t>同上</w:t>
      </w:r>
      <w:r w:rsidRPr="00111EA7">
        <w:rPr>
          <w:rFonts w:hint="eastAsia"/>
          <w:lang w:val="de-DE"/>
        </w:rPr>
        <w:t>, p</w:t>
      </w:r>
      <w:r w:rsidRPr="00111EA7">
        <w:rPr>
          <w:lang w:val="de-DE"/>
        </w:rPr>
        <w:t>p</w:t>
      </w:r>
      <w:r w:rsidRPr="00111EA7">
        <w:rPr>
          <w:rFonts w:hint="eastAsia"/>
          <w:lang w:val="de-DE"/>
        </w:rPr>
        <w:t>.</w:t>
      </w:r>
      <w:r w:rsidRPr="00111EA7">
        <w:rPr>
          <w:lang w:val="de-DE"/>
        </w:rPr>
        <w:t>213-214.</w:t>
      </w:r>
    </w:p>
  </w:footnote>
  <w:footnote w:id="106">
    <w:p w14:paraId="37B594F3" w14:textId="2B2159AE" w:rsidR="00AD06C6" w:rsidRPr="00111EA7" w:rsidRDefault="00AD06C6" w:rsidP="00105B32">
      <w:pPr>
        <w:pStyle w:val="a8"/>
        <w:ind w:left="176" w:hanging="176"/>
        <w:rPr>
          <w:lang w:val="de-DE"/>
        </w:rPr>
      </w:pPr>
      <w:r w:rsidRPr="00111EA7">
        <w:rPr>
          <w:rStyle w:val="aa"/>
        </w:rPr>
        <w:footnoteRef/>
      </w:r>
      <w:r w:rsidRPr="00111EA7">
        <w:rPr>
          <w:lang w:val="de-DE"/>
        </w:rPr>
        <w:t xml:space="preserve"> </w:t>
      </w:r>
      <w:r w:rsidRPr="00111EA7">
        <w:rPr>
          <w:lang w:val="de-DE"/>
        </w:rPr>
        <w:t xml:space="preserve">Deutscher Bundestag, </w:t>
      </w:r>
      <w:r w:rsidRPr="00111EA7">
        <w:rPr>
          <w:i/>
          <w:lang w:val="de-DE"/>
        </w:rPr>
        <w:t>Drucksache</w:t>
      </w:r>
      <w:r w:rsidRPr="00111EA7">
        <w:rPr>
          <w:lang w:val="de-DE"/>
        </w:rPr>
        <w:t>, 16/2384, 10.8.2006, p.1.</w:t>
      </w:r>
    </w:p>
  </w:footnote>
  <w:footnote w:id="107">
    <w:p w14:paraId="4C200D10" w14:textId="1F009E75" w:rsidR="00AD06C6" w:rsidRPr="00111EA7" w:rsidRDefault="00AD06C6" w:rsidP="00105B32">
      <w:pPr>
        <w:pStyle w:val="a8"/>
        <w:ind w:left="176" w:hanging="176"/>
        <w:rPr>
          <w:lang w:val="de-DE"/>
        </w:rPr>
      </w:pPr>
      <w:r w:rsidRPr="00111EA7">
        <w:rPr>
          <w:rStyle w:val="aa"/>
        </w:rPr>
        <w:footnoteRef/>
      </w:r>
      <w:r w:rsidRPr="00111EA7">
        <w:rPr>
          <w:lang w:val="de-DE"/>
        </w:rPr>
        <w:t xml:space="preserve"> Deutscher </w:t>
      </w:r>
      <w:r w:rsidRPr="00111EA7">
        <w:rPr>
          <w:lang w:val="de-DE"/>
        </w:rPr>
        <w:t xml:space="preserve">Bundestag,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_Ref99209800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42</w:t>
      </w:r>
      <w:r w:rsidRPr="00111EA7">
        <w:rPr>
          <w:szCs w:val="18"/>
          <w:lang w:val="de-DE"/>
        </w:rPr>
        <w:fldChar w:fldCharType="end"/>
      </w:r>
      <w:r w:rsidRPr="00111EA7">
        <w:rPr>
          <w:rFonts w:hint="eastAsia"/>
          <w:szCs w:val="18"/>
          <w:lang w:val="de-DE"/>
        </w:rPr>
        <w:t>)</w:t>
      </w:r>
      <w:r w:rsidRPr="00111EA7">
        <w:rPr>
          <w:lang w:val="de-DE"/>
        </w:rPr>
        <w:t>, p.</w:t>
      </w:r>
      <w:r w:rsidRPr="00111EA7">
        <w:rPr>
          <w:rFonts w:hint="eastAsia"/>
          <w:lang w:val="de-DE"/>
        </w:rPr>
        <w:t>3</w:t>
      </w:r>
      <w:r w:rsidRPr="00111EA7">
        <w:rPr>
          <w:lang w:val="de-DE"/>
        </w:rPr>
        <w:t>.</w:t>
      </w:r>
    </w:p>
  </w:footnote>
  <w:footnote w:id="108">
    <w:p w14:paraId="04A1F00A" w14:textId="639B1ABC" w:rsidR="00AD06C6" w:rsidRPr="00111EA7" w:rsidRDefault="00AD06C6" w:rsidP="00805C19">
      <w:pPr>
        <w:pStyle w:val="a8"/>
        <w:ind w:left="176" w:hanging="176"/>
        <w:rPr>
          <w:rFonts w:eastAsiaTheme="minorEastAsia"/>
          <w:szCs w:val="18"/>
          <w:lang w:val="de-DE"/>
        </w:rPr>
      </w:pPr>
      <w:r w:rsidRPr="00111EA7">
        <w:rPr>
          <w:rStyle w:val="aa"/>
        </w:rPr>
        <w:footnoteRef/>
      </w:r>
      <w:r w:rsidRPr="00111EA7">
        <w:rPr>
          <w:rFonts w:eastAsiaTheme="minorEastAsia"/>
          <w:szCs w:val="18"/>
          <w:lang w:val="de-DE"/>
        </w:rPr>
        <w:t xml:space="preserve"> </w:t>
      </w:r>
      <w:r w:rsidRPr="00111EA7">
        <w:rPr>
          <w:rFonts w:eastAsiaTheme="minorEastAsia"/>
          <w:szCs w:val="18"/>
          <w:lang w:val="de-DE"/>
        </w:rPr>
        <w:t>Braun</w:t>
      </w:r>
      <w:r w:rsidRPr="00111EA7">
        <w:rPr>
          <w:rFonts w:eastAsiaTheme="minorEastAsia" w:hint="eastAsia"/>
          <w:szCs w:val="18"/>
          <w:lang w:val="de-DE"/>
        </w:rPr>
        <w:t xml:space="preserve"> und</w:t>
      </w:r>
      <w:r w:rsidRPr="00111EA7">
        <w:rPr>
          <w:rFonts w:eastAsiaTheme="minorEastAsia"/>
          <w:szCs w:val="18"/>
          <w:lang w:val="de-DE"/>
        </w:rPr>
        <w:t xml:space="preserve"> Herrmann,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_Ref106805989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91</w:t>
      </w:r>
      <w:r w:rsidRPr="00111EA7">
        <w:rPr>
          <w:szCs w:val="18"/>
          <w:lang w:val="de-DE"/>
        </w:rPr>
        <w:fldChar w:fldCharType="end"/>
      </w:r>
      <w:r w:rsidRPr="00111EA7">
        <w:rPr>
          <w:szCs w:val="18"/>
          <w:lang w:val="de-DE"/>
        </w:rPr>
        <w:t xml:space="preserve">), </w:t>
      </w:r>
      <w:r w:rsidRPr="00111EA7">
        <w:rPr>
          <w:rFonts w:eastAsiaTheme="minorEastAsia"/>
          <w:szCs w:val="18"/>
          <w:lang w:val="de-DE"/>
        </w:rPr>
        <w:t>p.22</w:t>
      </w:r>
      <w:r w:rsidRPr="00111EA7">
        <w:rPr>
          <w:rFonts w:eastAsiaTheme="minorEastAsia" w:hint="eastAsia"/>
          <w:szCs w:val="18"/>
          <w:lang w:val="de-DE"/>
        </w:rPr>
        <w:t>8.</w:t>
      </w:r>
      <w:r w:rsidRPr="00111EA7">
        <w:rPr>
          <w:rFonts w:eastAsiaTheme="minorEastAsia"/>
          <w:szCs w:val="18"/>
          <w:lang w:val="de-DE"/>
        </w:rPr>
        <w:t xml:space="preserve"> </w:t>
      </w:r>
      <w:r w:rsidRPr="00111EA7">
        <w:rPr>
          <w:rFonts w:eastAsiaTheme="minorEastAsia" w:hint="eastAsia"/>
          <w:szCs w:val="18"/>
          <w:lang w:val="de-DE"/>
        </w:rPr>
        <w:t>1986</w:t>
      </w:r>
      <w:r w:rsidRPr="00111EA7">
        <w:rPr>
          <w:rFonts w:eastAsiaTheme="minorEastAsia" w:hint="eastAsia"/>
          <w:szCs w:val="18"/>
          <w:lang w:val="de-DE"/>
        </w:rPr>
        <w:t>年</w:t>
      </w:r>
      <w:r w:rsidRPr="00111EA7">
        <w:rPr>
          <w:rFonts w:eastAsiaTheme="minorEastAsia" w:hint="eastAsia"/>
          <w:szCs w:val="18"/>
          <w:lang w:val="de-DE"/>
        </w:rPr>
        <w:t>2</w:t>
      </w:r>
      <w:r w:rsidRPr="00111EA7">
        <w:rPr>
          <w:rFonts w:eastAsiaTheme="minorEastAsia" w:hint="eastAsia"/>
          <w:szCs w:val="18"/>
          <w:lang w:val="de-DE"/>
        </w:rPr>
        <w:t>月</w:t>
      </w:r>
      <w:r w:rsidRPr="00111EA7">
        <w:rPr>
          <w:rFonts w:eastAsiaTheme="minorEastAsia" w:hint="eastAsia"/>
          <w:szCs w:val="18"/>
          <w:lang w:val="de-DE"/>
        </w:rPr>
        <w:t>7</w:t>
      </w:r>
      <w:r w:rsidRPr="00111EA7">
        <w:rPr>
          <w:rFonts w:eastAsiaTheme="minorEastAsia" w:hint="eastAsia"/>
          <w:szCs w:val="18"/>
          <w:lang w:val="de-DE"/>
        </w:rPr>
        <w:t>日、キールの区裁判所が、遺伝病子孫予防法は基本法に矛盾すると初めて判断した。</w:t>
      </w:r>
      <w:r w:rsidRPr="00111EA7">
        <w:rPr>
          <w:rFonts w:eastAsiaTheme="minorEastAsia"/>
          <w:szCs w:val="18"/>
          <w:lang w:val="de-DE"/>
        </w:rPr>
        <w:t xml:space="preserve">Braun und Herrmann, </w:t>
      </w:r>
      <w:r w:rsidRPr="00111EA7">
        <w:rPr>
          <w:rFonts w:eastAsiaTheme="minorEastAsia"/>
          <w:i/>
          <w:szCs w:val="18"/>
          <w:lang w:val="de-DE"/>
        </w:rPr>
        <w:t>ibid</w:t>
      </w:r>
      <w:r w:rsidRPr="00111EA7">
        <w:rPr>
          <w:rFonts w:eastAsiaTheme="minorEastAsia"/>
          <w:szCs w:val="18"/>
          <w:lang w:val="de-DE"/>
        </w:rPr>
        <w:t>., p.2</w:t>
      </w:r>
      <w:r w:rsidRPr="00111EA7">
        <w:rPr>
          <w:rFonts w:eastAsiaTheme="minorEastAsia" w:hint="eastAsia"/>
          <w:szCs w:val="18"/>
          <w:lang w:val="de-DE"/>
        </w:rPr>
        <w:t>33</w:t>
      </w:r>
      <w:r w:rsidRPr="00111EA7">
        <w:rPr>
          <w:rFonts w:eastAsiaTheme="minorEastAsia"/>
          <w:szCs w:val="18"/>
          <w:lang w:val="de-DE"/>
        </w:rPr>
        <w:t xml:space="preserve">; </w:t>
      </w:r>
      <w:r w:rsidRPr="00111EA7">
        <w:rPr>
          <w:rFonts w:eastAsiaTheme="minorEastAsia" w:hint="eastAsia"/>
          <w:szCs w:val="18"/>
          <w:lang w:val="de-DE"/>
        </w:rPr>
        <w:t>Scheulen</w:t>
      </w:r>
      <w:r w:rsidRPr="00111EA7">
        <w:rPr>
          <w:rFonts w:eastAsiaTheme="minorEastAsia"/>
          <w:szCs w:val="18"/>
          <w:lang w:val="de-DE"/>
        </w:rPr>
        <w:t xml:space="preserve">,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_Ref92876698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84</w:t>
      </w:r>
      <w:r w:rsidRPr="00111EA7">
        <w:rPr>
          <w:szCs w:val="18"/>
          <w:lang w:val="de-DE"/>
        </w:rPr>
        <w:fldChar w:fldCharType="end"/>
      </w:r>
      <w:r w:rsidRPr="00111EA7">
        <w:rPr>
          <w:rFonts w:hint="eastAsia"/>
          <w:szCs w:val="18"/>
          <w:lang w:val="de-DE"/>
        </w:rPr>
        <w:t>)</w:t>
      </w:r>
      <w:r w:rsidRPr="00111EA7">
        <w:rPr>
          <w:rFonts w:eastAsiaTheme="minorEastAsia"/>
          <w:szCs w:val="18"/>
          <w:lang w:val="de-DE"/>
        </w:rPr>
        <w:t>, p.215.</w:t>
      </w:r>
    </w:p>
  </w:footnote>
  <w:footnote w:id="109">
    <w:p w14:paraId="53825F36" w14:textId="52B9C269" w:rsidR="00AD06C6" w:rsidRPr="00111EA7" w:rsidRDefault="00AD06C6" w:rsidP="00805C19">
      <w:pPr>
        <w:pStyle w:val="a8"/>
        <w:ind w:left="176" w:hanging="176"/>
        <w:rPr>
          <w:lang w:val="de-DE"/>
        </w:rPr>
      </w:pPr>
      <w:r w:rsidRPr="00111EA7">
        <w:rPr>
          <w:rStyle w:val="aa"/>
        </w:rPr>
        <w:footnoteRef/>
      </w:r>
      <w:r w:rsidRPr="00111EA7">
        <w:rPr>
          <w:lang w:val="de-DE"/>
        </w:rPr>
        <w:t xml:space="preserve"> Gesetz </w:t>
      </w:r>
      <w:r w:rsidRPr="00111EA7">
        <w:rPr>
          <w:rFonts w:eastAsiaTheme="minorEastAsia"/>
          <w:szCs w:val="18"/>
          <w:lang w:val="de-DE"/>
        </w:rPr>
        <w:t xml:space="preserve">über die Sammlung des Bundesrechts vom 10. Juli 1958 (BGBl. </w:t>
      </w:r>
      <w:r w:rsidRPr="00111EA7">
        <w:rPr>
          <w:rFonts w:eastAsiaTheme="majorEastAsia" w:cs="Times New Roman"/>
          <w:szCs w:val="18"/>
          <w:lang w:val="de-DE"/>
        </w:rPr>
        <w:t>Ⅰ</w:t>
      </w:r>
      <w:r w:rsidRPr="00111EA7">
        <w:rPr>
          <w:szCs w:val="18"/>
          <w:lang w:val="de-DE"/>
        </w:rPr>
        <w:t xml:space="preserve"> S.437</w:t>
      </w:r>
      <w:r w:rsidRPr="00111EA7">
        <w:rPr>
          <w:rFonts w:eastAsiaTheme="minorEastAsia"/>
          <w:szCs w:val="18"/>
          <w:lang w:val="de-DE"/>
        </w:rPr>
        <w:t>).</w:t>
      </w:r>
    </w:p>
  </w:footnote>
  <w:footnote w:id="110">
    <w:p w14:paraId="4B8B8191" w14:textId="06BA52FB" w:rsidR="00AD06C6" w:rsidRPr="00111EA7" w:rsidRDefault="00AD06C6" w:rsidP="003641D3">
      <w:pPr>
        <w:pStyle w:val="a8"/>
        <w:ind w:left="176" w:hanging="176"/>
        <w:jc w:val="both"/>
        <w:rPr>
          <w:lang w:val="de-DE"/>
        </w:rPr>
      </w:pPr>
      <w:r w:rsidRPr="00111EA7">
        <w:rPr>
          <w:rStyle w:val="aa"/>
        </w:rPr>
        <w:footnoteRef/>
      </w:r>
      <w:r w:rsidRPr="00111EA7">
        <w:rPr>
          <w:rFonts w:eastAsiaTheme="minorEastAsia"/>
          <w:szCs w:val="18"/>
          <w:lang w:val="de-DE"/>
        </w:rPr>
        <w:t xml:space="preserve"> </w:t>
      </w:r>
      <w:r w:rsidRPr="00111EA7">
        <w:rPr>
          <w:rFonts w:eastAsiaTheme="minorEastAsia"/>
          <w:szCs w:val="18"/>
          <w:lang w:val="de-DE"/>
        </w:rPr>
        <w:t>Horst Tilch und Frank Arloth</w:t>
      </w:r>
      <w:r w:rsidRPr="00111EA7">
        <w:rPr>
          <w:rFonts w:eastAsiaTheme="minorEastAsia" w:hint="eastAsia"/>
          <w:szCs w:val="18"/>
          <w:lang w:val="de-DE"/>
        </w:rPr>
        <w:t xml:space="preserve"> </w:t>
      </w:r>
      <w:r w:rsidRPr="00111EA7">
        <w:rPr>
          <w:rFonts w:eastAsiaTheme="minorEastAsia"/>
          <w:szCs w:val="18"/>
          <w:lang w:val="de-DE"/>
        </w:rPr>
        <w:t xml:space="preserve">(Hrsg.), </w:t>
      </w:r>
      <w:r w:rsidRPr="00111EA7">
        <w:rPr>
          <w:rFonts w:eastAsiaTheme="minorEastAsia"/>
          <w:i/>
          <w:szCs w:val="18"/>
          <w:lang w:val="de-DE"/>
        </w:rPr>
        <w:t>Deutsches Rechts-Lexikon</w:t>
      </w:r>
      <w:r w:rsidRPr="00111EA7">
        <w:rPr>
          <w:rFonts w:eastAsiaTheme="minorEastAsia"/>
          <w:szCs w:val="18"/>
          <w:lang w:val="de-DE"/>
        </w:rPr>
        <w:t>,</w:t>
      </w:r>
      <w:r w:rsidRPr="00111EA7">
        <w:rPr>
          <w:rFonts w:eastAsiaTheme="minorEastAsia"/>
          <w:i/>
          <w:szCs w:val="18"/>
          <w:lang w:val="de-DE"/>
        </w:rPr>
        <w:t xml:space="preserve"> </w:t>
      </w:r>
      <w:r w:rsidRPr="00111EA7">
        <w:rPr>
          <w:rFonts w:eastAsiaTheme="minorEastAsia"/>
          <w:szCs w:val="18"/>
          <w:lang w:val="de-DE"/>
        </w:rPr>
        <w:t>Band 1, 3.Auflage, M</w:t>
      </w:r>
      <w:r w:rsidRPr="00111EA7">
        <w:rPr>
          <w:lang w:val="de-DE"/>
        </w:rPr>
        <w:t>ü</w:t>
      </w:r>
      <w:r w:rsidRPr="00111EA7">
        <w:rPr>
          <w:rFonts w:eastAsiaTheme="minorEastAsia"/>
          <w:szCs w:val="18"/>
          <w:lang w:val="de-DE"/>
        </w:rPr>
        <w:t xml:space="preserve">nchen: C.H.Beck, 2001, pp.919-920. </w:t>
      </w:r>
      <w:r w:rsidRPr="00111EA7">
        <w:rPr>
          <w:rFonts w:eastAsiaTheme="minorEastAsia"/>
          <w:szCs w:val="18"/>
        </w:rPr>
        <w:t>「連邦法の収集に関する法律」は、どの法規定が有効であるかを法的に明確にするために、連邦法の査定、専門分野に基づく分類及び連邦法律公報第</w:t>
      </w:r>
      <w:r w:rsidRPr="00111EA7">
        <w:rPr>
          <w:rFonts w:asciiTheme="minorEastAsia" w:eastAsiaTheme="minorEastAsia" w:hAnsiTheme="minorEastAsia"/>
          <w:szCs w:val="18"/>
        </w:rPr>
        <w:t>Ⅲ</w:t>
      </w:r>
      <w:r w:rsidRPr="00111EA7">
        <w:rPr>
          <w:rFonts w:eastAsiaTheme="minorEastAsia"/>
          <w:szCs w:val="18"/>
        </w:rPr>
        <w:t>部による刊行（以上を</w:t>
      </w:r>
      <w:proofErr w:type="spellStart"/>
      <w:r w:rsidRPr="00111EA7">
        <w:rPr>
          <w:rFonts w:eastAsiaTheme="minorEastAsia"/>
          <w:szCs w:val="18"/>
        </w:rPr>
        <w:t>Bereinigung</w:t>
      </w:r>
      <w:proofErr w:type="spellEnd"/>
      <w:r w:rsidRPr="00111EA7">
        <w:rPr>
          <w:rFonts w:eastAsiaTheme="minorEastAsia" w:hint="eastAsia"/>
          <w:szCs w:val="18"/>
        </w:rPr>
        <w:t>（法の整理）</w:t>
      </w:r>
      <w:r w:rsidRPr="00111EA7">
        <w:rPr>
          <w:rFonts w:eastAsiaTheme="minorEastAsia"/>
          <w:szCs w:val="18"/>
        </w:rPr>
        <w:t>という。）を求めた。</w:t>
      </w:r>
      <w:r w:rsidRPr="00111EA7">
        <w:rPr>
          <w:rFonts w:eastAsiaTheme="minorEastAsia" w:hint="eastAsia"/>
          <w:spacing w:val="-2"/>
          <w:szCs w:val="18"/>
        </w:rPr>
        <w:t>「連邦法の収集に関する法律」第</w:t>
      </w:r>
      <w:r w:rsidRPr="00111EA7">
        <w:rPr>
          <w:rFonts w:eastAsiaTheme="minorEastAsia"/>
          <w:spacing w:val="-2"/>
          <w:szCs w:val="18"/>
        </w:rPr>
        <w:t>1</w:t>
      </w:r>
      <w:r w:rsidRPr="00111EA7">
        <w:rPr>
          <w:rFonts w:eastAsiaTheme="minorEastAsia" w:hint="eastAsia"/>
          <w:spacing w:val="-2"/>
          <w:szCs w:val="18"/>
        </w:rPr>
        <w:t>条第</w:t>
      </w:r>
      <w:r w:rsidRPr="00111EA7">
        <w:rPr>
          <w:rFonts w:eastAsiaTheme="minorEastAsia"/>
          <w:spacing w:val="-2"/>
          <w:szCs w:val="18"/>
        </w:rPr>
        <w:t>1</w:t>
      </w:r>
      <w:r w:rsidRPr="00111EA7">
        <w:rPr>
          <w:rFonts w:eastAsiaTheme="minorEastAsia" w:hint="eastAsia"/>
          <w:spacing w:val="-2"/>
          <w:szCs w:val="18"/>
        </w:rPr>
        <w:t>項</w:t>
      </w:r>
      <w:r w:rsidRPr="00111EA7">
        <w:rPr>
          <w:rFonts w:eastAsiaTheme="minorEastAsia"/>
          <w:spacing w:val="-2"/>
          <w:szCs w:val="18"/>
        </w:rPr>
        <w:t xml:space="preserve">; </w:t>
      </w:r>
      <w:proofErr w:type="spellStart"/>
      <w:r w:rsidRPr="00111EA7">
        <w:rPr>
          <w:rFonts w:eastAsiaTheme="minorEastAsia"/>
          <w:spacing w:val="-2"/>
          <w:szCs w:val="18"/>
        </w:rPr>
        <w:t>Begründet</w:t>
      </w:r>
      <w:proofErr w:type="spellEnd"/>
      <w:r w:rsidRPr="00111EA7">
        <w:rPr>
          <w:rFonts w:eastAsiaTheme="minorEastAsia"/>
          <w:spacing w:val="-2"/>
          <w:szCs w:val="18"/>
        </w:rPr>
        <w:t xml:space="preserve"> von Ingo von </w:t>
      </w:r>
      <w:proofErr w:type="spellStart"/>
      <w:r w:rsidRPr="00111EA7">
        <w:rPr>
          <w:rFonts w:eastAsiaTheme="minorEastAsia"/>
          <w:spacing w:val="-2"/>
          <w:szCs w:val="18"/>
        </w:rPr>
        <w:t>Münch</w:t>
      </w:r>
      <w:proofErr w:type="spellEnd"/>
      <w:r w:rsidRPr="00111EA7">
        <w:rPr>
          <w:rFonts w:eastAsiaTheme="minorEastAsia"/>
          <w:spacing w:val="-2"/>
          <w:szCs w:val="18"/>
        </w:rPr>
        <w:t xml:space="preserve">, Philip </w:t>
      </w:r>
      <w:proofErr w:type="spellStart"/>
      <w:r w:rsidRPr="00111EA7">
        <w:rPr>
          <w:rFonts w:eastAsiaTheme="minorEastAsia"/>
          <w:spacing w:val="-2"/>
          <w:szCs w:val="18"/>
        </w:rPr>
        <w:t>Kunig</w:t>
      </w:r>
      <w:proofErr w:type="spellEnd"/>
      <w:r w:rsidRPr="00111EA7">
        <w:rPr>
          <w:rFonts w:eastAsiaTheme="minorEastAsia"/>
          <w:spacing w:val="-2"/>
          <w:szCs w:val="18"/>
        </w:rPr>
        <w:t xml:space="preserve">, </w:t>
      </w:r>
      <w:proofErr w:type="spellStart"/>
      <w:r w:rsidRPr="00111EA7">
        <w:rPr>
          <w:rFonts w:eastAsiaTheme="minorEastAsia"/>
          <w:i/>
          <w:spacing w:val="-2"/>
          <w:szCs w:val="18"/>
        </w:rPr>
        <w:t>Grundgesetz</w:t>
      </w:r>
      <w:proofErr w:type="spellEnd"/>
      <w:r w:rsidRPr="00111EA7">
        <w:rPr>
          <w:rFonts w:eastAsiaTheme="minorEastAsia"/>
          <w:i/>
          <w:spacing w:val="-2"/>
          <w:szCs w:val="18"/>
        </w:rPr>
        <w:t xml:space="preserve">: </w:t>
      </w:r>
      <w:proofErr w:type="spellStart"/>
      <w:r w:rsidRPr="00111EA7">
        <w:rPr>
          <w:rFonts w:eastAsiaTheme="minorEastAsia"/>
          <w:i/>
          <w:spacing w:val="-2"/>
          <w:szCs w:val="18"/>
        </w:rPr>
        <w:t>Kommentar</w:t>
      </w:r>
      <w:proofErr w:type="spellEnd"/>
      <w:r w:rsidRPr="00111EA7">
        <w:rPr>
          <w:rFonts w:eastAsiaTheme="minorEastAsia"/>
          <w:spacing w:val="-2"/>
          <w:szCs w:val="18"/>
        </w:rPr>
        <w:t xml:space="preserve"> </w:t>
      </w:r>
      <w:r w:rsidRPr="00111EA7">
        <w:rPr>
          <w:rFonts w:eastAsiaTheme="minorEastAsia"/>
          <w:szCs w:val="18"/>
        </w:rPr>
        <w:t xml:space="preserve">Band 2: Art.70 bis 146, </w:t>
      </w:r>
      <w:r w:rsidRPr="00111EA7">
        <w:rPr>
          <w:rFonts w:eastAsiaTheme="minorEastAsia"/>
          <w:iCs/>
          <w:szCs w:val="18"/>
        </w:rPr>
        <w:t>7.,</w:t>
      </w:r>
      <w:r w:rsidRPr="00111EA7">
        <w:rPr>
          <w:rFonts w:eastAsiaTheme="minorEastAsia"/>
          <w:i/>
          <w:szCs w:val="18"/>
        </w:rPr>
        <w:t xml:space="preserve"> </w:t>
      </w:r>
      <w:proofErr w:type="spellStart"/>
      <w:r w:rsidRPr="00111EA7">
        <w:rPr>
          <w:rFonts w:eastAsiaTheme="minorEastAsia"/>
          <w:szCs w:val="18"/>
        </w:rPr>
        <w:t>neubearbeitete</w:t>
      </w:r>
      <w:proofErr w:type="spellEnd"/>
      <w:r w:rsidRPr="00111EA7">
        <w:rPr>
          <w:rFonts w:eastAsiaTheme="minorEastAsia"/>
          <w:szCs w:val="18"/>
        </w:rPr>
        <w:t xml:space="preserve"> </w:t>
      </w:r>
      <w:proofErr w:type="spellStart"/>
      <w:r w:rsidRPr="00111EA7">
        <w:rPr>
          <w:rFonts w:eastAsiaTheme="minorEastAsia"/>
          <w:szCs w:val="18"/>
        </w:rPr>
        <w:t>Auflage</w:t>
      </w:r>
      <w:proofErr w:type="spellEnd"/>
      <w:r w:rsidRPr="00111EA7">
        <w:rPr>
          <w:rFonts w:eastAsiaTheme="minorEastAsia"/>
          <w:szCs w:val="18"/>
        </w:rPr>
        <w:t xml:space="preserve">, München: </w:t>
      </w:r>
      <w:proofErr w:type="spellStart"/>
      <w:r w:rsidRPr="00111EA7">
        <w:rPr>
          <w:rFonts w:eastAsiaTheme="minorEastAsia"/>
          <w:szCs w:val="18"/>
        </w:rPr>
        <w:t>C.H.Beck</w:t>
      </w:r>
      <w:proofErr w:type="spellEnd"/>
      <w:r w:rsidRPr="00111EA7">
        <w:rPr>
          <w:rFonts w:eastAsiaTheme="minorEastAsia"/>
          <w:szCs w:val="18"/>
        </w:rPr>
        <w:t>, 2021, p.1643.</w:t>
      </w:r>
    </w:p>
  </w:footnote>
  <w:footnote w:id="111">
    <w:p w14:paraId="41F6878B" w14:textId="550E2EFA"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 xml:space="preserve">Gesetz </w:t>
      </w:r>
      <w:r w:rsidRPr="00111EA7">
        <w:rPr>
          <w:rFonts w:eastAsiaTheme="minorEastAsia"/>
          <w:szCs w:val="18"/>
          <w:lang w:val="de-DE"/>
        </w:rPr>
        <w:t>über den Abschlu</w:t>
      </w:r>
      <w:r w:rsidRPr="00111EA7">
        <w:rPr>
          <w:rFonts w:eastAsiaTheme="minorEastAsia" w:hint="eastAsia"/>
          <w:sz w:val="22"/>
          <w:lang w:val="de-DE"/>
        </w:rPr>
        <w:t>ß</w:t>
      </w:r>
      <w:r w:rsidRPr="00111EA7">
        <w:rPr>
          <w:rFonts w:eastAsiaTheme="minorEastAsia"/>
          <w:szCs w:val="18"/>
          <w:lang w:val="de-DE"/>
        </w:rPr>
        <w:t xml:space="preserve"> der Sammlung des Bundesrechts vom 28. Dezember 1968 (BGBl. </w:t>
      </w:r>
      <w:r w:rsidRPr="00111EA7">
        <w:rPr>
          <w:rFonts w:eastAsiaTheme="majorEastAsia" w:cs="Times New Roman"/>
          <w:szCs w:val="18"/>
          <w:lang w:val="de-DE"/>
        </w:rPr>
        <w:t>Ⅰ</w:t>
      </w:r>
      <w:r w:rsidRPr="00111EA7">
        <w:rPr>
          <w:szCs w:val="18"/>
          <w:lang w:val="de-DE"/>
        </w:rPr>
        <w:t xml:space="preserve"> S.1451</w:t>
      </w:r>
      <w:r w:rsidRPr="00111EA7">
        <w:rPr>
          <w:rFonts w:eastAsiaTheme="minorEastAsia"/>
          <w:szCs w:val="18"/>
          <w:lang w:val="de-DE"/>
        </w:rPr>
        <w:t>).</w:t>
      </w:r>
    </w:p>
  </w:footnote>
  <w:footnote w:id="112">
    <w:p w14:paraId="29BAC09B" w14:textId="32123796" w:rsidR="00AD06C6" w:rsidRPr="00111EA7" w:rsidRDefault="00AD06C6" w:rsidP="003641D3">
      <w:pPr>
        <w:pStyle w:val="a8"/>
        <w:ind w:left="176" w:hanging="176"/>
        <w:jc w:val="both"/>
        <w:rPr>
          <w:szCs w:val="18"/>
        </w:rPr>
      </w:pPr>
      <w:r w:rsidRPr="00111EA7">
        <w:rPr>
          <w:rStyle w:val="aa"/>
        </w:rPr>
        <w:footnoteRef/>
      </w:r>
      <w:r w:rsidRPr="00111EA7">
        <w:rPr>
          <w:rFonts w:hint="eastAsia"/>
          <w:lang w:val="de-DE"/>
        </w:rPr>
        <w:t xml:space="preserve"> </w:t>
      </w:r>
      <w:r w:rsidRPr="00111EA7">
        <w:rPr>
          <w:rFonts w:hint="eastAsia"/>
          <w:lang w:val="de-DE"/>
        </w:rPr>
        <w:t>ただし、第</w:t>
      </w:r>
      <w:r w:rsidRPr="00111EA7">
        <w:rPr>
          <w:rFonts w:hint="eastAsia"/>
          <w:lang w:val="de-DE"/>
        </w:rPr>
        <w:t>14</w:t>
      </w:r>
      <w:r w:rsidRPr="00111EA7">
        <w:rPr>
          <w:rFonts w:hint="eastAsia"/>
          <w:lang w:val="de-DE"/>
        </w:rPr>
        <w:t>条第</w:t>
      </w:r>
      <w:r w:rsidRPr="00111EA7">
        <w:rPr>
          <w:rFonts w:hint="eastAsia"/>
          <w:lang w:val="de-DE"/>
        </w:rPr>
        <w:t>2</w:t>
      </w:r>
      <w:r w:rsidRPr="00111EA7">
        <w:rPr>
          <w:rFonts w:hint="eastAsia"/>
          <w:lang w:val="de-DE"/>
        </w:rPr>
        <w:t>項については項番が掲載されているのみで本文は掲載されておらず、次のように注記されている。「第</w:t>
      </w:r>
      <w:r w:rsidRPr="00111EA7">
        <w:rPr>
          <w:rFonts w:hint="eastAsia"/>
          <w:lang w:val="de-DE"/>
        </w:rPr>
        <w:t>14</w:t>
      </w:r>
      <w:r w:rsidRPr="00111EA7">
        <w:rPr>
          <w:rFonts w:hint="eastAsia"/>
          <w:lang w:val="de-DE"/>
        </w:rPr>
        <w:t>条第</w:t>
      </w:r>
      <w:r w:rsidRPr="00111EA7">
        <w:rPr>
          <w:rFonts w:hint="eastAsia"/>
          <w:lang w:val="de-DE"/>
        </w:rPr>
        <w:t>2</w:t>
      </w:r>
      <w:r w:rsidRPr="00111EA7">
        <w:rPr>
          <w:rFonts w:hint="eastAsia"/>
          <w:lang w:val="de-DE"/>
        </w:rPr>
        <w:t>項第</w:t>
      </w:r>
      <w:r w:rsidRPr="00111EA7">
        <w:rPr>
          <w:rFonts w:hint="eastAsia"/>
          <w:lang w:val="de-DE"/>
        </w:rPr>
        <w:t>1</w:t>
      </w:r>
      <w:r w:rsidRPr="00111EA7">
        <w:rPr>
          <w:rFonts w:hint="eastAsia"/>
          <w:lang w:val="de-DE"/>
        </w:rPr>
        <w:t>文は、</w:t>
      </w:r>
      <w:r w:rsidRPr="00111EA7">
        <w:rPr>
          <w:rFonts w:hint="eastAsia"/>
          <w:lang w:val="de-DE"/>
        </w:rPr>
        <w:t>1939</w:t>
      </w:r>
      <w:r w:rsidRPr="00111EA7">
        <w:rPr>
          <w:rFonts w:hint="eastAsia"/>
          <w:lang w:val="de-DE"/>
        </w:rPr>
        <w:t>年</w:t>
      </w:r>
      <w:r w:rsidRPr="00111EA7">
        <w:rPr>
          <w:rFonts w:hint="eastAsia"/>
          <w:lang w:val="de-DE"/>
        </w:rPr>
        <w:t>8</w:t>
      </w:r>
      <w:r w:rsidRPr="00111EA7">
        <w:rPr>
          <w:rFonts w:hint="eastAsia"/>
          <w:lang w:val="de-DE"/>
        </w:rPr>
        <w:t>月</w:t>
      </w:r>
      <w:r w:rsidRPr="00111EA7">
        <w:rPr>
          <w:rFonts w:hint="eastAsia"/>
          <w:lang w:val="de-DE"/>
        </w:rPr>
        <w:t>31</w:t>
      </w:r>
      <w:r w:rsidRPr="00111EA7">
        <w:rPr>
          <w:rFonts w:hint="eastAsia"/>
          <w:lang w:val="de-DE"/>
        </w:rPr>
        <w:t>日の命令第</w:t>
      </w:r>
      <w:r w:rsidRPr="00111EA7">
        <w:rPr>
          <w:rFonts w:hint="eastAsia"/>
          <w:lang w:val="de-DE"/>
        </w:rPr>
        <w:t>5</w:t>
      </w:r>
      <w:r w:rsidRPr="00111EA7">
        <w:rPr>
          <w:rFonts w:hint="eastAsia"/>
          <w:lang w:val="de-DE"/>
        </w:rPr>
        <w:t>条第</w:t>
      </w:r>
      <w:r w:rsidRPr="00111EA7">
        <w:rPr>
          <w:rFonts w:hint="eastAsia"/>
          <w:lang w:val="de-DE"/>
        </w:rPr>
        <w:t>2</w:t>
      </w:r>
      <w:r w:rsidRPr="00111EA7">
        <w:rPr>
          <w:rFonts w:hint="eastAsia"/>
          <w:lang w:val="de-DE"/>
        </w:rPr>
        <w:t>項により適用されなくなった。第</w:t>
      </w:r>
      <w:r w:rsidRPr="00111EA7">
        <w:rPr>
          <w:rFonts w:hint="eastAsia"/>
          <w:lang w:val="de-DE"/>
        </w:rPr>
        <w:t>2</w:t>
      </w:r>
      <w:r w:rsidRPr="00111EA7">
        <w:rPr>
          <w:rFonts w:hint="eastAsia"/>
          <w:lang w:val="de-DE"/>
        </w:rPr>
        <w:t>文は</w:t>
      </w:r>
      <w:r w:rsidRPr="00111EA7">
        <w:rPr>
          <w:rFonts w:hint="eastAsia"/>
          <w:szCs w:val="18"/>
          <w:lang w:val="de-DE"/>
        </w:rPr>
        <w:t>、</w:t>
      </w:r>
      <w:r w:rsidRPr="00111EA7">
        <w:rPr>
          <w:rFonts w:hint="eastAsia"/>
          <w:spacing w:val="-2"/>
          <w:szCs w:val="18"/>
          <w:lang w:val="de-DE"/>
        </w:rPr>
        <w:t>［連合国］</w:t>
      </w:r>
      <w:r w:rsidRPr="00111EA7">
        <w:rPr>
          <w:rFonts w:hint="eastAsia"/>
          <w:spacing w:val="-2"/>
          <w:szCs w:val="18"/>
        </w:rPr>
        <w:t>管理理事会法第</w:t>
      </w:r>
      <w:r w:rsidRPr="00111EA7">
        <w:rPr>
          <w:spacing w:val="-2"/>
          <w:szCs w:val="18"/>
        </w:rPr>
        <w:t>11</w:t>
      </w:r>
      <w:r w:rsidRPr="00111EA7">
        <w:rPr>
          <w:rFonts w:hint="eastAsia"/>
          <w:spacing w:val="-2"/>
          <w:szCs w:val="18"/>
        </w:rPr>
        <w:t>号に</w:t>
      </w:r>
      <w:r w:rsidRPr="00111EA7">
        <w:rPr>
          <w:rFonts w:hint="eastAsia"/>
          <w:spacing w:val="-2"/>
          <w:lang w:val="de-DE"/>
        </w:rPr>
        <w:t>よる刑</w:t>
      </w:r>
      <w:r w:rsidRPr="00111EA7">
        <w:rPr>
          <w:rFonts w:hint="eastAsia"/>
          <w:spacing w:val="2"/>
          <w:lang w:val="de-DE"/>
        </w:rPr>
        <w:t>法典第</w:t>
      </w:r>
      <w:r w:rsidRPr="00111EA7">
        <w:rPr>
          <w:spacing w:val="2"/>
          <w:lang w:val="de-DE"/>
        </w:rPr>
        <w:t>42k</w:t>
      </w:r>
      <w:r w:rsidRPr="00111EA7">
        <w:rPr>
          <w:rFonts w:hint="eastAsia"/>
          <w:spacing w:val="2"/>
          <w:lang w:val="de-DE"/>
        </w:rPr>
        <w:t>条の廃止の結果として根拠のないものとなった」。</w:t>
      </w:r>
      <w:r w:rsidRPr="00111EA7">
        <w:rPr>
          <w:rFonts w:eastAsiaTheme="minorEastAsia"/>
          <w:i/>
          <w:spacing w:val="2"/>
          <w:szCs w:val="18"/>
          <w:lang w:val="de-DE"/>
        </w:rPr>
        <w:t>Sammlung des Bundesrechts</w:t>
      </w:r>
      <w:r w:rsidRPr="00111EA7">
        <w:rPr>
          <w:rFonts w:eastAsiaTheme="minorEastAsia"/>
          <w:i/>
          <w:szCs w:val="18"/>
          <w:lang w:val="de-DE"/>
        </w:rPr>
        <w:t xml:space="preserve"> (Bundesgesetzblatt Teil </w:t>
      </w:r>
      <w:r w:rsidRPr="00111EA7">
        <w:rPr>
          <w:rFonts w:eastAsiaTheme="minorEastAsia" w:hint="eastAsia"/>
          <w:i/>
          <w:szCs w:val="18"/>
          <w:lang w:val="de-DE"/>
        </w:rPr>
        <w:t>Ⅲ</w:t>
      </w:r>
      <w:r w:rsidRPr="00111EA7">
        <w:rPr>
          <w:rFonts w:eastAsiaTheme="minorEastAsia"/>
          <w:i/>
          <w:szCs w:val="18"/>
          <w:lang w:val="de-DE"/>
        </w:rPr>
        <w:t>): Sachgebiet 4. Zivilrecht und Strafrecht: 10 Lieferung</w:t>
      </w:r>
      <w:r w:rsidRPr="00111EA7">
        <w:rPr>
          <w:rFonts w:eastAsiaTheme="minorEastAsia"/>
          <w:szCs w:val="18"/>
          <w:lang w:val="de-DE"/>
        </w:rPr>
        <w:t xml:space="preserve">, 1. Januar 1961, pp.96-97. </w:t>
      </w:r>
      <w:r w:rsidRPr="00111EA7">
        <w:rPr>
          <w:rFonts w:eastAsiaTheme="minorEastAsia" w:hint="eastAsia"/>
          <w:szCs w:val="18"/>
          <w:lang w:val="de-DE"/>
        </w:rPr>
        <w:t>第</w:t>
      </w:r>
      <w:r w:rsidRPr="00111EA7">
        <w:rPr>
          <w:rFonts w:eastAsiaTheme="minorEastAsia" w:hint="eastAsia"/>
          <w:szCs w:val="18"/>
          <w:lang w:val="de-DE"/>
        </w:rPr>
        <w:t>14</w:t>
      </w:r>
      <w:r w:rsidRPr="00111EA7">
        <w:rPr>
          <w:rFonts w:eastAsiaTheme="minorEastAsia" w:hint="eastAsia"/>
          <w:szCs w:val="18"/>
          <w:lang w:val="de-DE"/>
        </w:rPr>
        <w:t>条第</w:t>
      </w:r>
      <w:r w:rsidRPr="00111EA7">
        <w:rPr>
          <w:rFonts w:eastAsiaTheme="minorEastAsia" w:hint="eastAsia"/>
          <w:szCs w:val="18"/>
          <w:lang w:val="de-DE"/>
        </w:rPr>
        <w:t>2</w:t>
      </w:r>
      <w:r w:rsidRPr="00111EA7">
        <w:rPr>
          <w:rFonts w:eastAsiaTheme="minorEastAsia" w:hint="eastAsia"/>
          <w:szCs w:val="18"/>
          <w:lang w:val="de-DE"/>
        </w:rPr>
        <w:t>項の条文は以下のとおりである。「</w:t>
      </w:r>
      <w:r w:rsidRPr="00111EA7">
        <w:rPr>
          <w:rFonts w:hint="eastAsia"/>
          <w:szCs w:val="18"/>
        </w:rPr>
        <w:t>男子については、官医又は裁判所医師の意見により、将来的に刑法典第</w:t>
      </w:r>
      <w:r w:rsidRPr="00111EA7">
        <w:rPr>
          <w:rFonts w:hint="eastAsia"/>
          <w:szCs w:val="18"/>
        </w:rPr>
        <w:t>175</w:t>
      </w:r>
      <w:r w:rsidRPr="00111EA7">
        <w:rPr>
          <w:rFonts w:hint="eastAsia"/>
          <w:szCs w:val="18"/>
        </w:rPr>
        <w:t>条乃至第</w:t>
      </w:r>
      <w:r w:rsidRPr="00111EA7">
        <w:rPr>
          <w:rFonts w:hint="eastAsia"/>
          <w:szCs w:val="18"/>
        </w:rPr>
        <w:t>178</w:t>
      </w:r>
      <w:r w:rsidRPr="00111EA7">
        <w:rPr>
          <w:rFonts w:hint="eastAsia"/>
          <w:szCs w:val="18"/>
        </w:rPr>
        <w:t>条、第</w:t>
      </w:r>
      <w:r w:rsidRPr="00111EA7">
        <w:rPr>
          <w:rFonts w:hint="eastAsia"/>
          <w:szCs w:val="18"/>
        </w:rPr>
        <w:t>183</w:t>
      </w:r>
      <w:r w:rsidRPr="00111EA7">
        <w:rPr>
          <w:rFonts w:hint="eastAsia"/>
          <w:szCs w:val="18"/>
        </w:rPr>
        <w:t>条及び第</w:t>
      </w:r>
      <w:r w:rsidRPr="00111EA7">
        <w:rPr>
          <w:rFonts w:hint="eastAsia"/>
          <w:szCs w:val="18"/>
        </w:rPr>
        <w:t>223</w:t>
      </w:r>
      <w:r w:rsidRPr="00111EA7">
        <w:rPr>
          <w:rFonts w:hint="eastAsia"/>
          <w:szCs w:val="18"/>
        </w:rPr>
        <w:t>条乃至第</w:t>
      </w:r>
      <w:r w:rsidRPr="00111EA7">
        <w:rPr>
          <w:rFonts w:hint="eastAsia"/>
          <w:szCs w:val="18"/>
        </w:rPr>
        <w:t>226</w:t>
      </w:r>
      <w:r w:rsidRPr="00111EA7">
        <w:rPr>
          <w:rFonts w:hint="eastAsia"/>
          <w:szCs w:val="18"/>
        </w:rPr>
        <w:t>条の罪を更に犯すおそれのある変質性性欲を除去するため、必要のある場合は、本人の同意を得てその生殖腺を除去することができる。刑事手続又は保安手続における去勢の規定は、本規定にかかわらず適用することができる</w:t>
      </w:r>
      <w:r w:rsidRPr="00111EA7">
        <w:rPr>
          <w:rFonts w:eastAsiaTheme="minorEastAsia" w:hint="eastAsia"/>
          <w:szCs w:val="18"/>
          <w:lang w:val="de-DE"/>
        </w:rPr>
        <w:t>。」</w:t>
      </w:r>
      <w:r w:rsidRPr="00111EA7">
        <w:rPr>
          <w:rFonts w:hint="eastAsia"/>
          <w:szCs w:val="18"/>
          <w:lang w:val="de-DE"/>
        </w:rPr>
        <w:t>邦訳に当たって</w:t>
      </w:r>
      <w:r w:rsidRPr="00111EA7">
        <w:rPr>
          <w:rFonts w:hint="eastAsia"/>
          <w:szCs w:val="18"/>
        </w:rPr>
        <w:t xml:space="preserve">は、厚生省予防局　</w:t>
      </w:r>
      <w:r w:rsidRPr="00111EA7">
        <w:rPr>
          <w:rFonts w:eastAsiaTheme="minorEastAsia" w:hint="eastAsia"/>
          <w:szCs w:val="18"/>
          <w:lang w:val="de-DE"/>
        </w:rPr>
        <w:t>前掲注</w:t>
      </w:r>
      <w:r w:rsidRPr="00111EA7">
        <w:rPr>
          <w:rFonts w:eastAsiaTheme="minorEastAsia" w:hint="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w:instrText>
      </w:r>
      <w:r w:rsidRPr="00111EA7">
        <w:rPr>
          <w:rFonts w:eastAsiaTheme="minorEastAsia" w:hint="eastAsia"/>
          <w:szCs w:val="18"/>
          <w:lang w:val="de-DE"/>
        </w:rPr>
        <w:instrText>NOTEREF _Ref92875895 \h</w:instrText>
      </w:r>
      <w:r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41</w:t>
      </w:r>
      <w:r w:rsidRPr="00111EA7">
        <w:rPr>
          <w:rFonts w:eastAsiaTheme="minorEastAsia"/>
          <w:szCs w:val="18"/>
          <w:lang w:val="de-DE"/>
        </w:rPr>
        <w:fldChar w:fldCharType="end"/>
      </w:r>
      <w:r w:rsidRPr="00111EA7">
        <w:rPr>
          <w:rFonts w:eastAsiaTheme="minorEastAsia" w:hint="eastAsia"/>
          <w:szCs w:val="18"/>
          <w:lang w:val="de-DE"/>
        </w:rPr>
        <w:t>)</w:t>
      </w:r>
      <w:r w:rsidRPr="00111EA7">
        <w:rPr>
          <w:rFonts w:hint="eastAsia"/>
          <w:szCs w:val="18"/>
        </w:rPr>
        <w:t xml:space="preserve">, </w:t>
      </w:r>
      <w:r w:rsidRPr="00111EA7">
        <w:rPr>
          <w:rFonts w:hint="eastAsia"/>
          <w:szCs w:val="18"/>
          <w:lang w:val="de-DE"/>
        </w:rPr>
        <w:t>pp.1</w:t>
      </w:r>
      <w:r w:rsidRPr="00111EA7">
        <w:rPr>
          <w:szCs w:val="18"/>
          <w:lang w:val="de-DE"/>
        </w:rPr>
        <w:t>3</w:t>
      </w:r>
      <w:r w:rsidRPr="00111EA7">
        <w:rPr>
          <w:rFonts w:hint="eastAsia"/>
          <w:szCs w:val="18"/>
          <w:lang w:val="de-DE"/>
        </w:rPr>
        <w:t>-1</w:t>
      </w:r>
      <w:r w:rsidRPr="00111EA7">
        <w:rPr>
          <w:szCs w:val="18"/>
          <w:lang w:val="de-DE"/>
        </w:rPr>
        <w:t>4</w:t>
      </w:r>
      <w:r w:rsidRPr="00111EA7">
        <w:rPr>
          <w:rFonts w:hint="eastAsia"/>
          <w:szCs w:val="18"/>
        </w:rPr>
        <w:t>を参照した。</w:t>
      </w:r>
    </w:p>
  </w:footnote>
  <w:footnote w:id="113">
    <w:p w14:paraId="7ABAE21A" w14:textId="3BF1C120"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spacing w:val="4"/>
          <w:szCs w:val="18"/>
          <w:lang w:val="de-DE"/>
        </w:rPr>
        <w:t xml:space="preserve">Klaus Dörner (Hrsg.), </w:t>
      </w:r>
      <w:r w:rsidRPr="00111EA7">
        <w:rPr>
          <w:i/>
          <w:spacing w:val="4"/>
          <w:szCs w:val="18"/>
          <w:lang w:val="de-DE"/>
        </w:rPr>
        <w:t>Gestern minderwertig - Heute gleichwertig? Folgen der Gütersloher Resolution</w:t>
      </w:r>
      <w:r w:rsidRPr="00111EA7">
        <w:rPr>
          <w:spacing w:val="4"/>
          <w:szCs w:val="18"/>
          <w:lang w:val="de-DE"/>
        </w:rPr>
        <w:t xml:space="preserve">, Band 1, Gütersloh: </w:t>
      </w:r>
      <w:r w:rsidRPr="00111EA7">
        <w:rPr>
          <w:szCs w:val="18"/>
          <w:lang w:val="de-DE"/>
        </w:rPr>
        <w:t>Verlag Jakob van Hoddis, 1986, Dokumente Nr. 40.</w:t>
      </w:r>
    </w:p>
  </w:footnote>
  <w:footnote w:id="114">
    <w:p w14:paraId="6DEF6C50" w14:textId="7FB4340A" w:rsidR="00AD06C6" w:rsidRPr="00111EA7" w:rsidRDefault="00AD06C6" w:rsidP="003641D3">
      <w:pPr>
        <w:pStyle w:val="a8"/>
        <w:ind w:left="176" w:hanging="176"/>
        <w:jc w:val="both"/>
      </w:pPr>
      <w:r w:rsidRPr="00111EA7">
        <w:rPr>
          <w:rStyle w:val="aa"/>
        </w:rPr>
        <w:footnoteRef/>
      </w:r>
      <w:r w:rsidRPr="00111EA7">
        <w:rPr>
          <w:lang w:val="de-DE"/>
        </w:rPr>
        <w:t xml:space="preserve"> </w:t>
      </w:r>
      <w:r w:rsidRPr="00111EA7">
        <w:rPr>
          <w:rFonts w:hint="eastAsia"/>
          <w:spacing w:val="-4"/>
          <w:lang w:val="de-DE"/>
        </w:rPr>
        <w:t>連邦の立法権限には、専属的立法権限（</w:t>
      </w:r>
      <w:r w:rsidRPr="00111EA7">
        <w:rPr>
          <w:spacing w:val="-4"/>
          <w:lang w:val="de-DE"/>
        </w:rPr>
        <w:t>ausschließliche Gesetzgebung</w:t>
      </w:r>
      <w:r w:rsidRPr="00111EA7">
        <w:rPr>
          <w:rFonts w:hint="eastAsia"/>
          <w:spacing w:val="-4"/>
          <w:lang w:val="de-DE"/>
        </w:rPr>
        <w:t>）と競合的立法権限（</w:t>
      </w:r>
      <w:r w:rsidRPr="00111EA7">
        <w:rPr>
          <w:spacing w:val="-4"/>
          <w:lang w:val="de-DE"/>
        </w:rPr>
        <w:t>konkurrierende Gesetzgebung</w:t>
      </w:r>
      <w:r w:rsidRPr="00111EA7">
        <w:rPr>
          <w:rFonts w:hint="eastAsia"/>
          <w:spacing w:val="-4"/>
          <w:lang w:val="de-DE"/>
        </w:rPr>
        <w:t>）</w:t>
      </w:r>
      <w:r w:rsidRPr="00111EA7">
        <w:rPr>
          <w:rFonts w:hint="eastAsia"/>
          <w:lang w:val="de-DE"/>
        </w:rPr>
        <w:t>とがある。専属的立法権限に属する事項については、連邦のみが立法権を有し、州は有しない。国防、外交、度量衡等が該当する。競合的立法権限に属する事項については、連邦も州も立法権を有する。民法、刑法、経済法等、広範囲の事項が該当する。山田　前掲注</w:t>
      </w:r>
      <w:r w:rsidRPr="00111EA7">
        <w:rPr>
          <w:rFonts w:hint="eastAsia"/>
          <w:lang w:val="de-DE"/>
        </w:rPr>
        <w:t>(</w:t>
      </w:r>
      <w:r w:rsidRPr="00111EA7">
        <w:rPr>
          <w:lang w:val="de-DE"/>
        </w:rPr>
        <w:fldChar w:fldCharType="begin"/>
      </w:r>
      <w:r w:rsidRPr="00111EA7">
        <w:rPr>
          <w:lang w:val="de-DE"/>
        </w:rPr>
        <w:instrText xml:space="preserve"> </w:instrText>
      </w:r>
      <w:r w:rsidRPr="00111EA7">
        <w:rPr>
          <w:rFonts w:hint="eastAsia"/>
          <w:lang w:val="de-DE"/>
        </w:rPr>
        <w:instrText>NOTEREF _Ref107855580 \h</w:instrText>
      </w:r>
      <w:r w:rsidRPr="00111EA7">
        <w:rPr>
          <w:lang w:val="de-DE"/>
        </w:rPr>
        <w:instrText xml:space="preserve">  \* MERGEFORMAT </w:instrText>
      </w:r>
      <w:r w:rsidRPr="00111EA7">
        <w:rPr>
          <w:lang w:val="de-DE"/>
        </w:rPr>
      </w:r>
      <w:r w:rsidRPr="00111EA7">
        <w:rPr>
          <w:lang w:val="de-DE"/>
        </w:rPr>
        <w:fldChar w:fldCharType="separate"/>
      </w:r>
      <w:r w:rsidR="00730C80">
        <w:rPr>
          <w:lang w:val="de-DE"/>
        </w:rPr>
        <w:t>16</w:t>
      </w:r>
      <w:r w:rsidRPr="00111EA7">
        <w:rPr>
          <w:lang w:val="de-DE"/>
        </w:rPr>
        <w:fldChar w:fldCharType="end"/>
      </w:r>
      <w:r w:rsidRPr="00111EA7">
        <w:rPr>
          <w:rFonts w:hint="eastAsia"/>
          <w:lang w:val="de-DE"/>
        </w:rPr>
        <w:t>),</w:t>
      </w:r>
      <w:r w:rsidRPr="00111EA7">
        <w:rPr>
          <w:lang w:val="de-DE"/>
        </w:rPr>
        <w:t xml:space="preserve"> pp.59-60, 368.</w:t>
      </w:r>
    </w:p>
  </w:footnote>
  <w:footnote w:id="115">
    <w:p w14:paraId="5EA92BA5" w14:textId="33314336"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szCs w:val="18"/>
          <w:lang w:val="de-DE"/>
        </w:rPr>
        <w:t xml:space="preserve">Dörner </w:t>
      </w:r>
      <w:r w:rsidRPr="00111EA7">
        <w:rPr>
          <w:szCs w:val="18"/>
          <w:lang w:val="de-DE"/>
        </w:rPr>
        <w:t xml:space="preserve">(Hrsg.), </w:t>
      </w:r>
      <w:r w:rsidRPr="00111EA7">
        <w:rPr>
          <w:i/>
          <w:szCs w:val="18"/>
          <w:lang w:val="de-DE"/>
        </w:rPr>
        <w:t>op.cit</w:t>
      </w:r>
      <w:r w:rsidRPr="00111EA7">
        <w:rPr>
          <w:szCs w:val="18"/>
          <w:lang w:val="de-DE"/>
        </w:rPr>
        <w:t>.(</w:t>
      </w:r>
      <w:r w:rsidRPr="00111EA7">
        <w:rPr>
          <w:szCs w:val="18"/>
          <w:lang w:val="de-DE"/>
        </w:rPr>
        <w:fldChar w:fldCharType="begin"/>
      </w:r>
      <w:r w:rsidRPr="00111EA7">
        <w:rPr>
          <w:szCs w:val="18"/>
          <w:lang w:val="de-DE"/>
        </w:rPr>
        <w:instrText xml:space="preserve"> NOTEREF _Ref113035501 \h  \* MERGEFORMAT </w:instrText>
      </w:r>
      <w:r w:rsidRPr="00111EA7">
        <w:rPr>
          <w:szCs w:val="18"/>
          <w:lang w:val="de-DE"/>
        </w:rPr>
      </w:r>
      <w:r w:rsidRPr="00111EA7">
        <w:rPr>
          <w:szCs w:val="18"/>
          <w:lang w:val="de-DE"/>
        </w:rPr>
        <w:fldChar w:fldCharType="separate"/>
      </w:r>
      <w:r w:rsidR="00730C80">
        <w:rPr>
          <w:szCs w:val="18"/>
          <w:lang w:val="de-DE"/>
        </w:rPr>
        <w:t>113</w:t>
      </w:r>
      <w:r w:rsidRPr="00111EA7">
        <w:rPr>
          <w:szCs w:val="18"/>
          <w:lang w:val="de-DE"/>
        </w:rPr>
        <w:fldChar w:fldCharType="end"/>
      </w:r>
      <w:r w:rsidRPr="00111EA7">
        <w:rPr>
          <w:szCs w:val="18"/>
          <w:lang w:val="de-DE"/>
        </w:rPr>
        <w:t>), p.7.</w:t>
      </w:r>
    </w:p>
  </w:footnote>
  <w:footnote w:id="116">
    <w:p w14:paraId="321CAECB" w14:textId="523FD219" w:rsidR="00AD06C6" w:rsidRPr="00111EA7" w:rsidRDefault="00AD06C6">
      <w:pPr>
        <w:pStyle w:val="a8"/>
        <w:ind w:left="176" w:hanging="176"/>
        <w:rPr>
          <w:lang w:val="de-DE"/>
        </w:rPr>
      </w:pPr>
      <w:r w:rsidRPr="00111EA7">
        <w:rPr>
          <w:rStyle w:val="aa"/>
        </w:rPr>
        <w:footnoteRef/>
      </w:r>
      <w:r w:rsidRPr="00111EA7">
        <w:rPr>
          <w:i/>
          <w:szCs w:val="18"/>
          <w:lang w:val="de-DE"/>
        </w:rPr>
        <w:t xml:space="preserve"> ibid</w:t>
      </w:r>
      <w:r w:rsidRPr="00111EA7">
        <w:rPr>
          <w:szCs w:val="18"/>
          <w:lang w:val="de-DE"/>
        </w:rPr>
        <w:t xml:space="preserve">., </w:t>
      </w:r>
      <w:r w:rsidRPr="00111EA7">
        <w:rPr>
          <w:szCs w:val="18"/>
          <w:lang w:val="de-DE"/>
        </w:rPr>
        <w:t>pp.6-7.</w:t>
      </w:r>
    </w:p>
  </w:footnote>
  <w:footnote w:id="117">
    <w:p w14:paraId="116A6E1A" w14:textId="2004ED66" w:rsidR="00AD06C6" w:rsidRPr="00111EA7" w:rsidRDefault="00AD06C6" w:rsidP="00BB624F">
      <w:pPr>
        <w:pStyle w:val="a8"/>
        <w:ind w:left="176" w:hanging="176"/>
        <w:rPr>
          <w:lang w:val="de-DE"/>
        </w:rPr>
      </w:pPr>
      <w:r w:rsidRPr="00111EA7">
        <w:rPr>
          <w:rStyle w:val="aa"/>
        </w:rPr>
        <w:footnoteRef/>
      </w:r>
      <w:r w:rsidRPr="00111EA7">
        <w:rPr>
          <w:lang w:val="de-DE"/>
        </w:rPr>
        <w:t xml:space="preserve"> </w:t>
      </w:r>
      <w:r w:rsidRPr="00111EA7">
        <w:rPr>
          <w:rFonts w:eastAsiaTheme="minorEastAsia" w:hint="eastAsia"/>
          <w:i/>
          <w:szCs w:val="18"/>
          <w:lang w:val="de-DE"/>
        </w:rPr>
        <w:t>ibid.</w:t>
      </w:r>
      <w:r w:rsidRPr="00111EA7">
        <w:rPr>
          <w:rFonts w:eastAsiaTheme="minorEastAsia"/>
          <w:szCs w:val="18"/>
          <w:lang w:val="de-DE"/>
        </w:rPr>
        <w:t xml:space="preserve">, </w:t>
      </w:r>
      <w:r w:rsidRPr="00111EA7">
        <w:rPr>
          <w:szCs w:val="18"/>
          <w:lang w:val="de-DE"/>
        </w:rPr>
        <w:t>p.6.</w:t>
      </w:r>
    </w:p>
  </w:footnote>
  <w:footnote w:id="118">
    <w:p w14:paraId="3B0E9271" w14:textId="1392CC54" w:rsidR="00AD06C6" w:rsidRPr="00111EA7" w:rsidRDefault="00AD06C6" w:rsidP="008C478F">
      <w:pPr>
        <w:pStyle w:val="a8"/>
        <w:ind w:left="264" w:hangingChars="150" w:hanging="264"/>
        <w:rPr>
          <w:lang w:val="de-DE"/>
        </w:rPr>
      </w:pPr>
      <w:r w:rsidRPr="00111EA7">
        <w:rPr>
          <w:rStyle w:val="aa"/>
        </w:rPr>
        <w:footnoteRef/>
      </w:r>
      <w:r w:rsidRPr="00111EA7">
        <w:rPr>
          <w:rFonts w:eastAsiaTheme="minorEastAsia"/>
          <w:szCs w:val="18"/>
          <w:lang w:val="de-DE"/>
        </w:rPr>
        <w:t xml:space="preserve"> </w:t>
      </w:r>
      <w:r w:rsidRPr="00111EA7">
        <w:rPr>
          <w:rFonts w:eastAsiaTheme="minorEastAsia"/>
          <w:spacing w:val="-2"/>
          <w:szCs w:val="18"/>
          <w:lang w:val="de-DE"/>
        </w:rPr>
        <w:t xml:space="preserve">Max </w:t>
      </w:r>
      <w:r w:rsidRPr="00111EA7">
        <w:rPr>
          <w:rFonts w:eastAsiaTheme="minorEastAsia"/>
          <w:spacing w:val="-2"/>
          <w:szCs w:val="18"/>
          <w:lang w:val="de-DE"/>
        </w:rPr>
        <w:t xml:space="preserve">Kohlhaas (Hrsg.), </w:t>
      </w:r>
      <w:r w:rsidRPr="00111EA7">
        <w:rPr>
          <w:rFonts w:eastAsiaTheme="minorEastAsia"/>
          <w:i/>
          <w:spacing w:val="-2"/>
          <w:szCs w:val="18"/>
          <w:lang w:val="de-DE"/>
        </w:rPr>
        <w:t xml:space="preserve">Strafrechtliche Nebengesetze </w:t>
      </w:r>
      <w:r w:rsidRPr="00111EA7">
        <w:rPr>
          <w:rFonts w:eastAsiaTheme="minorEastAsia"/>
          <w:spacing w:val="-2"/>
          <w:szCs w:val="18"/>
          <w:lang w:val="de-DE"/>
        </w:rPr>
        <w:t xml:space="preserve">(Beck’sche Kurz-Kommentare), Band 1, </w:t>
      </w:r>
      <w:r w:rsidRPr="00111EA7">
        <w:rPr>
          <w:spacing w:val="-2"/>
          <w:lang w:val="de-DE"/>
        </w:rPr>
        <w:t>M</w:t>
      </w:r>
      <w:r w:rsidRPr="00111EA7">
        <w:rPr>
          <w:spacing w:val="-2"/>
          <w:szCs w:val="18"/>
          <w:lang w:val="de-DE"/>
        </w:rPr>
        <w:t>ü</w:t>
      </w:r>
      <w:r w:rsidRPr="00111EA7">
        <w:rPr>
          <w:spacing w:val="-2"/>
          <w:lang w:val="de-DE"/>
        </w:rPr>
        <w:t>nchen: Beck,</w:t>
      </w:r>
      <w:r w:rsidR="00C57EDF" w:rsidRPr="00111EA7">
        <w:rPr>
          <w:spacing w:val="-2"/>
          <w:lang w:val="de-DE"/>
        </w:rPr>
        <w:t xml:space="preserve"> [</w:t>
      </w:r>
      <w:r w:rsidRPr="00111EA7">
        <w:rPr>
          <w:spacing w:val="-2"/>
          <w:lang w:val="de-DE"/>
        </w:rPr>
        <w:t>1953-</w:t>
      </w:r>
      <w:r w:rsidR="00C57EDF" w:rsidRPr="00111EA7">
        <w:rPr>
          <w:spacing w:val="-2"/>
          <w:lang w:val="de-DE"/>
        </w:rPr>
        <w:t>]</w:t>
      </w:r>
      <w:r w:rsidRPr="00111EA7">
        <w:rPr>
          <w:spacing w:val="-2"/>
          <w:lang w:val="de-DE"/>
        </w:rPr>
        <w:t xml:space="preserve">, </w:t>
      </w:r>
      <w:r w:rsidRPr="00111EA7">
        <w:rPr>
          <w:rFonts w:hint="eastAsia"/>
          <w:lang w:val="de-DE"/>
        </w:rPr>
        <w:t>181</w:t>
      </w:r>
      <w:r w:rsidRPr="00111EA7">
        <w:rPr>
          <w:lang w:val="de-DE"/>
        </w:rPr>
        <w:t xml:space="preserve"> Ergänzungslieferung</w:t>
      </w:r>
      <w:r w:rsidRPr="00111EA7">
        <w:rPr>
          <w:rFonts w:hint="eastAsia"/>
          <w:lang w:val="de-DE"/>
        </w:rPr>
        <w:t xml:space="preserve">, </w:t>
      </w:r>
      <w:r w:rsidRPr="00111EA7">
        <w:rPr>
          <w:lang w:val="de-DE"/>
        </w:rPr>
        <w:t>p</w:t>
      </w:r>
      <w:r w:rsidRPr="00111EA7">
        <w:rPr>
          <w:rFonts w:hint="eastAsia"/>
          <w:lang w:val="de-DE"/>
        </w:rPr>
        <w:t>.1.</w:t>
      </w:r>
    </w:p>
  </w:footnote>
  <w:footnote w:id="119">
    <w:p w14:paraId="3914DF54" w14:textId="13F698D5" w:rsidR="00AD06C6" w:rsidRPr="00111EA7" w:rsidRDefault="00AD06C6">
      <w:pPr>
        <w:pStyle w:val="a8"/>
        <w:ind w:left="176" w:hanging="176"/>
      </w:pPr>
      <w:r w:rsidRPr="00111EA7">
        <w:rPr>
          <w:rStyle w:val="aa"/>
        </w:rPr>
        <w:footnoteRef/>
      </w:r>
      <w:r w:rsidRPr="00111EA7">
        <w:t xml:space="preserve"> </w:t>
      </w:r>
      <w:r w:rsidRPr="00111EA7">
        <w:rPr>
          <w:rFonts w:hint="eastAsia"/>
        </w:rPr>
        <w:t>注釈書が具体的に挙げているのは、バイエルン州における同法の廃止、ヘッセン州における失効並びにヴュルテンベルク＝バーデン州、シュレスヴィヒ＝ホルシュタイン州及びハンブルクにおける第</w:t>
      </w:r>
      <w:r w:rsidRPr="00111EA7">
        <w:rPr>
          <w:rFonts w:hint="eastAsia"/>
        </w:rPr>
        <w:t>14</w:t>
      </w:r>
      <w:r w:rsidRPr="00111EA7">
        <w:rPr>
          <w:rFonts w:hint="eastAsia"/>
        </w:rPr>
        <w:t>条の存続である。</w:t>
      </w:r>
      <w:r w:rsidRPr="00111EA7">
        <w:rPr>
          <w:i/>
        </w:rPr>
        <w:t>i</w:t>
      </w:r>
      <w:r w:rsidRPr="00111EA7">
        <w:rPr>
          <w:rFonts w:hint="eastAsia"/>
          <w:i/>
        </w:rPr>
        <w:t>bid</w:t>
      </w:r>
      <w:r w:rsidRPr="00111EA7">
        <w:rPr>
          <w:rFonts w:hint="eastAsia"/>
        </w:rPr>
        <w:t>.</w:t>
      </w:r>
    </w:p>
  </w:footnote>
  <w:footnote w:id="120">
    <w:p w14:paraId="70C87107" w14:textId="2C395F5A" w:rsidR="00AD06C6" w:rsidRPr="00111EA7" w:rsidRDefault="00AD06C6" w:rsidP="00805C19">
      <w:pPr>
        <w:pStyle w:val="a8"/>
        <w:ind w:left="176" w:hanging="176"/>
        <w:rPr>
          <w:lang w:val="de-DE"/>
        </w:rPr>
      </w:pPr>
      <w:r w:rsidRPr="00111EA7">
        <w:rPr>
          <w:rStyle w:val="aa"/>
        </w:rPr>
        <w:footnoteRef/>
      </w:r>
      <w:r w:rsidRPr="00111EA7">
        <w:rPr>
          <w:rFonts w:hint="eastAsia"/>
        </w:rPr>
        <w:t xml:space="preserve"> </w:t>
      </w:r>
      <w:r w:rsidRPr="00111EA7">
        <w:rPr>
          <w:rFonts w:hint="eastAsia"/>
        </w:rPr>
        <w:t>同書（</w:t>
      </w:r>
      <w:r w:rsidRPr="00111EA7">
        <w:rPr>
          <w:i/>
        </w:rPr>
        <w:t>i</w:t>
      </w:r>
      <w:r w:rsidRPr="00111EA7">
        <w:rPr>
          <w:rFonts w:hint="eastAsia"/>
          <w:i/>
        </w:rPr>
        <w:t>bid</w:t>
      </w:r>
      <w:r w:rsidRPr="00111EA7">
        <w:rPr>
          <w:rFonts w:hint="eastAsia"/>
        </w:rPr>
        <w:t>.</w:t>
      </w:r>
      <w:r w:rsidRPr="00111EA7">
        <w:rPr>
          <w:rFonts w:hint="eastAsia"/>
        </w:rPr>
        <w:t>）もまた、第</w:t>
      </w:r>
      <w:r w:rsidRPr="00111EA7">
        <w:rPr>
          <w:rFonts w:hint="eastAsia"/>
        </w:rPr>
        <w:t>14</w:t>
      </w:r>
      <w:r w:rsidRPr="00111EA7">
        <w:rPr>
          <w:rFonts w:hint="eastAsia"/>
        </w:rPr>
        <w:t>条第</w:t>
      </w:r>
      <w:r w:rsidRPr="00111EA7">
        <w:rPr>
          <w:rFonts w:hint="eastAsia"/>
        </w:rPr>
        <w:t>2</w:t>
      </w:r>
      <w:r w:rsidRPr="00111EA7">
        <w:rPr>
          <w:rFonts w:hint="eastAsia"/>
        </w:rPr>
        <w:t>項については項番のみを掲載し、本文を掲載していない。</w:t>
      </w:r>
    </w:p>
  </w:footnote>
  <w:footnote w:id="121">
    <w:p w14:paraId="54A51FBD" w14:textId="7651DCB2"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Fundstellennachweis A: Bundesrecht ohne völkerrechtliche Vereinbarungen, Stand: 1. Januar 1968, p.60.</w:t>
      </w:r>
    </w:p>
  </w:footnote>
  <w:footnote w:id="122">
    <w:p w14:paraId="5DBF7BC9" w14:textId="558F314B" w:rsidR="00AD06C6" w:rsidRPr="00111EA7" w:rsidRDefault="00AD06C6" w:rsidP="00BB4821">
      <w:pPr>
        <w:pStyle w:val="a8"/>
        <w:ind w:left="176" w:hanging="176"/>
      </w:pPr>
      <w:r w:rsidRPr="00111EA7">
        <w:rPr>
          <w:rStyle w:val="aa"/>
        </w:rPr>
        <w:footnoteRef/>
      </w:r>
      <w:r w:rsidRPr="00111EA7">
        <w:rPr>
          <w:rFonts w:hint="eastAsia"/>
        </w:rPr>
        <w:t xml:space="preserve"> </w:t>
      </w:r>
      <w:r w:rsidRPr="00111EA7">
        <w:rPr>
          <w:rFonts w:hint="eastAsia"/>
        </w:rPr>
        <w:t>紀愛子「戦後ドイツにおける不妊手術に関する法規制の変遷」『西洋史論叢』</w:t>
      </w:r>
      <w:r w:rsidRPr="00111EA7">
        <w:rPr>
          <w:rFonts w:hint="eastAsia"/>
        </w:rPr>
        <w:t>42</w:t>
      </w:r>
      <w:r w:rsidRPr="00111EA7">
        <w:rPr>
          <w:rFonts w:hint="eastAsia"/>
        </w:rPr>
        <w:t>号</w:t>
      </w:r>
      <w:r w:rsidRPr="00111EA7">
        <w:rPr>
          <w:rFonts w:hint="eastAsia"/>
        </w:rPr>
        <w:t>, 2020.12, p</w:t>
      </w:r>
      <w:r w:rsidRPr="00111EA7">
        <w:t>p</w:t>
      </w:r>
      <w:r w:rsidRPr="00111EA7">
        <w:rPr>
          <w:rFonts w:hint="eastAsia"/>
        </w:rPr>
        <w:t>.49</w:t>
      </w:r>
      <w:r w:rsidRPr="00111EA7">
        <w:t>-50</w:t>
      </w:r>
      <w:r w:rsidRPr="00111EA7">
        <w:rPr>
          <w:rFonts w:hint="eastAsia"/>
        </w:rPr>
        <w:t>.</w:t>
      </w:r>
      <w:r w:rsidRPr="00111EA7">
        <w:t xml:space="preserve"> </w:t>
      </w:r>
    </w:p>
  </w:footnote>
  <w:footnote w:id="123">
    <w:p w14:paraId="15FCBDF7" w14:textId="4CBF9DED"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原語である</w:t>
      </w:r>
      <w:proofErr w:type="spellStart"/>
      <w:r w:rsidRPr="00111EA7">
        <w:rPr>
          <w:rFonts w:hint="eastAsia"/>
        </w:rPr>
        <w:t>Sterilisation</w:t>
      </w:r>
      <w:proofErr w:type="spellEnd"/>
      <w:r w:rsidRPr="00111EA7">
        <w:rPr>
          <w:rFonts w:hint="eastAsia"/>
        </w:rPr>
        <w:t>又は</w:t>
      </w:r>
      <w:proofErr w:type="spellStart"/>
      <w:r w:rsidRPr="00111EA7">
        <w:rPr>
          <w:rFonts w:hint="eastAsia"/>
        </w:rPr>
        <w:t>Unfruchtbarmachung</w:t>
      </w:r>
      <w:proofErr w:type="spellEnd"/>
      <w:r w:rsidRPr="00111EA7">
        <w:rPr>
          <w:rFonts w:hint="eastAsia"/>
        </w:rPr>
        <w:t>は、「断種」とも「不妊化」</w:t>
      </w:r>
      <w:r w:rsidR="00B06387" w:rsidRPr="00111EA7">
        <w:rPr>
          <w:rFonts w:hint="eastAsia"/>
        </w:rPr>
        <w:t>、</w:t>
      </w:r>
      <w:r w:rsidR="0001700D" w:rsidRPr="00111EA7">
        <w:rPr>
          <w:rFonts w:hint="eastAsia"/>
        </w:rPr>
        <w:t>「不妊手術」</w:t>
      </w:r>
      <w:r w:rsidRPr="00111EA7">
        <w:rPr>
          <w:rFonts w:hint="eastAsia"/>
        </w:rPr>
        <w:t>とも邦訳され得る。本章では、この語が優生学的な意味合いで使われることの多かったナチ時代までについては「断種」の語を充て、戦後の、特に優生学的な意味合いを含まない使われ方の場合には「不妊化」又は「不妊手術」の語を充てている。</w:t>
      </w:r>
    </w:p>
  </w:footnote>
  <w:footnote w:id="124">
    <w:p w14:paraId="1C106E72" w14:textId="19B02D2C"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 xml:space="preserve">紀　</w:t>
      </w:r>
      <w:r w:rsidRPr="00111EA7">
        <w:rPr>
          <w:rFonts w:eastAsiaTheme="minorEastAsia" w:hint="eastAsia"/>
          <w:szCs w:val="18"/>
          <w:lang w:val="de-DE"/>
        </w:rPr>
        <w:t>前掲注</w:t>
      </w:r>
      <w:r w:rsidRPr="00111EA7">
        <w:rPr>
          <w:rFonts w:eastAsiaTheme="minorEastAsia" w:hint="eastAsia"/>
          <w:szCs w:val="18"/>
        </w:rPr>
        <w:t>(</w:t>
      </w:r>
      <w:r w:rsidRPr="00111EA7">
        <w:rPr>
          <w:rFonts w:eastAsiaTheme="minorEastAsia"/>
          <w:szCs w:val="18"/>
          <w:lang w:val="de-DE"/>
        </w:rPr>
        <w:fldChar w:fldCharType="begin"/>
      </w:r>
      <w:r w:rsidRPr="00111EA7">
        <w:rPr>
          <w:rFonts w:eastAsiaTheme="minorEastAsia"/>
          <w:szCs w:val="18"/>
        </w:rPr>
        <w:instrText xml:space="preserve"> </w:instrText>
      </w:r>
      <w:r w:rsidRPr="00111EA7">
        <w:rPr>
          <w:rFonts w:eastAsiaTheme="minorEastAsia" w:hint="eastAsia"/>
          <w:szCs w:val="18"/>
        </w:rPr>
        <w:instrText>NOTEREF _Ref92877010 \h</w:instrText>
      </w:r>
      <w:r w:rsidRPr="00111EA7">
        <w:rPr>
          <w:rFonts w:eastAsiaTheme="minorEastAsia"/>
          <w:szCs w:val="18"/>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122</w:t>
      </w:r>
      <w:r w:rsidRPr="00111EA7">
        <w:rPr>
          <w:rFonts w:eastAsiaTheme="minorEastAsia"/>
          <w:szCs w:val="18"/>
          <w:lang w:val="de-DE"/>
        </w:rPr>
        <w:fldChar w:fldCharType="end"/>
      </w:r>
      <w:r w:rsidRPr="00111EA7">
        <w:rPr>
          <w:rFonts w:eastAsiaTheme="minorEastAsia" w:hint="eastAsia"/>
          <w:szCs w:val="18"/>
        </w:rPr>
        <w:t>)</w:t>
      </w:r>
      <w:r w:rsidRPr="00111EA7">
        <w:rPr>
          <w:rFonts w:hint="eastAsia"/>
        </w:rPr>
        <w:t>, p.49.</w:t>
      </w:r>
    </w:p>
  </w:footnote>
  <w:footnote w:id="125">
    <w:p w14:paraId="3D69CA5B" w14:textId="554CB2D5" w:rsidR="00AD06C6" w:rsidRPr="00111EA7" w:rsidRDefault="00AD06C6" w:rsidP="00805C19">
      <w:pPr>
        <w:pStyle w:val="a8"/>
        <w:ind w:left="176" w:hanging="176"/>
      </w:pPr>
      <w:r w:rsidRPr="00111EA7">
        <w:rPr>
          <w:rStyle w:val="aa"/>
        </w:rPr>
        <w:footnoteRef/>
      </w:r>
      <w:r w:rsidRPr="00111EA7">
        <w:t xml:space="preserve"> </w:t>
      </w:r>
      <w:proofErr w:type="spellStart"/>
      <w:r w:rsidRPr="00111EA7">
        <w:t>BGHSt</w:t>
      </w:r>
      <w:proofErr w:type="spellEnd"/>
      <w:r w:rsidRPr="00111EA7">
        <w:t>. 19, 201.</w:t>
      </w:r>
    </w:p>
  </w:footnote>
  <w:footnote w:id="126">
    <w:p w14:paraId="1E84CEB7" w14:textId="33EB1487" w:rsidR="00AD06C6" w:rsidRPr="00111EA7" w:rsidRDefault="00AD06C6" w:rsidP="00805C19">
      <w:pPr>
        <w:pStyle w:val="a8"/>
        <w:ind w:left="176" w:hanging="176"/>
      </w:pPr>
      <w:r w:rsidRPr="00111EA7">
        <w:rPr>
          <w:rStyle w:val="aa"/>
        </w:rPr>
        <w:footnoteRef/>
      </w:r>
      <w:r w:rsidRPr="00111EA7">
        <w:t xml:space="preserve"> </w:t>
      </w:r>
      <w:proofErr w:type="spellStart"/>
      <w:r w:rsidRPr="00111EA7">
        <w:t>Deutscher</w:t>
      </w:r>
      <w:proofErr w:type="spellEnd"/>
      <w:r w:rsidRPr="00111EA7">
        <w:t xml:space="preserve"> Bundestag,</w:t>
      </w:r>
      <w:r w:rsidRPr="00111EA7">
        <w:rPr>
          <w:i/>
        </w:rPr>
        <w:t xml:space="preserve"> </w:t>
      </w:r>
      <w:proofErr w:type="spellStart"/>
      <w:r w:rsidRPr="00111EA7">
        <w:rPr>
          <w:i/>
        </w:rPr>
        <w:t>Drucksache</w:t>
      </w:r>
      <w:proofErr w:type="spellEnd"/>
      <w:r w:rsidRPr="00111EA7">
        <w:rPr>
          <w:i/>
        </w:rPr>
        <w:t xml:space="preserve">, </w:t>
      </w:r>
      <w:r w:rsidRPr="00111EA7">
        <w:t>5/3702, 8.1.1969, pp.4-5.</w:t>
      </w:r>
    </w:p>
  </w:footnote>
  <w:footnote w:id="127">
    <w:p w14:paraId="67FB0B29" w14:textId="6FAB7E43" w:rsidR="00AD06C6" w:rsidRPr="00111EA7" w:rsidRDefault="00AD06C6" w:rsidP="00805C19">
      <w:pPr>
        <w:pStyle w:val="a8"/>
        <w:ind w:left="176" w:hanging="176"/>
        <w:rPr>
          <w:szCs w:val="18"/>
        </w:rPr>
      </w:pPr>
      <w:r w:rsidRPr="00111EA7">
        <w:rPr>
          <w:rStyle w:val="aa"/>
        </w:rPr>
        <w:footnoteRef/>
      </w:r>
      <w:r w:rsidRPr="00111EA7">
        <w:rPr>
          <w:szCs w:val="18"/>
        </w:rPr>
        <w:t xml:space="preserve"> </w:t>
      </w:r>
      <w:proofErr w:type="spellStart"/>
      <w:r w:rsidRPr="00111EA7">
        <w:rPr>
          <w:szCs w:val="18"/>
        </w:rPr>
        <w:t>Gesetz</w:t>
      </w:r>
      <w:proofErr w:type="spellEnd"/>
      <w:r w:rsidRPr="00111EA7">
        <w:rPr>
          <w:szCs w:val="18"/>
        </w:rPr>
        <w:t xml:space="preserve"> </w:t>
      </w:r>
      <w:proofErr w:type="spellStart"/>
      <w:r w:rsidRPr="00111EA7">
        <w:rPr>
          <w:szCs w:val="18"/>
        </w:rPr>
        <w:t>über</w:t>
      </w:r>
      <w:proofErr w:type="spellEnd"/>
      <w:r w:rsidRPr="00111EA7">
        <w:rPr>
          <w:szCs w:val="18"/>
        </w:rPr>
        <w:t xml:space="preserve"> die </w:t>
      </w:r>
      <w:proofErr w:type="spellStart"/>
      <w:r w:rsidRPr="00111EA7">
        <w:rPr>
          <w:szCs w:val="18"/>
        </w:rPr>
        <w:t>freiwillige</w:t>
      </w:r>
      <w:proofErr w:type="spellEnd"/>
      <w:r w:rsidRPr="00111EA7">
        <w:rPr>
          <w:szCs w:val="18"/>
        </w:rPr>
        <w:t xml:space="preserve"> </w:t>
      </w:r>
      <w:proofErr w:type="spellStart"/>
      <w:r w:rsidRPr="00111EA7">
        <w:rPr>
          <w:szCs w:val="18"/>
        </w:rPr>
        <w:t>Kastration</w:t>
      </w:r>
      <w:proofErr w:type="spellEnd"/>
      <w:r w:rsidRPr="00111EA7">
        <w:rPr>
          <w:szCs w:val="18"/>
        </w:rPr>
        <w:t xml:space="preserve"> und </w:t>
      </w:r>
      <w:proofErr w:type="spellStart"/>
      <w:r w:rsidRPr="00111EA7">
        <w:rPr>
          <w:szCs w:val="18"/>
        </w:rPr>
        <w:t>andere</w:t>
      </w:r>
      <w:proofErr w:type="spellEnd"/>
      <w:r w:rsidRPr="00111EA7">
        <w:rPr>
          <w:szCs w:val="18"/>
        </w:rPr>
        <w:t xml:space="preserve"> </w:t>
      </w:r>
      <w:proofErr w:type="spellStart"/>
      <w:r w:rsidRPr="00111EA7">
        <w:rPr>
          <w:szCs w:val="18"/>
        </w:rPr>
        <w:t>Behandlungsmethoden</w:t>
      </w:r>
      <w:proofErr w:type="spellEnd"/>
      <w:r w:rsidRPr="00111EA7">
        <w:rPr>
          <w:szCs w:val="18"/>
        </w:rPr>
        <w:t xml:space="preserve"> </w:t>
      </w:r>
      <w:proofErr w:type="spellStart"/>
      <w:r w:rsidRPr="00111EA7">
        <w:rPr>
          <w:szCs w:val="18"/>
        </w:rPr>
        <w:t>vom</w:t>
      </w:r>
      <w:proofErr w:type="spellEnd"/>
      <w:r w:rsidRPr="00111EA7">
        <w:rPr>
          <w:szCs w:val="18"/>
        </w:rPr>
        <w:t xml:space="preserve"> 15. August 1969 </w:t>
      </w:r>
      <w:r w:rsidRPr="00111EA7">
        <w:t>(</w:t>
      </w:r>
      <w:proofErr w:type="spellStart"/>
      <w:r w:rsidRPr="00111EA7">
        <w:rPr>
          <w:szCs w:val="18"/>
        </w:rPr>
        <w:t>BGBl</w:t>
      </w:r>
      <w:proofErr w:type="spellEnd"/>
      <w:r w:rsidRPr="00111EA7">
        <w:rPr>
          <w:szCs w:val="18"/>
        </w:rPr>
        <w:t>.</w:t>
      </w:r>
      <w:r w:rsidR="00B06387" w:rsidRPr="00111EA7">
        <w:rPr>
          <w:szCs w:val="18"/>
        </w:rPr>
        <w:t xml:space="preserve"> </w:t>
      </w:r>
      <w:r w:rsidRPr="00111EA7">
        <w:rPr>
          <w:szCs w:val="18"/>
        </w:rPr>
        <w:t>I S.1143</w:t>
      </w:r>
      <w:r w:rsidRPr="00111EA7">
        <w:rPr>
          <w:rFonts w:eastAsiaTheme="minorEastAsia"/>
          <w:szCs w:val="18"/>
        </w:rPr>
        <w:t>)</w:t>
      </w:r>
      <w:r w:rsidRPr="00111EA7">
        <w:rPr>
          <w:szCs w:val="18"/>
        </w:rPr>
        <w:t>.</w:t>
      </w:r>
    </w:p>
  </w:footnote>
  <w:footnote w:id="128">
    <w:p w14:paraId="24E80514" w14:textId="72DA8490" w:rsidR="00AD06C6" w:rsidRPr="00111EA7" w:rsidRDefault="00AD06C6">
      <w:pPr>
        <w:pStyle w:val="a8"/>
        <w:ind w:left="176" w:hanging="176"/>
      </w:pPr>
      <w:r w:rsidRPr="00111EA7">
        <w:rPr>
          <w:rStyle w:val="aa"/>
        </w:rPr>
        <w:footnoteRef/>
      </w:r>
      <w:r w:rsidRPr="00111EA7">
        <w:t xml:space="preserve"> </w:t>
      </w:r>
      <w:r w:rsidRPr="00111EA7">
        <w:rPr>
          <w:rFonts w:hint="eastAsia"/>
          <w:lang w:val="de-DE"/>
        </w:rPr>
        <w:t>藤田貴恵子「第</w:t>
      </w:r>
      <w:r w:rsidRPr="00111EA7">
        <w:t>5</w:t>
      </w:r>
      <w:r w:rsidRPr="00111EA7">
        <w:rPr>
          <w:rFonts w:hint="eastAsia"/>
          <w:lang w:val="de-DE"/>
        </w:rPr>
        <w:t>次刑法改革法</w:t>
      </w:r>
      <w:r w:rsidRPr="00111EA7">
        <w:rPr>
          <w:rFonts w:hint="eastAsia"/>
        </w:rPr>
        <w:t>（</w:t>
      </w:r>
      <w:r w:rsidRPr="00111EA7">
        <w:rPr>
          <w:rFonts w:hint="eastAsia"/>
          <w:lang w:val="de-DE"/>
        </w:rPr>
        <w:t>堕胎条項の改正</w:t>
      </w:r>
      <w:r w:rsidRPr="00111EA7">
        <w:rPr>
          <w:rFonts w:hint="eastAsia"/>
        </w:rPr>
        <w:t>）</w:t>
      </w:r>
      <w:r w:rsidRPr="00111EA7">
        <w:rPr>
          <w:rFonts w:hint="eastAsia"/>
          <w:lang w:val="de-DE"/>
        </w:rPr>
        <w:t>」『外国の立法』</w:t>
      </w:r>
      <w:r w:rsidRPr="00111EA7">
        <w:t>77</w:t>
      </w:r>
      <w:r w:rsidRPr="00111EA7">
        <w:rPr>
          <w:rFonts w:hint="eastAsia"/>
          <w:lang w:val="de-DE"/>
        </w:rPr>
        <w:t>号</w:t>
      </w:r>
      <w:r w:rsidRPr="00111EA7">
        <w:t>, 1975.5, p.122.</w:t>
      </w:r>
    </w:p>
  </w:footnote>
  <w:footnote w:id="129">
    <w:p w14:paraId="74179A4B" w14:textId="13BCB827" w:rsidR="00AD06C6" w:rsidRPr="00111EA7" w:rsidRDefault="00AD06C6" w:rsidP="00B7532A">
      <w:pPr>
        <w:pStyle w:val="a8"/>
        <w:ind w:left="176" w:hanging="176"/>
        <w:rPr>
          <w:lang w:val="de-DE"/>
        </w:rPr>
      </w:pPr>
      <w:r w:rsidRPr="00111EA7">
        <w:rPr>
          <w:rStyle w:val="aa"/>
        </w:rPr>
        <w:footnoteRef/>
      </w:r>
      <w:r w:rsidRPr="00111EA7">
        <w:rPr>
          <w:lang w:val="de-DE"/>
        </w:rPr>
        <w:t xml:space="preserve"> </w:t>
      </w:r>
      <w:r w:rsidRPr="00111EA7">
        <w:rPr>
          <w:rFonts w:hint="eastAsia"/>
          <w:lang w:val="de-DE"/>
        </w:rPr>
        <w:t>F</w:t>
      </w:r>
      <w:r w:rsidRPr="00111EA7">
        <w:rPr>
          <w:szCs w:val="18"/>
          <w:lang w:val="de-DE"/>
        </w:rPr>
        <w:t>ü</w:t>
      </w:r>
      <w:r w:rsidRPr="00111EA7">
        <w:rPr>
          <w:rFonts w:hint="eastAsia"/>
          <w:lang w:val="de-DE"/>
        </w:rPr>
        <w:t>nftes</w:t>
      </w:r>
      <w:r w:rsidRPr="00111EA7">
        <w:rPr>
          <w:lang w:val="de-DE"/>
        </w:rPr>
        <w:t xml:space="preserve"> Gesetz zur Reform des Strafrechts (5. StrRG) vom 18. Juni 1974 (</w:t>
      </w:r>
      <w:r w:rsidRPr="00111EA7">
        <w:rPr>
          <w:rFonts w:hint="eastAsia"/>
          <w:lang w:val="de-DE"/>
        </w:rPr>
        <w:t>BGBl</w:t>
      </w:r>
      <w:r w:rsidRPr="00111EA7">
        <w:rPr>
          <w:lang w:val="de-DE"/>
        </w:rPr>
        <w:t xml:space="preserve">. </w:t>
      </w:r>
      <w:r w:rsidRPr="00111EA7">
        <w:rPr>
          <w:szCs w:val="18"/>
          <w:lang w:val="de-DE"/>
        </w:rPr>
        <w:t>I</w:t>
      </w:r>
      <w:r w:rsidRPr="00111EA7">
        <w:rPr>
          <w:lang w:val="de-DE"/>
        </w:rPr>
        <w:t xml:space="preserve"> S.1297</w:t>
      </w:r>
      <w:r w:rsidRPr="00111EA7">
        <w:rPr>
          <w:rFonts w:eastAsiaTheme="minorEastAsia"/>
          <w:szCs w:val="18"/>
          <w:lang w:val="de-DE"/>
        </w:rPr>
        <w:t>)</w:t>
      </w:r>
      <w:r w:rsidRPr="00111EA7">
        <w:rPr>
          <w:lang w:val="de-DE"/>
        </w:rPr>
        <w:t>.</w:t>
      </w:r>
    </w:p>
  </w:footnote>
  <w:footnote w:id="130">
    <w:p w14:paraId="48871AC5" w14:textId="49F1612C"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Deutscher Bundestag,</w:t>
      </w:r>
      <w:r w:rsidRPr="00111EA7">
        <w:rPr>
          <w:i/>
          <w:lang w:val="de-DE"/>
        </w:rPr>
        <w:t xml:space="preserve"> Drucksache</w:t>
      </w:r>
      <w:r w:rsidRPr="00111EA7">
        <w:rPr>
          <w:iCs/>
          <w:lang w:val="de-DE"/>
        </w:rPr>
        <w:t>,</w:t>
      </w:r>
      <w:r w:rsidRPr="00111EA7">
        <w:rPr>
          <w:i/>
          <w:lang w:val="de-DE"/>
        </w:rPr>
        <w:t xml:space="preserve"> </w:t>
      </w:r>
      <w:r w:rsidRPr="00111EA7">
        <w:rPr>
          <w:lang w:val="de-DE"/>
        </w:rPr>
        <w:t>7/375, 21.3.1973, p.11.</w:t>
      </w:r>
    </w:p>
  </w:footnote>
  <w:footnote w:id="131">
    <w:p w14:paraId="021AC439" w14:textId="1E7E6CA7" w:rsidR="00AD06C6" w:rsidRPr="00111EA7" w:rsidRDefault="00AD06C6" w:rsidP="00805C19">
      <w:pPr>
        <w:pStyle w:val="a8"/>
        <w:ind w:left="176" w:hanging="176"/>
        <w:rPr>
          <w:lang w:val="de-DE"/>
        </w:rPr>
      </w:pPr>
      <w:r w:rsidRPr="00111EA7">
        <w:rPr>
          <w:rStyle w:val="aa"/>
        </w:rPr>
        <w:footnoteRef/>
      </w:r>
      <w:r w:rsidRPr="00111EA7">
        <w:rPr>
          <w:lang w:val="de-DE"/>
        </w:rPr>
        <w:t xml:space="preserve"> Scheulen</w:t>
      </w:r>
      <w:r w:rsidRPr="00111EA7">
        <w:rPr>
          <w:rFonts w:hint="eastAsia"/>
          <w:lang w:val="de-DE"/>
        </w:rPr>
        <w:t xml:space="preserve">, </w:t>
      </w:r>
      <w:r w:rsidRPr="00111EA7">
        <w:rPr>
          <w:rFonts w:eastAsiaTheme="minorEastAsia" w:hint="eastAsia"/>
          <w:i/>
          <w:szCs w:val="18"/>
          <w:lang w:val="de-DE"/>
        </w:rPr>
        <w:t>op.cit</w:t>
      </w:r>
      <w:r w:rsidRPr="00111EA7">
        <w:rPr>
          <w:rFonts w:eastAsiaTheme="minorEastAsia" w:hint="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w:instrText>
      </w:r>
      <w:r w:rsidRPr="00111EA7">
        <w:rPr>
          <w:rFonts w:eastAsiaTheme="minorEastAsia" w:hint="eastAsia"/>
          <w:szCs w:val="18"/>
          <w:lang w:val="de-DE"/>
        </w:rPr>
        <w:instrText>NOTEREF _Ref92876698 \h</w:instrText>
      </w:r>
      <w:r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84</w:t>
      </w:r>
      <w:r w:rsidRPr="00111EA7">
        <w:rPr>
          <w:rFonts w:eastAsiaTheme="minorEastAsia"/>
          <w:szCs w:val="18"/>
          <w:lang w:val="de-DE"/>
        </w:rPr>
        <w:fldChar w:fldCharType="end"/>
      </w:r>
      <w:r w:rsidRPr="00111EA7">
        <w:rPr>
          <w:rFonts w:eastAsiaTheme="minorEastAsia" w:hint="eastAsia"/>
          <w:szCs w:val="18"/>
          <w:lang w:val="de-DE"/>
        </w:rPr>
        <w:t>)</w:t>
      </w:r>
      <w:r w:rsidRPr="00111EA7">
        <w:rPr>
          <w:lang w:val="de-DE"/>
        </w:rPr>
        <w:t>, p.217.</w:t>
      </w:r>
    </w:p>
  </w:footnote>
  <w:footnote w:id="132">
    <w:p w14:paraId="0597D7F9" w14:textId="6867F6B3" w:rsidR="007B0D13" w:rsidRPr="00111EA7" w:rsidRDefault="007B0D13">
      <w:pPr>
        <w:pStyle w:val="a8"/>
        <w:ind w:left="176" w:hanging="176"/>
        <w:rPr>
          <w:lang w:val="de-DE"/>
        </w:rPr>
      </w:pPr>
      <w:r w:rsidRPr="00111EA7">
        <w:rPr>
          <w:rStyle w:val="aa"/>
        </w:rPr>
        <w:footnoteRef/>
      </w:r>
      <w:r w:rsidRPr="00111EA7">
        <w:rPr>
          <w:lang w:val="de-DE"/>
        </w:rPr>
        <w:t xml:space="preserve"> </w:t>
      </w:r>
      <w:r w:rsidRPr="00111EA7">
        <w:rPr>
          <w:rFonts w:hint="eastAsia"/>
          <w:lang w:val="de-DE"/>
        </w:rPr>
        <w:t>「本章Ⅳ</w:t>
      </w:r>
      <w:r w:rsidR="009F76D1" w:rsidRPr="00111EA7">
        <w:rPr>
          <w:rFonts w:hint="eastAsia"/>
          <w:lang w:val="de-DE"/>
        </w:rPr>
        <w:t xml:space="preserve">4 </w:t>
      </w:r>
      <w:r w:rsidRPr="00111EA7">
        <w:rPr>
          <w:rFonts w:hint="eastAsia"/>
          <w:lang w:val="de-DE"/>
        </w:rPr>
        <w:t>連邦議会の動向」を参照。</w:t>
      </w:r>
    </w:p>
  </w:footnote>
  <w:footnote w:id="133">
    <w:p w14:paraId="7EE082F0" w14:textId="6EE2BE45" w:rsidR="00AD06C6" w:rsidRPr="00111EA7" w:rsidRDefault="00AD06C6" w:rsidP="003868C3">
      <w:pPr>
        <w:pStyle w:val="a8"/>
        <w:ind w:left="176" w:hanging="176"/>
        <w:rPr>
          <w:lang w:val="de-DE"/>
        </w:rPr>
      </w:pPr>
      <w:r w:rsidRPr="00111EA7">
        <w:rPr>
          <w:rStyle w:val="aa"/>
        </w:rPr>
        <w:footnoteRef/>
      </w:r>
      <w:r w:rsidRPr="00111EA7">
        <w:rPr>
          <w:lang w:val="de-DE"/>
        </w:rPr>
        <w:t xml:space="preserve"> </w:t>
      </w:r>
      <w:r w:rsidRPr="00111EA7">
        <w:rPr>
          <w:lang w:val="de-DE"/>
        </w:rPr>
        <w:t xml:space="preserve">Deutscher Bundestag, </w:t>
      </w:r>
      <w:r w:rsidRPr="00111EA7">
        <w:rPr>
          <w:rFonts w:hint="eastAsia"/>
          <w:i/>
          <w:lang w:val="de-DE"/>
        </w:rPr>
        <w:t>op.cit</w:t>
      </w:r>
      <w:r w:rsidRPr="00111EA7">
        <w:rPr>
          <w:rFonts w:hint="eastAsia"/>
          <w:lang w:val="de-DE"/>
        </w:rPr>
        <w: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_Ref99209800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42</w:t>
      </w:r>
      <w:r w:rsidRPr="00111EA7">
        <w:rPr>
          <w:szCs w:val="18"/>
          <w:lang w:val="de-DE"/>
        </w:rPr>
        <w:fldChar w:fldCharType="end"/>
      </w:r>
      <w:r w:rsidRPr="00111EA7">
        <w:rPr>
          <w:rFonts w:hint="eastAsia"/>
          <w:szCs w:val="18"/>
          <w:lang w:val="de-DE"/>
        </w:rPr>
        <w:t>)</w:t>
      </w:r>
      <w:r w:rsidRPr="00111EA7">
        <w:rPr>
          <w:i/>
          <w:lang w:val="de-DE"/>
        </w:rPr>
        <w:t xml:space="preserve">, </w:t>
      </w:r>
      <w:r w:rsidRPr="00111EA7">
        <w:rPr>
          <w:lang w:val="de-DE"/>
        </w:rPr>
        <w:t>p.</w:t>
      </w:r>
      <w:r w:rsidRPr="00111EA7">
        <w:rPr>
          <w:rFonts w:hint="eastAsia"/>
          <w:lang w:val="de-DE"/>
        </w:rPr>
        <w:t>3</w:t>
      </w:r>
      <w:r w:rsidRPr="00111EA7">
        <w:rPr>
          <w:lang w:val="de-DE"/>
        </w:rPr>
        <w:t>.</w:t>
      </w:r>
    </w:p>
  </w:footnote>
  <w:footnote w:id="134">
    <w:p w14:paraId="3DABF2C7" w14:textId="1E2B1F39" w:rsidR="00AD06C6" w:rsidRPr="00111EA7" w:rsidRDefault="00AD06C6" w:rsidP="003641D3">
      <w:pPr>
        <w:pStyle w:val="a8"/>
        <w:ind w:left="176" w:hanging="176"/>
        <w:jc w:val="both"/>
      </w:pPr>
      <w:r w:rsidRPr="00111EA7">
        <w:rPr>
          <w:rStyle w:val="aa"/>
        </w:rPr>
        <w:footnoteRef/>
      </w:r>
      <w:r w:rsidRPr="00111EA7">
        <w:rPr>
          <w:rFonts w:hint="eastAsia"/>
        </w:rPr>
        <w:t xml:space="preserve"> </w:t>
      </w:r>
      <w:r w:rsidRPr="00111EA7">
        <w:rPr>
          <w:rFonts w:hint="eastAsia"/>
        </w:rPr>
        <w:t>連邦憲法裁判所法第</w:t>
      </w:r>
      <w:r w:rsidRPr="00111EA7">
        <w:rPr>
          <w:rFonts w:hint="eastAsia"/>
        </w:rPr>
        <w:t>78</w:t>
      </w:r>
      <w:r w:rsidRPr="00111EA7">
        <w:rPr>
          <w:rFonts w:hint="eastAsia"/>
        </w:rPr>
        <w:t>条は、「連邦憲法裁判所は、連邦法が基本法に適合しない、又は州法が基本法若しくはその他の連邦法に適合しないとの心証に達したときは、当該法律を無効と宣言するものとする」と規定している（邦訳は以下に拠った。初宿正典・須賀博志編訳『原典対訳連邦憲法裁判所法』成文堂</w:t>
      </w:r>
      <w:r w:rsidRPr="00111EA7">
        <w:rPr>
          <w:rFonts w:hint="eastAsia"/>
        </w:rPr>
        <w:t>, 2003</w:t>
      </w:r>
      <w:r w:rsidRPr="00111EA7">
        <w:t>.</w:t>
      </w:r>
      <w:r w:rsidRPr="00111EA7">
        <w:rPr>
          <w:rFonts w:hint="eastAsia"/>
        </w:rPr>
        <w:t>）。また、連邦憲法裁判所のウェブページには次のように解説されている。「</w:t>
      </w:r>
      <w:r w:rsidRPr="00111EA7">
        <w:t>連邦憲法裁判所は、通常、違憲の法律を無効と宣言する。無効は過去に対しても効果を及ぼし、その法律が制定されなかったかのような状態と法的にみなされるように導く</w:t>
      </w:r>
      <w:r w:rsidRPr="00111EA7">
        <w:rPr>
          <w:rFonts w:hint="eastAsia"/>
        </w:rPr>
        <w:t>」（</w:t>
      </w:r>
      <w:r w:rsidRPr="00111EA7">
        <w:rPr>
          <w:lang w:val="de-DE"/>
        </w:rPr>
        <w:t>„</w:t>
      </w:r>
      <w:proofErr w:type="spellStart"/>
      <w:r w:rsidRPr="00111EA7">
        <w:rPr>
          <w:rFonts w:hint="eastAsia"/>
        </w:rPr>
        <w:t>Wirkung</w:t>
      </w:r>
      <w:proofErr w:type="spellEnd"/>
      <w:r w:rsidRPr="00111EA7">
        <w:rPr>
          <w:rFonts w:hint="eastAsia"/>
        </w:rPr>
        <w:t xml:space="preserve"> der </w:t>
      </w:r>
      <w:proofErr w:type="spellStart"/>
      <w:r w:rsidRPr="00111EA7">
        <w:rPr>
          <w:rFonts w:hint="eastAsia"/>
        </w:rPr>
        <w:t>Entscheidungen</w:t>
      </w:r>
      <w:proofErr w:type="spellEnd"/>
      <w:r w:rsidRPr="00111EA7">
        <w:rPr>
          <w:lang w:val="de-DE"/>
        </w:rPr>
        <w:t>“</w:t>
      </w:r>
      <w:r w:rsidRPr="00111EA7">
        <w:t>.</w:t>
      </w:r>
      <w:r w:rsidRPr="00111EA7">
        <w:rPr>
          <w:rFonts w:hint="eastAsia"/>
        </w:rPr>
        <w:t xml:space="preserve"> </w:t>
      </w:r>
      <w:proofErr w:type="spellStart"/>
      <w:r w:rsidRPr="00111EA7">
        <w:rPr>
          <w:rFonts w:hint="eastAsia"/>
        </w:rPr>
        <w:t>B</w:t>
      </w:r>
      <w:r w:rsidRPr="00111EA7">
        <w:t>undesverfassungsgericht</w:t>
      </w:r>
      <w:proofErr w:type="spellEnd"/>
      <w:r w:rsidR="0082403E" w:rsidRPr="0082403E">
        <w:rPr>
          <w:rFonts w:hint="eastAsia"/>
        </w:rPr>
        <w:t>［</w:t>
      </w:r>
      <w:r w:rsidRPr="00111EA7">
        <w:rPr>
          <w:rFonts w:hint="eastAsia"/>
        </w:rPr>
        <w:t>連邦憲法裁判所</w:t>
      </w:r>
      <w:r w:rsidR="0082403E" w:rsidRPr="0082403E">
        <w:rPr>
          <w:rFonts w:hint="eastAsia"/>
        </w:rPr>
        <w:t>］</w:t>
      </w:r>
      <w:r w:rsidRPr="00111EA7">
        <w:rPr>
          <w:rFonts w:hint="eastAsia"/>
        </w:rPr>
        <w:t xml:space="preserve"> website &lt;</w:t>
      </w:r>
      <w:r w:rsidRPr="00111EA7">
        <w:t>https://www.bundesverfassungsgericht.de/DE/Verfahren/Wichtige-Verfahrensarten/Wirkung-der-Entscheidung/wirkung-der-entscheidung_node.html#:~:text=Ein%20verfassungswidriges%20Gesetz%20erkl%C3%A4rt%20das%20Bundesverfassungsgericht%20im%20Regelfall%20f%C3%BCr%20nichtig.&amp;text=In%20bestimmten%20F%C3%A4llen%20erkl%C3%A4rt%20das,nicht%20mehr%20angewendet%20werden%20darf</w:t>
      </w:r>
      <w:r w:rsidRPr="00111EA7">
        <w:rPr>
          <w:rFonts w:hint="eastAsia"/>
        </w:rPr>
        <w:t>&gt;</w:t>
      </w:r>
      <w:r w:rsidRPr="00111EA7">
        <w:rPr>
          <w:rFonts w:hint="eastAsia"/>
        </w:rPr>
        <w:t>）。緑の党の学術顧問を務めたギュンター・ザートホーフ（</w:t>
      </w:r>
      <w:r w:rsidRPr="00111EA7">
        <w:t>G</w:t>
      </w:r>
      <w:r w:rsidRPr="00111EA7">
        <w:rPr>
          <w:szCs w:val="18"/>
          <w:lang w:val="de-DE"/>
        </w:rPr>
        <w:t>ü</w:t>
      </w:r>
      <w:proofErr w:type="spellStart"/>
      <w:r w:rsidRPr="00111EA7">
        <w:t>nter</w:t>
      </w:r>
      <w:proofErr w:type="spellEnd"/>
      <w:r w:rsidRPr="00111EA7">
        <w:t xml:space="preserve"> </w:t>
      </w:r>
      <w:proofErr w:type="spellStart"/>
      <w:r w:rsidRPr="00111EA7">
        <w:t>Saathof</w:t>
      </w:r>
      <w:proofErr w:type="spellEnd"/>
      <w:r w:rsidRPr="00111EA7">
        <w:rPr>
          <w:rFonts w:hint="eastAsia"/>
        </w:rPr>
        <w:t>）等は、法律の無効宣言（</w:t>
      </w:r>
      <w:proofErr w:type="spellStart"/>
      <w:r w:rsidRPr="00111EA7">
        <w:rPr>
          <w:rFonts w:hint="eastAsia"/>
        </w:rPr>
        <w:t>Nichtig</w:t>
      </w:r>
      <w:r w:rsidRPr="00111EA7">
        <w:t>keitserklärung</w:t>
      </w:r>
      <w:proofErr w:type="spellEnd"/>
      <w:r w:rsidRPr="00111EA7">
        <w:rPr>
          <w:rFonts w:hint="eastAsia"/>
        </w:rPr>
        <w:t>）について次のように説明している。「法律の単なる排斥［</w:t>
      </w:r>
      <w:proofErr w:type="spellStart"/>
      <w:r w:rsidRPr="00111EA7">
        <w:rPr>
          <w:rFonts w:hint="eastAsia"/>
        </w:rPr>
        <w:t>Ä</w:t>
      </w:r>
      <w:r w:rsidRPr="00111EA7">
        <w:t>chtung</w:t>
      </w:r>
      <w:proofErr w:type="spellEnd"/>
      <w:r w:rsidRPr="00111EA7">
        <w:rPr>
          <w:rFonts w:hint="eastAsia"/>
        </w:rPr>
        <w:t>］と異なり、無効宣言は遡及的な力を持ち、そのため、過去の法律及びこれに基づく決定（特に裁判及び医学的手術のもの）からその基盤を奪う。遺伝健康法［＝遺伝病子孫予防法］に基づく措置は、たとえそれが当時は法文に基づいて非難の余地なく行われたとしても、事後になって、罰すべき傷害として評価されることになり、このことは、健康上の及び精神的な結果に対して、無制限の補償義務を導くのである」（</w:t>
      </w:r>
      <w:r w:rsidRPr="00111EA7">
        <w:rPr>
          <w:rFonts w:hint="eastAsia"/>
        </w:rPr>
        <w:t xml:space="preserve">Lotte </w:t>
      </w:r>
      <w:proofErr w:type="spellStart"/>
      <w:r w:rsidRPr="00111EA7">
        <w:rPr>
          <w:rFonts w:hint="eastAsia"/>
        </w:rPr>
        <w:t>In</w:t>
      </w:r>
      <w:r w:rsidRPr="00111EA7">
        <w:t>cesu</w:t>
      </w:r>
      <w:proofErr w:type="spellEnd"/>
      <w:r w:rsidRPr="00111EA7">
        <w:t xml:space="preserve"> und G</w:t>
      </w:r>
      <w:r w:rsidRPr="00111EA7">
        <w:rPr>
          <w:szCs w:val="18"/>
          <w:lang w:val="de-DE"/>
        </w:rPr>
        <w:t>ü</w:t>
      </w:r>
      <w:proofErr w:type="spellStart"/>
      <w:r w:rsidRPr="00111EA7">
        <w:t>nter</w:t>
      </w:r>
      <w:proofErr w:type="spellEnd"/>
      <w:r w:rsidRPr="00111EA7">
        <w:t xml:space="preserve"> Saathoff, </w:t>
      </w:r>
      <w:r w:rsidRPr="00111EA7">
        <w:rPr>
          <w:lang w:val="de-DE"/>
        </w:rPr>
        <w:t>„</w:t>
      </w:r>
      <w:r w:rsidRPr="00111EA7">
        <w:t xml:space="preserve">Die </w:t>
      </w:r>
      <w:proofErr w:type="spellStart"/>
      <w:r w:rsidRPr="00111EA7">
        <w:t>verweigerte</w:t>
      </w:r>
      <w:proofErr w:type="spellEnd"/>
      <w:r w:rsidRPr="00111EA7">
        <w:rPr>
          <w:spacing w:val="4"/>
        </w:rPr>
        <w:t xml:space="preserve"> </w:t>
      </w:r>
      <w:proofErr w:type="spellStart"/>
      <w:r w:rsidRPr="00111EA7">
        <w:rPr>
          <w:spacing w:val="4"/>
        </w:rPr>
        <w:t>Nichtigkeitserkl</w:t>
      </w:r>
      <w:proofErr w:type="spellEnd"/>
      <w:r w:rsidRPr="00111EA7">
        <w:rPr>
          <w:spacing w:val="4"/>
          <w:lang w:val="de-DE"/>
        </w:rPr>
        <w:t>ä</w:t>
      </w:r>
      <w:r w:rsidRPr="00111EA7">
        <w:rPr>
          <w:spacing w:val="4"/>
        </w:rPr>
        <w:t>rung f</w:t>
      </w:r>
      <w:r w:rsidRPr="00111EA7">
        <w:rPr>
          <w:spacing w:val="4"/>
          <w:szCs w:val="18"/>
          <w:lang w:val="de-DE"/>
        </w:rPr>
        <w:t>ü</w:t>
      </w:r>
      <w:r w:rsidRPr="00111EA7">
        <w:rPr>
          <w:spacing w:val="4"/>
        </w:rPr>
        <w:t>r das NS-</w:t>
      </w:r>
      <w:proofErr w:type="spellStart"/>
      <w:r w:rsidRPr="00111EA7">
        <w:rPr>
          <w:spacing w:val="4"/>
        </w:rPr>
        <w:t>Erbgesundheitsgesetz</w:t>
      </w:r>
      <w:proofErr w:type="spellEnd"/>
      <w:r w:rsidRPr="00111EA7">
        <w:rPr>
          <w:spacing w:val="4"/>
        </w:rPr>
        <w:t xml:space="preserve">: Eine </w:t>
      </w:r>
      <w:r w:rsidR="00A77AEF" w:rsidRPr="00111EA7">
        <w:rPr>
          <w:spacing w:val="4"/>
          <w:lang w:val="de-DE"/>
        </w:rPr>
        <w:t>„</w:t>
      </w:r>
      <w:proofErr w:type="spellStart"/>
      <w:r w:rsidRPr="00111EA7">
        <w:rPr>
          <w:spacing w:val="4"/>
        </w:rPr>
        <w:t>Gro</w:t>
      </w:r>
      <w:r w:rsidRPr="00111EA7">
        <w:rPr>
          <w:rFonts w:hint="eastAsia"/>
          <w:spacing w:val="4"/>
        </w:rPr>
        <w:t>ß</w:t>
      </w:r>
      <w:r w:rsidRPr="00111EA7">
        <w:rPr>
          <w:spacing w:val="4"/>
        </w:rPr>
        <w:t>e</w:t>
      </w:r>
      <w:proofErr w:type="spellEnd"/>
      <w:r w:rsidRPr="00111EA7">
        <w:rPr>
          <w:spacing w:val="4"/>
        </w:rPr>
        <w:t xml:space="preserve"> </w:t>
      </w:r>
      <w:proofErr w:type="spellStart"/>
      <w:r w:rsidRPr="00111EA7">
        <w:rPr>
          <w:spacing w:val="4"/>
        </w:rPr>
        <w:t>Koalition</w:t>
      </w:r>
      <w:proofErr w:type="spellEnd"/>
      <w:r w:rsidR="00A77AEF" w:rsidRPr="00111EA7">
        <w:rPr>
          <w:spacing w:val="4"/>
          <w:lang w:val="de-DE"/>
        </w:rPr>
        <w:t>“</w:t>
      </w:r>
      <w:r w:rsidRPr="00111EA7">
        <w:rPr>
          <w:spacing w:val="4"/>
        </w:rPr>
        <w:t xml:space="preserve"> </w:t>
      </w:r>
      <w:proofErr w:type="spellStart"/>
      <w:r w:rsidRPr="00111EA7">
        <w:rPr>
          <w:spacing w:val="4"/>
        </w:rPr>
        <w:t>gegen</w:t>
      </w:r>
      <w:proofErr w:type="spellEnd"/>
      <w:r w:rsidRPr="00111EA7">
        <w:rPr>
          <w:spacing w:val="4"/>
        </w:rPr>
        <w:t xml:space="preserve"> die </w:t>
      </w:r>
      <w:proofErr w:type="spellStart"/>
      <w:r w:rsidRPr="00111EA7">
        <w:rPr>
          <w:spacing w:val="4"/>
        </w:rPr>
        <w:t>zwangssterilisierten</w:t>
      </w:r>
      <w:proofErr w:type="spellEnd"/>
      <w:r w:rsidRPr="00111EA7">
        <w:rPr>
          <w:spacing w:val="4"/>
          <w:lang w:val="de-DE"/>
        </w:rPr>
        <w:t>“</w:t>
      </w:r>
      <w:r w:rsidRPr="00111EA7">
        <w:rPr>
          <w:spacing w:val="4"/>
        </w:rPr>
        <w:t xml:space="preserve">, </w:t>
      </w:r>
      <w:proofErr w:type="spellStart"/>
      <w:r w:rsidRPr="00111EA7">
        <w:rPr>
          <w:i/>
          <w:spacing w:val="4"/>
        </w:rPr>
        <w:t>Demokratie</w:t>
      </w:r>
      <w:proofErr w:type="spellEnd"/>
      <w:r w:rsidRPr="00111EA7">
        <w:rPr>
          <w:i/>
          <w:spacing w:val="4"/>
        </w:rPr>
        <w:t xml:space="preserve"> und </w:t>
      </w:r>
      <w:proofErr w:type="spellStart"/>
      <w:r w:rsidRPr="00111EA7">
        <w:rPr>
          <w:i/>
          <w:spacing w:val="4"/>
        </w:rPr>
        <w:t>Recht</w:t>
      </w:r>
      <w:proofErr w:type="spellEnd"/>
      <w:r w:rsidRPr="00111EA7">
        <w:rPr>
          <w:spacing w:val="4"/>
        </w:rPr>
        <w:t xml:space="preserve">, </w:t>
      </w:r>
      <w:r w:rsidRPr="00111EA7">
        <w:t>Nr. 16, 1988, p.</w:t>
      </w:r>
      <w:r w:rsidRPr="00111EA7">
        <w:rPr>
          <w:rFonts w:hint="eastAsia"/>
        </w:rPr>
        <w:t>130</w:t>
      </w:r>
      <w:r w:rsidRPr="00111EA7">
        <w:t>.</w:t>
      </w:r>
      <w:r w:rsidRPr="00111EA7">
        <w:rPr>
          <w:rFonts w:hint="eastAsia"/>
        </w:rPr>
        <w:t>）。</w:t>
      </w:r>
    </w:p>
  </w:footnote>
  <w:footnote w:id="135">
    <w:p w14:paraId="088D85F4" w14:textId="6FA3AD90" w:rsidR="00AD06C6" w:rsidRPr="00111EA7" w:rsidRDefault="00AD06C6" w:rsidP="00D17210">
      <w:pPr>
        <w:pStyle w:val="a8"/>
        <w:ind w:left="176" w:hanging="176"/>
      </w:pPr>
      <w:r w:rsidRPr="00111EA7">
        <w:rPr>
          <w:rStyle w:val="aa"/>
        </w:rPr>
        <w:footnoteRef/>
      </w:r>
      <w:r w:rsidRPr="00111EA7">
        <w:t xml:space="preserve"> </w:t>
      </w:r>
      <w:r w:rsidRPr="00111EA7">
        <w:rPr>
          <w:rFonts w:hint="eastAsia"/>
        </w:rPr>
        <w:t>紀愛子</w:t>
      </w:r>
      <w:r w:rsidRPr="00111EA7">
        <w:t>「ナチスによる強制断種の被害者に対する戦後補償政策の展開」『史観』</w:t>
      </w:r>
      <w:r w:rsidRPr="00111EA7">
        <w:t>179</w:t>
      </w:r>
      <w:r w:rsidRPr="00111EA7">
        <w:rPr>
          <w:rFonts w:hint="eastAsia"/>
        </w:rPr>
        <w:t>号</w:t>
      </w:r>
      <w:r w:rsidRPr="00111EA7">
        <w:t>, 2018.9</w:t>
      </w:r>
      <w:r w:rsidRPr="00111EA7">
        <w:rPr>
          <w:rFonts w:hint="eastAsia"/>
        </w:rPr>
        <w:t>,</w:t>
      </w:r>
      <w:r w:rsidRPr="00111EA7">
        <w:t xml:space="preserve"> p.72.</w:t>
      </w:r>
    </w:p>
  </w:footnote>
  <w:footnote w:id="136">
    <w:p w14:paraId="385883F5" w14:textId="21FCAF7D" w:rsidR="00AD06C6" w:rsidRPr="00111EA7" w:rsidRDefault="00AD06C6" w:rsidP="003641D3">
      <w:pPr>
        <w:pStyle w:val="a8"/>
        <w:ind w:left="176" w:hanging="176"/>
        <w:jc w:val="both"/>
      </w:pPr>
      <w:r w:rsidRPr="00111EA7">
        <w:rPr>
          <w:rStyle w:val="aa"/>
        </w:rPr>
        <w:footnoteRef/>
      </w:r>
      <w:r w:rsidRPr="00111EA7">
        <w:rPr>
          <w:rFonts w:hint="eastAsia"/>
        </w:rPr>
        <w:t xml:space="preserve"> </w:t>
      </w:r>
      <w:r w:rsidRPr="00111EA7">
        <w:rPr>
          <w:rFonts w:hint="eastAsia"/>
        </w:rPr>
        <w:t>緑の党の決議案（</w:t>
      </w:r>
      <w:proofErr w:type="spellStart"/>
      <w:r w:rsidRPr="00111EA7">
        <w:rPr>
          <w:rFonts w:hint="eastAsia"/>
        </w:rPr>
        <w:t>Deutscher</w:t>
      </w:r>
      <w:proofErr w:type="spellEnd"/>
      <w:r w:rsidRPr="00111EA7">
        <w:t xml:space="preserve"> Bundestag, </w:t>
      </w:r>
      <w:proofErr w:type="spellStart"/>
      <w:r w:rsidRPr="00111EA7">
        <w:rPr>
          <w:i/>
        </w:rPr>
        <w:t>Drucksache</w:t>
      </w:r>
      <w:proofErr w:type="spellEnd"/>
      <w:r w:rsidRPr="00111EA7">
        <w:t>, 1</w:t>
      </w:r>
      <w:r w:rsidRPr="00111EA7">
        <w:rPr>
          <w:rFonts w:hint="eastAsia"/>
        </w:rPr>
        <w:t>0</w:t>
      </w:r>
      <w:r w:rsidRPr="00111EA7">
        <w:t xml:space="preserve">/4750, 29.1.1986; </w:t>
      </w:r>
      <w:proofErr w:type="spellStart"/>
      <w:r w:rsidRPr="00111EA7">
        <w:rPr>
          <w:rFonts w:hint="eastAsia"/>
        </w:rPr>
        <w:t>Deutscher</w:t>
      </w:r>
      <w:proofErr w:type="spellEnd"/>
      <w:r w:rsidRPr="00111EA7">
        <w:t xml:space="preserve"> Bundestag, </w:t>
      </w:r>
      <w:proofErr w:type="spellStart"/>
      <w:r w:rsidRPr="00111EA7">
        <w:rPr>
          <w:i/>
        </w:rPr>
        <w:t>Drucksache</w:t>
      </w:r>
      <w:proofErr w:type="spellEnd"/>
      <w:r w:rsidRPr="00111EA7">
        <w:t>, 11/143, 6.4.1987</w:t>
      </w:r>
      <w:r w:rsidRPr="00111EA7">
        <w:rPr>
          <w:rFonts w:hint="eastAsia"/>
        </w:rPr>
        <w:t>等）は、連邦議会が遺伝病子孫予防法の無効を宣言することとしている。これに対し、連邦議会には無効宣言を行うことができない、という指摘もある。例えば、無効宣言を行う権限を有するのは連邦憲法裁判所のみである、との主張である。</w:t>
      </w:r>
      <w:proofErr w:type="spellStart"/>
      <w:r w:rsidRPr="00111EA7">
        <w:rPr>
          <w:rFonts w:hint="eastAsia"/>
        </w:rPr>
        <w:t>In</w:t>
      </w:r>
      <w:r w:rsidRPr="00111EA7">
        <w:t>cesu</w:t>
      </w:r>
      <w:proofErr w:type="spellEnd"/>
      <w:r w:rsidRPr="00111EA7">
        <w:t xml:space="preserve"> und Saathoff</w:t>
      </w:r>
      <w:r w:rsidRPr="00111EA7">
        <w:rPr>
          <w:rFonts w:hint="eastAsia"/>
        </w:rPr>
        <w:t xml:space="preserve">, </w:t>
      </w:r>
      <w:r w:rsidRPr="00111EA7">
        <w:rPr>
          <w:rFonts w:eastAsiaTheme="minorEastAsia" w:hint="eastAsia"/>
          <w:i/>
          <w:szCs w:val="18"/>
          <w:lang w:val="de-DE"/>
        </w:rPr>
        <w:t>op.cit</w:t>
      </w:r>
      <w:r w:rsidRPr="00111EA7">
        <w:rPr>
          <w:rFonts w:eastAsiaTheme="minorEastAsia" w:hint="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w:instrText>
      </w:r>
      <w:r w:rsidRPr="00111EA7">
        <w:rPr>
          <w:rFonts w:eastAsiaTheme="minorEastAsia" w:hint="eastAsia"/>
          <w:szCs w:val="18"/>
          <w:lang w:val="de-DE"/>
        </w:rPr>
        <w:instrText>NOTEREF _Ref92877112 \h</w:instrText>
      </w:r>
      <w:r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134</w:t>
      </w:r>
      <w:r w:rsidRPr="00111EA7">
        <w:rPr>
          <w:rFonts w:eastAsiaTheme="minorEastAsia"/>
          <w:szCs w:val="18"/>
          <w:lang w:val="de-DE"/>
        </w:rPr>
        <w:fldChar w:fldCharType="end"/>
      </w:r>
      <w:r w:rsidRPr="00111EA7">
        <w:rPr>
          <w:rFonts w:eastAsiaTheme="minorEastAsia" w:hint="eastAsia"/>
          <w:szCs w:val="18"/>
          <w:lang w:val="de-DE"/>
        </w:rPr>
        <w:t>)</w:t>
      </w:r>
      <w:r w:rsidRPr="00111EA7">
        <w:t>, pp.130-131</w:t>
      </w:r>
      <w:r w:rsidRPr="00111EA7">
        <w:rPr>
          <w:rFonts w:hint="eastAsia"/>
        </w:rPr>
        <w:t>は、これらの指摘に憲法学的な観点から反論している。</w:t>
      </w:r>
    </w:p>
  </w:footnote>
  <w:footnote w:id="137">
    <w:p w14:paraId="36CB2F30" w14:textId="6EE2037C" w:rsidR="00AD06C6" w:rsidRPr="00111EA7" w:rsidRDefault="00AD06C6" w:rsidP="00D81210">
      <w:pPr>
        <w:pStyle w:val="a8"/>
        <w:ind w:left="176" w:hanging="176"/>
      </w:pPr>
      <w:r w:rsidRPr="00111EA7">
        <w:rPr>
          <w:rStyle w:val="aa"/>
        </w:rPr>
        <w:footnoteRef/>
      </w:r>
      <w:r w:rsidRPr="00111EA7">
        <w:t xml:space="preserve"> </w:t>
      </w:r>
      <w:proofErr w:type="spellStart"/>
      <w:r w:rsidRPr="00111EA7">
        <w:t>Deutscher</w:t>
      </w:r>
      <w:proofErr w:type="spellEnd"/>
      <w:r w:rsidRPr="00111EA7">
        <w:t xml:space="preserve"> Bundestag, </w:t>
      </w:r>
      <w:proofErr w:type="spellStart"/>
      <w:r w:rsidRPr="00111EA7">
        <w:rPr>
          <w:rFonts w:eastAsiaTheme="minorEastAsia"/>
          <w:i/>
          <w:szCs w:val="18"/>
        </w:rPr>
        <w:t>op.cit</w:t>
      </w:r>
      <w:proofErr w:type="spellEnd"/>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_Ref92877180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106</w:t>
      </w:r>
      <w:r w:rsidRPr="00111EA7">
        <w:rPr>
          <w:rFonts w:eastAsiaTheme="minorEastAsia"/>
          <w:szCs w:val="18"/>
          <w:lang w:val="de-DE"/>
        </w:rPr>
        <w:fldChar w:fldCharType="end"/>
      </w:r>
      <w:r w:rsidRPr="00111EA7">
        <w:rPr>
          <w:rFonts w:eastAsiaTheme="minorEastAsia"/>
          <w:szCs w:val="18"/>
        </w:rPr>
        <w:t>)</w:t>
      </w:r>
      <w:r w:rsidRPr="00111EA7">
        <w:t xml:space="preserve">, pp.1-2. </w:t>
      </w:r>
      <w:r w:rsidRPr="00111EA7">
        <w:rPr>
          <w:rFonts w:hint="eastAsia"/>
        </w:rPr>
        <w:t>左派党からの小質問に対する連邦政府の回答。</w:t>
      </w:r>
    </w:p>
  </w:footnote>
  <w:footnote w:id="138">
    <w:p w14:paraId="2BDE0E78" w14:textId="0321AD3A" w:rsidR="00AD06C6" w:rsidRPr="00111EA7" w:rsidRDefault="00AD06C6" w:rsidP="00805C19">
      <w:pPr>
        <w:pStyle w:val="a8"/>
        <w:ind w:left="176" w:hanging="176"/>
        <w:rPr>
          <w:lang w:val="de-DE"/>
        </w:rPr>
      </w:pPr>
      <w:r w:rsidRPr="00111EA7">
        <w:rPr>
          <w:rStyle w:val="aa"/>
        </w:rPr>
        <w:footnoteRef/>
      </w:r>
      <w:r w:rsidRPr="00111EA7">
        <w:t xml:space="preserve"> </w:t>
      </w:r>
      <w:proofErr w:type="spellStart"/>
      <w:r w:rsidRPr="00111EA7">
        <w:rPr>
          <w:spacing w:val="1"/>
        </w:rPr>
        <w:t>Gesetz</w:t>
      </w:r>
      <w:proofErr w:type="spellEnd"/>
      <w:r w:rsidRPr="00111EA7">
        <w:rPr>
          <w:spacing w:val="1"/>
        </w:rPr>
        <w:t xml:space="preserve"> </w:t>
      </w:r>
      <w:proofErr w:type="spellStart"/>
      <w:r w:rsidRPr="00111EA7">
        <w:rPr>
          <w:spacing w:val="1"/>
          <w:szCs w:val="18"/>
        </w:rPr>
        <w:t>ü</w:t>
      </w:r>
      <w:r w:rsidRPr="00111EA7">
        <w:rPr>
          <w:spacing w:val="1"/>
        </w:rPr>
        <w:t>ber</w:t>
      </w:r>
      <w:proofErr w:type="spellEnd"/>
      <w:r w:rsidRPr="00111EA7">
        <w:rPr>
          <w:spacing w:val="1"/>
        </w:rPr>
        <w:t xml:space="preserve"> die </w:t>
      </w:r>
      <w:proofErr w:type="spellStart"/>
      <w:r w:rsidRPr="00111EA7">
        <w:rPr>
          <w:spacing w:val="1"/>
        </w:rPr>
        <w:t>Gutachterstelle</w:t>
      </w:r>
      <w:proofErr w:type="spellEnd"/>
      <w:r w:rsidRPr="00111EA7">
        <w:rPr>
          <w:spacing w:val="1"/>
        </w:rPr>
        <w:t xml:space="preserve"> f</w:t>
      </w:r>
      <w:r w:rsidRPr="00111EA7">
        <w:rPr>
          <w:spacing w:val="1"/>
          <w:szCs w:val="18"/>
        </w:rPr>
        <w:t xml:space="preserve">ür die </w:t>
      </w:r>
      <w:proofErr w:type="spellStart"/>
      <w:r w:rsidRPr="00111EA7">
        <w:rPr>
          <w:spacing w:val="1"/>
          <w:szCs w:val="18"/>
        </w:rPr>
        <w:t>freiwillige</w:t>
      </w:r>
      <w:proofErr w:type="spellEnd"/>
      <w:r w:rsidRPr="00111EA7">
        <w:rPr>
          <w:spacing w:val="1"/>
          <w:szCs w:val="18"/>
        </w:rPr>
        <w:t xml:space="preserve"> </w:t>
      </w:r>
      <w:proofErr w:type="spellStart"/>
      <w:r w:rsidRPr="00111EA7">
        <w:rPr>
          <w:spacing w:val="1"/>
          <w:szCs w:val="18"/>
        </w:rPr>
        <w:t>Kastration</w:t>
      </w:r>
      <w:proofErr w:type="spellEnd"/>
      <w:r w:rsidRPr="00111EA7">
        <w:rPr>
          <w:spacing w:val="1"/>
          <w:szCs w:val="18"/>
        </w:rPr>
        <w:t xml:space="preserve"> und </w:t>
      </w:r>
      <w:proofErr w:type="spellStart"/>
      <w:r w:rsidRPr="00111EA7">
        <w:rPr>
          <w:spacing w:val="1"/>
          <w:szCs w:val="18"/>
        </w:rPr>
        <w:t>andere</w:t>
      </w:r>
      <w:proofErr w:type="spellEnd"/>
      <w:r w:rsidRPr="00111EA7">
        <w:rPr>
          <w:spacing w:val="1"/>
          <w:szCs w:val="18"/>
        </w:rPr>
        <w:t xml:space="preserve"> </w:t>
      </w:r>
      <w:proofErr w:type="spellStart"/>
      <w:r w:rsidRPr="00111EA7">
        <w:rPr>
          <w:spacing w:val="1"/>
          <w:szCs w:val="18"/>
        </w:rPr>
        <w:t>Behandlungsmethoden</w:t>
      </w:r>
      <w:proofErr w:type="spellEnd"/>
      <w:r w:rsidRPr="00111EA7">
        <w:rPr>
          <w:spacing w:val="1"/>
          <w:szCs w:val="18"/>
        </w:rPr>
        <w:t xml:space="preserve"> </w:t>
      </w:r>
      <w:proofErr w:type="spellStart"/>
      <w:r w:rsidRPr="00111EA7">
        <w:rPr>
          <w:spacing w:val="1"/>
          <w:szCs w:val="18"/>
        </w:rPr>
        <w:t>vom</w:t>
      </w:r>
      <w:proofErr w:type="spellEnd"/>
      <w:r w:rsidRPr="00111EA7">
        <w:rPr>
          <w:spacing w:val="1"/>
          <w:szCs w:val="18"/>
        </w:rPr>
        <w:t xml:space="preserve"> 1. </w:t>
      </w:r>
      <w:r w:rsidRPr="00111EA7">
        <w:rPr>
          <w:spacing w:val="1"/>
          <w:szCs w:val="18"/>
          <w:lang w:val="de-DE"/>
        </w:rPr>
        <w:t xml:space="preserve">Dezember </w:t>
      </w:r>
      <w:r w:rsidRPr="00111EA7">
        <w:rPr>
          <w:spacing w:val="2"/>
          <w:szCs w:val="18"/>
          <w:lang w:val="de-DE"/>
        </w:rPr>
        <w:t>1969</w:t>
      </w:r>
      <w:r w:rsidRPr="00111EA7">
        <w:rPr>
          <w:szCs w:val="18"/>
          <w:lang w:val="de-DE"/>
        </w:rPr>
        <w:t xml:space="preserve"> (Hamburgisches Gesetz- und Verordnungsblatt </w:t>
      </w:r>
      <w:r w:rsidRPr="00111EA7">
        <w:rPr>
          <w:rFonts w:hint="eastAsia"/>
          <w:szCs w:val="18"/>
          <w:lang w:val="de-DE"/>
        </w:rPr>
        <w:t>S.225</w:t>
      </w:r>
      <w:r w:rsidRPr="00111EA7">
        <w:rPr>
          <w:szCs w:val="18"/>
          <w:lang w:val="de-DE"/>
        </w:rPr>
        <w:t>).</w:t>
      </w:r>
    </w:p>
  </w:footnote>
  <w:footnote w:id="139">
    <w:p w14:paraId="00DDD6C2" w14:textId="3DFF39E0" w:rsidR="00AD06C6" w:rsidRPr="00111EA7" w:rsidRDefault="00AD06C6" w:rsidP="00805C19">
      <w:pPr>
        <w:pStyle w:val="a8"/>
        <w:ind w:left="176" w:hanging="176"/>
        <w:rPr>
          <w:szCs w:val="18"/>
          <w:lang w:val="de-DE"/>
        </w:rPr>
      </w:pPr>
      <w:r w:rsidRPr="00111EA7">
        <w:rPr>
          <w:rStyle w:val="aa"/>
        </w:rPr>
        <w:footnoteRef/>
      </w:r>
      <w:r w:rsidRPr="00111EA7">
        <w:rPr>
          <w:lang w:val="de-DE"/>
        </w:rPr>
        <w:t xml:space="preserve"> </w:t>
      </w:r>
      <w:r w:rsidRPr="00111EA7">
        <w:rPr>
          <w:spacing w:val="1"/>
          <w:lang w:val="de-DE"/>
        </w:rPr>
        <w:t>Gesetz zur Aufhebung von Vorschriften des Erbgesundheitsrechts vom 15. Oktober 1973 (</w:t>
      </w:r>
      <w:r w:rsidRPr="00111EA7">
        <w:rPr>
          <w:spacing w:val="1"/>
          <w:szCs w:val="18"/>
          <w:lang w:val="de-DE"/>
        </w:rPr>
        <w:t>Hamburgisches Gesetz- und</w:t>
      </w:r>
      <w:r w:rsidRPr="00111EA7">
        <w:rPr>
          <w:szCs w:val="18"/>
          <w:lang w:val="de-DE"/>
        </w:rPr>
        <w:t xml:space="preserve"> Verordnungsblatt </w:t>
      </w:r>
      <w:r w:rsidRPr="00111EA7">
        <w:rPr>
          <w:rFonts w:hint="eastAsia"/>
          <w:szCs w:val="18"/>
          <w:lang w:val="de-DE"/>
        </w:rPr>
        <w:t>S.</w:t>
      </w:r>
      <w:r w:rsidRPr="00111EA7">
        <w:rPr>
          <w:szCs w:val="18"/>
          <w:lang w:val="de-DE"/>
        </w:rPr>
        <w:t>428).</w:t>
      </w:r>
    </w:p>
  </w:footnote>
  <w:footnote w:id="140">
    <w:p w14:paraId="598476B0" w14:textId="6F856ED5"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spacing w:val="2"/>
          <w:lang w:val="de-DE"/>
        </w:rPr>
        <w:t>1958</w:t>
      </w:r>
      <w:r w:rsidRPr="00111EA7">
        <w:rPr>
          <w:rFonts w:hint="eastAsia"/>
          <w:spacing w:val="2"/>
        </w:rPr>
        <w:t>年の設立時の名称は</w:t>
      </w:r>
      <w:r w:rsidRPr="00111EA7">
        <w:rPr>
          <w:spacing w:val="2"/>
          <w:lang w:val="de-DE"/>
        </w:rPr>
        <w:t>Lebenshilfe für das geistig behinderte Kind e.V.</w:t>
      </w:r>
      <w:r w:rsidRPr="00111EA7">
        <w:rPr>
          <w:rFonts w:hint="eastAsia"/>
          <w:spacing w:val="2"/>
        </w:rPr>
        <w:t>であったが、</w:t>
      </w:r>
      <w:r w:rsidRPr="00111EA7">
        <w:rPr>
          <w:spacing w:val="2"/>
          <w:lang w:val="de-DE"/>
        </w:rPr>
        <w:t>1968</w:t>
      </w:r>
      <w:r w:rsidRPr="00111EA7">
        <w:rPr>
          <w:rFonts w:hint="eastAsia"/>
          <w:spacing w:val="2"/>
        </w:rPr>
        <w:t>年に</w:t>
      </w:r>
      <w:r w:rsidRPr="00111EA7">
        <w:rPr>
          <w:spacing w:val="2"/>
          <w:lang w:val="de-DE"/>
        </w:rPr>
        <w:t xml:space="preserve">Bundesvereinigung </w:t>
      </w:r>
      <w:r w:rsidRPr="00111EA7">
        <w:rPr>
          <w:spacing w:val="1"/>
          <w:lang w:val="de-DE"/>
        </w:rPr>
        <w:t>Lebenshilfe für geistig Behinderte e.V.</w:t>
      </w:r>
      <w:r w:rsidRPr="00111EA7">
        <w:rPr>
          <w:rFonts w:hint="eastAsia"/>
          <w:spacing w:val="1"/>
        </w:rPr>
        <w:t>へと改称し、</w:t>
      </w:r>
      <w:r w:rsidRPr="00111EA7">
        <w:rPr>
          <w:spacing w:val="1"/>
          <w:lang w:val="de-DE"/>
        </w:rPr>
        <w:t>1996</w:t>
      </w:r>
      <w:r w:rsidRPr="00111EA7">
        <w:rPr>
          <w:rFonts w:hint="eastAsia"/>
          <w:spacing w:val="1"/>
        </w:rPr>
        <w:t>年に</w:t>
      </w:r>
      <w:r w:rsidRPr="00111EA7">
        <w:rPr>
          <w:spacing w:val="-1"/>
          <w:lang w:val="de-DE"/>
        </w:rPr>
        <w:t xml:space="preserve">Bundesvereinigung Lebenshilfe für Menschen mit </w:t>
      </w:r>
      <w:r w:rsidRPr="00111EA7">
        <w:rPr>
          <w:spacing w:val="1"/>
          <w:lang w:val="de-DE"/>
        </w:rPr>
        <w:t>geistiger Behinderung e.V.</w:t>
      </w:r>
      <w:r w:rsidRPr="00111EA7">
        <w:rPr>
          <w:rFonts w:hint="eastAsia"/>
          <w:spacing w:val="1"/>
        </w:rPr>
        <w:t>へ</w:t>
      </w:r>
      <w:r w:rsidRPr="00111EA7">
        <w:rPr>
          <w:rFonts w:hint="eastAsia"/>
          <w:spacing w:val="-2"/>
        </w:rPr>
        <w:t>と改称した。</w:t>
      </w:r>
      <w:r w:rsidRPr="00111EA7">
        <w:rPr>
          <w:spacing w:val="-6"/>
          <w:lang w:val="de-DE"/>
        </w:rPr>
        <w:t xml:space="preserve">„Die Geschichte der Lebenshilfe. Aufbruch - Entwicklung - Zukunft“. Lebenshilfe </w:t>
      </w:r>
      <w:r w:rsidRPr="00111EA7">
        <w:rPr>
          <w:spacing w:val="-2"/>
          <w:lang w:val="de-DE"/>
        </w:rPr>
        <w:t xml:space="preserve">website &lt;https://www.lebenshilfe.de/geschichte-der-lebenshilfe/&gt; </w:t>
      </w:r>
      <w:r w:rsidRPr="00111EA7">
        <w:rPr>
          <w:rFonts w:hint="eastAsia"/>
          <w:spacing w:val="2"/>
        </w:rPr>
        <w:t>現在、同会のウェブサイトは自らを</w:t>
      </w:r>
      <w:r w:rsidRPr="00111EA7">
        <w:rPr>
          <w:spacing w:val="2"/>
          <w:lang w:val="de-DE"/>
        </w:rPr>
        <w:t>Bundesvereinigung Lebenshilfe e.V.</w:t>
      </w:r>
      <w:r w:rsidRPr="00111EA7">
        <w:rPr>
          <w:rFonts w:hint="eastAsia"/>
          <w:spacing w:val="2"/>
          <w:lang w:val="de-DE"/>
        </w:rPr>
        <w:t>と</w:t>
      </w:r>
      <w:r w:rsidRPr="00111EA7">
        <w:rPr>
          <w:rFonts w:hint="eastAsia"/>
          <w:lang w:val="de-DE"/>
        </w:rPr>
        <w:t>表記している。</w:t>
      </w:r>
      <w:r w:rsidRPr="00111EA7">
        <w:rPr>
          <w:rFonts w:hint="eastAsia"/>
        </w:rPr>
        <w:t>また、設立期前後の同会は「親の会」</w:t>
      </w:r>
      <w:r w:rsidRPr="00111EA7">
        <w:rPr>
          <w:rFonts w:hint="eastAsia"/>
          <w:lang w:val="de-DE"/>
        </w:rPr>
        <w:t>（</w:t>
      </w:r>
      <w:r w:rsidRPr="00111EA7">
        <w:rPr>
          <w:lang w:val="de-DE"/>
        </w:rPr>
        <w:t>Elternvereinigung</w:t>
      </w:r>
      <w:r w:rsidRPr="00111EA7">
        <w:rPr>
          <w:rFonts w:hint="eastAsia"/>
          <w:lang w:val="de-DE"/>
        </w:rPr>
        <w:t>）</w:t>
      </w:r>
      <w:r w:rsidRPr="00111EA7">
        <w:rPr>
          <w:rFonts w:hint="eastAsia"/>
        </w:rPr>
        <w:t>を自認していたが、現在では「自助団体、親の会、専門家団体」</w:t>
      </w:r>
      <w:r w:rsidRPr="00111EA7">
        <w:rPr>
          <w:rFonts w:hint="eastAsia"/>
          <w:lang w:val="de-DE"/>
        </w:rPr>
        <w:t>（</w:t>
      </w:r>
      <w:r w:rsidRPr="00111EA7">
        <w:rPr>
          <w:lang w:val="de-DE"/>
        </w:rPr>
        <w:t>Selbsthilfe-, Eltern- und Fachverband</w:t>
      </w:r>
      <w:r w:rsidRPr="00111EA7">
        <w:rPr>
          <w:rFonts w:hint="eastAsia"/>
          <w:lang w:val="de-DE"/>
        </w:rPr>
        <w:t>）</w:t>
      </w:r>
      <w:r w:rsidRPr="00111EA7">
        <w:rPr>
          <w:rFonts w:hint="eastAsia"/>
        </w:rPr>
        <w:t>を自認している。髙栁瑞穂「戦後ドイツにおけるインテグレーション概念及び実践の変遷―ドイツ知的障害育成会連盟レーベンスヒルフェの活動史を手がかりとして―」『田園調布学園大学紀要』</w:t>
      </w:r>
      <w:r w:rsidRPr="00111EA7">
        <w:t>14</w:t>
      </w:r>
      <w:r w:rsidRPr="00111EA7">
        <w:rPr>
          <w:rFonts w:hint="eastAsia"/>
        </w:rPr>
        <w:t>号</w:t>
      </w:r>
      <w:r w:rsidRPr="00111EA7">
        <w:t xml:space="preserve">, 2019, pp.5-6; </w:t>
      </w:r>
      <w:r w:rsidRPr="00111EA7">
        <w:rPr>
          <w:lang w:val="de-DE"/>
        </w:rPr>
        <w:t>Lebenshilfe website &lt;https://www.lebenshilfe.de/&gt;</w:t>
      </w:r>
    </w:p>
  </w:footnote>
  <w:footnote w:id="141">
    <w:p w14:paraId="2DCEABD8" w14:textId="2781815C" w:rsidR="00AD06C6" w:rsidRPr="00111EA7" w:rsidRDefault="00AD06C6">
      <w:pPr>
        <w:pStyle w:val="a8"/>
        <w:ind w:left="176" w:hanging="176"/>
      </w:pPr>
      <w:r w:rsidRPr="00111EA7">
        <w:rPr>
          <w:rStyle w:val="aa"/>
        </w:rPr>
        <w:footnoteRef/>
      </w:r>
      <w:r w:rsidRPr="00111EA7">
        <w:t xml:space="preserve"> </w:t>
      </w:r>
      <w:r w:rsidRPr="00111EA7">
        <w:rPr>
          <w:rFonts w:hint="eastAsia"/>
          <w:szCs w:val="18"/>
        </w:rPr>
        <w:t>市野川容孝「第三章　北欧―福祉国家と優生学―」米本昌平ほか『優生学と人間社会―生命科学の世紀はどこへ向かうのか―』講談社</w:t>
      </w:r>
      <w:r w:rsidRPr="00111EA7">
        <w:rPr>
          <w:szCs w:val="18"/>
        </w:rPr>
        <w:t>, 2000, pp.126-127.</w:t>
      </w:r>
    </w:p>
  </w:footnote>
  <w:footnote w:id="142">
    <w:p w14:paraId="49CA3034" w14:textId="5AF0153D" w:rsidR="00AD06C6" w:rsidRPr="00111EA7" w:rsidRDefault="00AD06C6" w:rsidP="005762C0">
      <w:pPr>
        <w:pStyle w:val="a8"/>
        <w:ind w:left="176" w:hanging="176"/>
      </w:pPr>
      <w:r w:rsidRPr="00111EA7">
        <w:rPr>
          <w:rStyle w:val="aa"/>
        </w:rPr>
        <w:footnoteRef/>
      </w:r>
      <w:r w:rsidRPr="00111EA7">
        <w:rPr>
          <w:rFonts w:hint="eastAsia"/>
          <w:szCs w:val="18"/>
        </w:rPr>
        <w:t xml:space="preserve"> </w:t>
      </w:r>
      <w:r w:rsidRPr="00111EA7">
        <w:rPr>
          <w:rFonts w:hint="eastAsia"/>
          <w:szCs w:val="18"/>
        </w:rPr>
        <w:t>同上</w:t>
      </w:r>
      <w:r w:rsidRPr="00111EA7">
        <w:rPr>
          <w:szCs w:val="18"/>
        </w:rPr>
        <w:t xml:space="preserve">, p.127. </w:t>
      </w:r>
      <w:r w:rsidRPr="00111EA7">
        <w:rPr>
          <w:rFonts w:hint="eastAsia"/>
          <w:szCs w:val="18"/>
        </w:rPr>
        <w:t>市野川は、親たちによるこの主張について、「不良な子孫の出生防止といった優生学的理由によるものではない」と指摘している。</w:t>
      </w:r>
    </w:p>
  </w:footnote>
  <w:footnote w:id="143">
    <w:p w14:paraId="6CA82044" w14:textId="4E4D6583" w:rsidR="00AD06C6" w:rsidRPr="00111EA7" w:rsidRDefault="00AD06C6" w:rsidP="005762C0">
      <w:pPr>
        <w:pStyle w:val="a8"/>
        <w:ind w:left="176" w:hanging="176"/>
      </w:pPr>
      <w:r w:rsidRPr="00111EA7">
        <w:rPr>
          <w:rStyle w:val="aa"/>
        </w:rPr>
        <w:footnoteRef/>
      </w:r>
      <w:r w:rsidRPr="00111EA7">
        <w:t xml:space="preserve"> </w:t>
      </w:r>
      <w:r w:rsidRPr="00111EA7">
        <w:rPr>
          <w:rFonts w:hint="eastAsia"/>
          <w:szCs w:val="18"/>
        </w:rPr>
        <w:t xml:space="preserve">同上。紀　</w:t>
      </w:r>
      <w:r w:rsidRPr="00111EA7">
        <w:rPr>
          <w:rFonts w:hint="eastAsia"/>
          <w:szCs w:val="18"/>
        </w:rPr>
        <w:t>前掲注</w:t>
      </w:r>
      <w:r w:rsidRPr="00111EA7">
        <w:rPr>
          <w:rFonts w:hint="eastAsia"/>
          <w:szCs w:val="18"/>
        </w:rPr>
        <w:t>(</w:t>
      </w:r>
      <w:r w:rsidRPr="00111EA7">
        <w:rPr>
          <w:szCs w:val="18"/>
        </w:rPr>
        <w:fldChar w:fldCharType="begin"/>
      </w:r>
      <w:r w:rsidRPr="00111EA7">
        <w:rPr>
          <w:szCs w:val="18"/>
        </w:rPr>
        <w:instrText xml:space="preserve"> </w:instrText>
      </w:r>
      <w:r w:rsidRPr="00111EA7">
        <w:rPr>
          <w:rFonts w:hint="eastAsia"/>
          <w:szCs w:val="18"/>
        </w:rPr>
        <w:instrText>NOTEREF _Ref92877010 \h</w:instrText>
      </w:r>
      <w:r w:rsidRPr="00111EA7">
        <w:rPr>
          <w:szCs w:val="18"/>
        </w:rPr>
        <w:instrText xml:space="preserve">  \* MERGEFORMAT </w:instrText>
      </w:r>
      <w:r w:rsidRPr="00111EA7">
        <w:rPr>
          <w:szCs w:val="18"/>
        </w:rPr>
      </w:r>
      <w:r w:rsidRPr="00111EA7">
        <w:rPr>
          <w:szCs w:val="18"/>
        </w:rPr>
        <w:fldChar w:fldCharType="separate"/>
      </w:r>
      <w:r w:rsidR="00730C80">
        <w:rPr>
          <w:szCs w:val="18"/>
        </w:rPr>
        <w:t>122</w:t>
      </w:r>
      <w:r w:rsidRPr="00111EA7">
        <w:rPr>
          <w:szCs w:val="18"/>
        </w:rPr>
        <w:fldChar w:fldCharType="end"/>
      </w:r>
      <w:r w:rsidRPr="00111EA7">
        <w:rPr>
          <w:rFonts w:hint="eastAsia"/>
          <w:szCs w:val="18"/>
        </w:rPr>
        <w:t>), pp.53-57</w:t>
      </w:r>
      <w:r w:rsidRPr="00111EA7">
        <w:rPr>
          <w:rFonts w:hint="eastAsia"/>
          <w:szCs w:val="18"/>
        </w:rPr>
        <w:t>も詳しい。</w:t>
      </w:r>
    </w:p>
  </w:footnote>
  <w:footnote w:id="144">
    <w:p w14:paraId="08EAC7B1" w14:textId="4265DF84" w:rsidR="00AD06C6" w:rsidRPr="00111EA7" w:rsidRDefault="00AD06C6" w:rsidP="00805C19">
      <w:pPr>
        <w:pStyle w:val="a8"/>
        <w:ind w:left="176" w:hanging="176"/>
        <w:rPr>
          <w:szCs w:val="18"/>
          <w:lang w:val="de-DE"/>
        </w:rPr>
      </w:pPr>
      <w:r w:rsidRPr="00111EA7">
        <w:rPr>
          <w:rStyle w:val="aa"/>
        </w:rPr>
        <w:footnoteRef/>
      </w:r>
      <w:r w:rsidRPr="00111EA7">
        <w:rPr>
          <w:szCs w:val="18"/>
          <w:lang w:val="de-DE"/>
        </w:rPr>
        <w:t xml:space="preserve"> </w:t>
      </w:r>
      <w:r w:rsidRPr="00111EA7">
        <w:rPr>
          <w:spacing w:val="-1"/>
          <w:szCs w:val="18"/>
          <w:lang w:val="de-DE"/>
        </w:rPr>
        <w:t xml:space="preserve">Gesetz zur Reform des Rechts der Vormundschaft und Pflegschaft für Volljährige (Betreuungsgesetz - BtG) vom 12. </w:t>
      </w:r>
      <w:r w:rsidRPr="00111EA7">
        <w:rPr>
          <w:szCs w:val="18"/>
          <w:lang w:val="de-DE"/>
        </w:rPr>
        <w:t>September 1990 (BGBl. I S.2002)</w:t>
      </w:r>
      <w:r w:rsidRPr="00111EA7">
        <w:rPr>
          <w:rFonts w:hint="eastAsia"/>
          <w:szCs w:val="18"/>
          <w:lang w:val="de-DE"/>
        </w:rPr>
        <w:t>.</w:t>
      </w:r>
    </w:p>
  </w:footnote>
  <w:footnote w:id="145">
    <w:p w14:paraId="6C7B5B53" w14:textId="4B81F401"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spacing w:val="2"/>
        </w:rPr>
        <w:t>民法典は、</w:t>
      </w:r>
      <w:r w:rsidRPr="00111EA7">
        <w:rPr>
          <w:spacing w:val="2"/>
          <w:lang w:val="de-DE"/>
        </w:rPr>
        <w:t>18</w:t>
      </w:r>
      <w:r w:rsidRPr="00111EA7">
        <w:rPr>
          <w:rFonts w:hint="eastAsia"/>
          <w:spacing w:val="2"/>
        </w:rPr>
        <w:t>歳以上を成年</w:t>
      </w:r>
      <w:r w:rsidRPr="00111EA7">
        <w:rPr>
          <w:rFonts w:hint="eastAsia"/>
          <w:spacing w:val="2"/>
          <w:lang w:val="de-DE"/>
        </w:rPr>
        <w:t>（</w:t>
      </w:r>
      <w:r w:rsidRPr="00111EA7">
        <w:rPr>
          <w:spacing w:val="2"/>
          <w:lang w:val="de-DE"/>
        </w:rPr>
        <w:t>Vollj</w:t>
      </w:r>
      <w:r w:rsidRPr="00111EA7">
        <w:rPr>
          <w:spacing w:val="2"/>
          <w:szCs w:val="18"/>
          <w:lang w:val="de-DE"/>
        </w:rPr>
        <w:t>ä</w:t>
      </w:r>
      <w:r w:rsidRPr="00111EA7">
        <w:rPr>
          <w:spacing w:val="2"/>
          <w:lang w:val="de-DE"/>
        </w:rPr>
        <w:t>hrigkeit</w:t>
      </w:r>
      <w:r w:rsidRPr="00111EA7">
        <w:rPr>
          <w:rFonts w:hint="eastAsia"/>
          <w:spacing w:val="2"/>
          <w:lang w:val="de-DE"/>
        </w:rPr>
        <w:t>）</w:t>
      </w:r>
      <w:r w:rsidRPr="00111EA7">
        <w:rPr>
          <w:rFonts w:hint="eastAsia"/>
          <w:spacing w:val="2"/>
        </w:rPr>
        <w:t>と規定し</w:t>
      </w:r>
      <w:r w:rsidRPr="00111EA7">
        <w:rPr>
          <w:rFonts w:hint="eastAsia"/>
          <w:spacing w:val="2"/>
          <w:lang w:val="de-DE"/>
        </w:rPr>
        <w:t>（</w:t>
      </w:r>
      <w:r w:rsidRPr="00111EA7">
        <w:rPr>
          <w:rFonts w:hint="eastAsia"/>
          <w:spacing w:val="2"/>
        </w:rPr>
        <w:t>第</w:t>
      </w:r>
      <w:r w:rsidRPr="00111EA7">
        <w:rPr>
          <w:spacing w:val="2"/>
          <w:lang w:val="de-DE"/>
        </w:rPr>
        <w:t>2</w:t>
      </w:r>
      <w:r w:rsidRPr="00111EA7">
        <w:rPr>
          <w:rFonts w:hint="eastAsia"/>
          <w:spacing w:val="2"/>
        </w:rPr>
        <w:t>条</w:t>
      </w:r>
      <w:r w:rsidRPr="00111EA7">
        <w:rPr>
          <w:rFonts w:hint="eastAsia"/>
          <w:spacing w:val="2"/>
          <w:lang w:val="de-DE"/>
        </w:rPr>
        <w:t>）</w:t>
      </w:r>
      <w:r w:rsidRPr="00111EA7">
        <w:rPr>
          <w:rFonts w:hint="eastAsia"/>
          <w:spacing w:val="2"/>
        </w:rPr>
        <w:t>、成年に満たない者を指す概念として「子供」（</w:t>
      </w:r>
      <w:r w:rsidRPr="00111EA7">
        <w:rPr>
          <w:spacing w:val="2"/>
          <w:lang w:val="de-DE"/>
        </w:rPr>
        <w:t>Kind</w:t>
      </w:r>
      <w:r w:rsidRPr="00111EA7">
        <w:rPr>
          <w:rFonts w:hint="eastAsia"/>
          <w:spacing w:val="2"/>
          <w:lang w:val="de-DE"/>
        </w:rPr>
        <w:t>）</w:t>
      </w:r>
      <w:r w:rsidRPr="00111EA7">
        <w:rPr>
          <w:rFonts w:hint="eastAsia"/>
          <w:lang w:val="de-DE"/>
        </w:rPr>
        <w:t>を用いている。『海外制度調査報告書（ドイツ）』（児童虐待防止のための親権制度研究会『児童虐待防止のための親権制度研究会報告書』の関連資料）［</w:t>
      </w:r>
      <w:r w:rsidRPr="00111EA7">
        <w:rPr>
          <w:rFonts w:hint="eastAsia"/>
          <w:lang w:val="de-DE"/>
        </w:rPr>
        <w:t>2010.1.22.</w:t>
      </w:r>
      <w:r w:rsidRPr="00111EA7">
        <w:rPr>
          <w:rFonts w:hint="eastAsia"/>
          <w:lang w:val="de-DE"/>
        </w:rPr>
        <w:t>］</w:t>
      </w:r>
      <w:r w:rsidRPr="00111EA7">
        <w:rPr>
          <w:rFonts w:hint="eastAsia"/>
          <w:lang w:val="de-DE"/>
        </w:rPr>
        <w:t>p.2.</w:t>
      </w:r>
      <w:r w:rsidRPr="00111EA7">
        <w:rPr>
          <w:lang w:val="de-DE"/>
        </w:rPr>
        <w:t xml:space="preserve"> </w:t>
      </w:r>
      <w:r w:rsidRPr="00111EA7">
        <w:rPr>
          <w:rFonts w:hint="eastAsia"/>
          <w:lang w:val="de-DE"/>
        </w:rPr>
        <w:t>法務省ウェブサイト</w:t>
      </w:r>
      <w:r w:rsidRPr="00111EA7">
        <w:rPr>
          <w:lang w:val="de-DE"/>
        </w:rPr>
        <w:t xml:space="preserve"> </w:t>
      </w:r>
      <w:r w:rsidRPr="00111EA7">
        <w:rPr>
          <w:rFonts w:hint="eastAsia"/>
          <w:lang w:val="de-DE"/>
        </w:rPr>
        <w:t>&lt;</w:t>
      </w:r>
      <w:r w:rsidRPr="00111EA7">
        <w:rPr>
          <w:lang w:val="de-DE"/>
        </w:rPr>
        <w:t>https://www.moj.go.jp/content/000033298.pdf</w:t>
      </w:r>
      <w:r w:rsidRPr="00111EA7">
        <w:rPr>
          <w:rFonts w:hint="eastAsia"/>
          <w:lang w:val="de-DE"/>
        </w:rPr>
        <w:t>&gt;</w:t>
      </w:r>
    </w:p>
  </w:footnote>
  <w:footnote w:id="146">
    <w:p w14:paraId="1E81B292" w14:textId="7E2C6B25" w:rsidR="00D125B6" w:rsidRPr="00111EA7" w:rsidRDefault="00D125B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lang w:val="de-DE"/>
        </w:rPr>
        <w:t>ここにいう「精神的障害」（</w:t>
      </w:r>
      <w:r w:rsidRPr="00111EA7">
        <w:rPr>
          <w:lang w:val="de-DE"/>
        </w:rPr>
        <w:t>seelische Behinderung</w:t>
      </w:r>
      <w:r w:rsidRPr="00111EA7">
        <w:rPr>
          <w:rFonts w:hint="eastAsia"/>
          <w:lang w:val="de-DE"/>
        </w:rPr>
        <w:t>）とは、</w:t>
      </w:r>
      <w:r w:rsidRPr="00111EA7">
        <w:rPr>
          <w:rFonts w:hint="eastAsia"/>
        </w:rPr>
        <w:t>精神疾患</w:t>
      </w:r>
      <w:r w:rsidRPr="00111EA7">
        <w:rPr>
          <w:rFonts w:hint="eastAsia"/>
          <w:lang w:val="de-DE"/>
        </w:rPr>
        <w:t>（</w:t>
      </w:r>
      <w:r w:rsidRPr="00111EA7">
        <w:rPr>
          <w:lang w:val="de-DE"/>
        </w:rPr>
        <w:t>psychische Krankheit</w:t>
      </w:r>
      <w:r w:rsidRPr="00111EA7">
        <w:rPr>
          <w:rFonts w:hint="eastAsia"/>
          <w:lang w:val="de-DE"/>
        </w:rPr>
        <w:t>）</w:t>
      </w:r>
      <w:r w:rsidRPr="00111EA7">
        <w:rPr>
          <w:rFonts w:hint="eastAsia"/>
        </w:rPr>
        <w:t>の結果として生じる永続的な精神的損傷である。</w:t>
      </w:r>
      <w:proofErr w:type="spellStart"/>
      <w:r w:rsidR="00EB36C2" w:rsidRPr="00111EA7">
        <w:t>Deutscher</w:t>
      </w:r>
      <w:proofErr w:type="spellEnd"/>
      <w:r w:rsidR="00EB36C2" w:rsidRPr="00111EA7">
        <w:t xml:space="preserve"> Bundestag,</w:t>
      </w:r>
      <w:r w:rsidR="00EB36C2" w:rsidRPr="00111EA7">
        <w:rPr>
          <w:i/>
        </w:rPr>
        <w:t xml:space="preserve"> </w:t>
      </w:r>
      <w:proofErr w:type="spellStart"/>
      <w:r w:rsidR="00EB36C2" w:rsidRPr="00111EA7">
        <w:rPr>
          <w:i/>
        </w:rPr>
        <w:t>Drucksache</w:t>
      </w:r>
      <w:proofErr w:type="spellEnd"/>
      <w:r w:rsidR="00EB36C2" w:rsidRPr="00111EA7">
        <w:t>, 11/4528, 11.5.1989, p.</w:t>
      </w:r>
      <w:r w:rsidR="00EB36C2" w:rsidRPr="00111EA7">
        <w:rPr>
          <w:rFonts w:hint="eastAsia"/>
        </w:rPr>
        <w:t>1</w:t>
      </w:r>
      <w:r w:rsidR="00EB36C2" w:rsidRPr="00111EA7">
        <w:t>16</w:t>
      </w:r>
      <w:r w:rsidR="00EB36C2" w:rsidRPr="00111EA7">
        <w:rPr>
          <w:rFonts w:hint="eastAsia"/>
        </w:rPr>
        <w:t>.</w:t>
      </w:r>
    </w:p>
  </w:footnote>
  <w:footnote w:id="147">
    <w:p w14:paraId="5B2E1717" w14:textId="48681447" w:rsidR="00A77AED" w:rsidRPr="00111EA7" w:rsidRDefault="00A77AED" w:rsidP="003641D3">
      <w:pPr>
        <w:pStyle w:val="a8"/>
        <w:ind w:left="176" w:hanging="176"/>
        <w:jc w:val="both"/>
        <w:rPr>
          <w:lang w:val="de-DE"/>
        </w:rPr>
      </w:pPr>
      <w:r w:rsidRPr="00111EA7">
        <w:rPr>
          <w:rStyle w:val="aa"/>
        </w:rPr>
        <w:footnoteRef/>
      </w:r>
      <w:r w:rsidRPr="00111EA7">
        <w:rPr>
          <w:lang w:val="de-DE"/>
        </w:rPr>
        <w:t xml:space="preserve"> </w:t>
      </w:r>
      <w:r w:rsidRPr="00111EA7">
        <w:rPr>
          <w:spacing w:val="-5"/>
          <w:lang w:val="de-DE"/>
        </w:rPr>
        <w:t>2021</w:t>
      </w:r>
      <w:r w:rsidRPr="00111EA7">
        <w:rPr>
          <w:rFonts w:hint="eastAsia"/>
          <w:spacing w:val="-5"/>
        </w:rPr>
        <w:t>年</w:t>
      </w:r>
      <w:r w:rsidRPr="00111EA7">
        <w:rPr>
          <w:spacing w:val="-5"/>
          <w:lang w:val="de-DE"/>
        </w:rPr>
        <w:t>5</w:t>
      </w:r>
      <w:r w:rsidRPr="00111EA7">
        <w:rPr>
          <w:rFonts w:hint="eastAsia"/>
          <w:spacing w:val="-5"/>
        </w:rPr>
        <w:t>月</w:t>
      </w:r>
      <w:r w:rsidRPr="00111EA7">
        <w:rPr>
          <w:spacing w:val="-5"/>
          <w:lang w:val="de-DE"/>
        </w:rPr>
        <w:t>4</w:t>
      </w:r>
      <w:r w:rsidRPr="00111EA7">
        <w:rPr>
          <w:rFonts w:hint="eastAsia"/>
          <w:spacing w:val="-5"/>
        </w:rPr>
        <w:t>日の「後見及び世話法</w:t>
      </w:r>
      <w:r w:rsidR="005C6237" w:rsidRPr="00111EA7">
        <w:rPr>
          <w:rFonts w:hint="eastAsia"/>
          <w:spacing w:val="-5"/>
        </w:rPr>
        <w:t>の</w:t>
      </w:r>
      <w:r w:rsidRPr="00111EA7">
        <w:rPr>
          <w:rFonts w:hint="eastAsia"/>
          <w:spacing w:val="-5"/>
        </w:rPr>
        <w:t>改革</w:t>
      </w:r>
      <w:r w:rsidR="005C6237" w:rsidRPr="00111EA7">
        <w:rPr>
          <w:rFonts w:hint="eastAsia"/>
          <w:spacing w:val="-5"/>
        </w:rPr>
        <w:t>に関する</w:t>
      </w:r>
      <w:r w:rsidRPr="00111EA7">
        <w:rPr>
          <w:rFonts w:hint="eastAsia"/>
          <w:spacing w:val="-5"/>
        </w:rPr>
        <w:t>法律」</w:t>
      </w:r>
      <w:r w:rsidRPr="00111EA7">
        <w:rPr>
          <w:rFonts w:hint="eastAsia"/>
          <w:spacing w:val="-5"/>
          <w:lang w:val="de-DE"/>
        </w:rPr>
        <w:t>（</w:t>
      </w:r>
      <w:r w:rsidR="0082726A" w:rsidRPr="00111EA7">
        <w:rPr>
          <w:spacing w:val="-5"/>
          <w:szCs w:val="18"/>
          <w:lang w:val="de-DE"/>
        </w:rPr>
        <w:t xml:space="preserve">Gesetz zur Reform des Vormundschafts- und Betreuungsrechts </w:t>
      </w:r>
      <w:r w:rsidR="0082726A" w:rsidRPr="00111EA7">
        <w:rPr>
          <w:szCs w:val="18"/>
          <w:lang w:val="de-DE"/>
        </w:rPr>
        <w:t>vom 4. Mai 2021</w:t>
      </w:r>
      <w:r w:rsidR="00E15C56" w:rsidRPr="00111EA7">
        <w:rPr>
          <w:szCs w:val="18"/>
          <w:lang w:val="de-DE"/>
        </w:rPr>
        <w:t xml:space="preserve"> (BGBl. I S.</w:t>
      </w:r>
      <w:r w:rsidR="00870595" w:rsidRPr="00111EA7">
        <w:rPr>
          <w:rFonts w:hint="eastAsia"/>
          <w:szCs w:val="18"/>
          <w:lang w:val="de-DE"/>
        </w:rPr>
        <w:t>8</w:t>
      </w:r>
      <w:r w:rsidR="00870595" w:rsidRPr="00111EA7">
        <w:rPr>
          <w:szCs w:val="18"/>
          <w:lang w:val="de-DE"/>
        </w:rPr>
        <w:t>82</w:t>
      </w:r>
      <w:r w:rsidR="00E15C56" w:rsidRPr="00111EA7">
        <w:rPr>
          <w:szCs w:val="18"/>
          <w:lang w:val="de-DE"/>
        </w:rPr>
        <w:t>)</w:t>
      </w:r>
      <w:r w:rsidRPr="00111EA7">
        <w:rPr>
          <w:rFonts w:hint="eastAsia"/>
          <w:lang w:val="de-DE"/>
        </w:rPr>
        <w:t>）</w:t>
      </w:r>
      <w:r w:rsidR="00520B5F" w:rsidRPr="00111EA7">
        <w:rPr>
          <w:rFonts w:hint="eastAsia"/>
          <w:lang w:val="de-DE"/>
        </w:rPr>
        <w:t>（</w:t>
      </w:r>
      <w:r w:rsidR="00520B5F" w:rsidRPr="00111EA7">
        <w:rPr>
          <w:rFonts w:hint="eastAsia"/>
          <w:lang w:val="de-DE"/>
        </w:rPr>
        <w:t>2023</w:t>
      </w:r>
      <w:r w:rsidR="00520B5F" w:rsidRPr="00111EA7">
        <w:rPr>
          <w:rFonts w:hint="eastAsia"/>
          <w:lang w:val="de-DE"/>
        </w:rPr>
        <w:t>年</w:t>
      </w:r>
      <w:r w:rsidR="00520B5F" w:rsidRPr="00111EA7">
        <w:rPr>
          <w:rFonts w:hint="eastAsia"/>
          <w:lang w:val="de-DE"/>
        </w:rPr>
        <w:t>1</w:t>
      </w:r>
      <w:r w:rsidR="00520B5F" w:rsidRPr="00111EA7">
        <w:rPr>
          <w:rFonts w:hint="eastAsia"/>
          <w:lang w:val="de-DE"/>
        </w:rPr>
        <w:t>月</w:t>
      </w:r>
      <w:r w:rsidR="00520B5F" w:rsidRPr="00111EA7">
        <w:rPr>
          <w:rFonts w:hint="eastAsia"/>
          <w:lang w:val="de-DE"/>
        </w:rPr>
        <w:t>1</w:t>
      </w:r>
      <w:r w:rsidR="00520B5F" w:rsidRPr="00111EA7">
        <w:rPr>
          <w:rFonts w:hint="eastAsia"/>
          <w:lang w:val="de-DE"/>
        </w:rPr>
        <w:t>日施行）</w:t>
      </w:r>
      <w:r w:rsidR="00E15C56" w:rsidRPr="00111EA7">
        <w:rPr>
          <w:rFonts w:hint="eastAsia"/>
          <w:lang w:val="de-DE"/>
        </w:rPr>
        <w:t>により、</w:t>
      </w:r>
      <w:r w:rsidR="00870595" w:rsidRPr="00111EA7">
        <w:rPr>
          <w:rFonts w:hint="eastAsia"/>
          <w:lang w:val="de-DE"/>
        </w:rPr>
        <w:t>民法典第</w:t>
      </w:r>
      <w:r w:rsidR="00870595" w:rsidRPr="00111EA7">
        <w:rPr>
          <w:rFonts w:hint="eastAsia"/>
          <w:lang w:val="de-DE"/>
        </w:rPr>
        <w:t>1814</w:t>
      </w:r>
      <w:r w:rsidR="00870595" w:rsidRPr="00111EA7">
        <w:rPr>
          <w:rFonts w:hint="eastAsia"/>
          <w:lang w:val="de-DE"/>
        </w:rPr>
        <w:t>条第</w:t>
      </w:r>
      <w:r w:rsidR="00870595" w:rsidRPr="00111EA7">
        <w:rPr>
          <w:rFonts w:hint="eastAsia"/>
          <w:lang w:val="de-DE"/>
        </w:rPr>
        <w:t>1</w:t>
      </w:r>
      <w:r w:rsidR="00870595" w:rsidRPr="00111EA7">
        <w:rPr>
          <w:rFonts w:hint="eastAsia"/>
          <w:lang w:val="de-DE"/>
        </w:rPr>
        <w:t>項「…自己の事務の全部又は一部を法的に処理することができず、かつ、それが疾患又は障害に基づく</w:t>
      </w:r>
      <w:r w:rsidR="00182008" w:rsidRPr="00111EA7">
        <w:rPr>
          <w:rFonts w:hint="eastAsia"/>
          <w:lang w:val="de-DE"/>
        </w:rPr>
        <w:t>場合には</w:t>
      </w:r>
      <w:r w:rsidR="00870595" w:rsidRPr="00111EA7">
        <w:rPr>
          <w:rFonts w:hint="eastAsia"/>
          <w:lang w:val="de-DE"/>
        </w:rPr>
        <w:t>、</w:t>
      </w:r>
      <w:r w:rsidR="0002312C" w:rsidRPr="00111EA7">
        <w:rPr>
          <w:rFonts w:hint="eastAsia"/>
          <w:lang w:val="de-DE"/>
        </w:rPr>
        <w:t>…法的な世話人</w:t>
      </w:r>
      <w:r w:rsidR="007D170C" w:rsidRPr="00111EA7">
        <w:rPr>
          <w:rFonts w:hint="eastAsia"/>
          <w:lang w:val="de-DE"/>
        </w:rPr>
        <w:t>（世話人）</w:t>
      </w:r>
      <w:r w:rsidR="0002312C" w:rsidRPr="00111EA7">
        <w:rPr>
          <w:rFonts w:hint="eastAsia"/>
          <w:lang w:val="de-DE"/>
        </w:rPr>
        <w:t>を選任する</w:t>
      </w:r>
      <w:r w:rsidR="00870595" w:rsidRPr="00111EA7">
        <w:rPr>
          <w:rFonts w:hint="eastAsia"/>
          <w:lang w:val="de-DE"/>
        </w:rPr>
        <w:t>」へと改正された。</w:t>
      </w:r>
    </w:p>
  </w:footnote>
  <w:footnote w:id="148">
    <w:p w14:paraId="60566D49" w14:textId="6B3AB1DE" w:rsidR="00F44EDE" w:rsidRPr="00111EA7" w:rsidRDefault="00F44EDE" w:rsidP="003641D3">
      <w:pPr>
        <w:pStyle w:val="a8"/>
        <w:ind w:left="176" w:hanging="176"/>
        <w:jc w:val="both"/>
      </w:pPr>
      <w:r w:rsidRPr="00111EA7">
        <w:rPr>
          <w:rStyle w:val="aa"/>
        </w:rPr>
        <w:footnoteRef/>
      </w:r>
      <w:r w:rsidRPr="00111EA7">
        <w:t xml:space="preserve"> </w:t>
      </w:r>
      <w:r w:rsidRPr="00111EA7">
        <w:rPr>
          <w:lang w:val="de-DE"/>
        </w:rPr>
        <w:t>2021</w:t>
      </w:r>
      <w:r w:rsidRPr="00111EA7">
        <w:rPr>
          <w:rFonts w:hint="eastAsia"/>
        </w:rPr>
        <w:t>年</w:t>
      </w:r>
      <w:r w:rsidRPr="00111EA7">
        <w:rPr>
          <w:rFonts w:hint="eastAsia"/>
          <w:lang w:val="de-DE"/>
        </w:rPr>
        <w:t>5</w:t>
      </w:r>
      <w:r w:rsidRPr="00111EA7">
        <w:rPr>
          <w:rFonts w:hint="eastAsia"/>
        </w:rPr>
        <w:t>月</w:t>
      </w:r>
      <w:r w:rsidRPr="00111EA7">
        <w:rPr>
          <w:rFonts w:hint="eastAsia"/>
          <w:lang w:val="de-DE"/>
        </w:rPr>
        <w:t>4</w:t>
      </w:r>
      <w:r w:rsidRPr="00111EA7">
        <w:rPr>
          <w:rFonts w:hint="eastAsia"/>
        </w:rPr>
        <w:t>日の「</w:t>
      </w:r>
      <w:r w:rsidRPr="00111EA7">
        <w:t>後見及び</w:t>
      </w:r>
      <w:r w:rsidRPr="00111EA7">
        <w:rPr>
          <w:rFonts w:hint="eastAsia"/>
        </w:rPr>
        <w:t>世話</w:t>
      </w:r>
      <w:r w:rsidRPr="00111EA7">
        <w:t>法</w:t>
      </w:r>
      <w:r w:rsidRPr="00111EA7">
        <w:rPr>
          <w:rFonts w:hint="eastAsia"/>
        </w:rPr>
        <w:t>の</w:t>
      </w:r>
      <w:r w:rsidRPr="00111EA7">
        <w:t>改革</w:t>
      </w:r>
      <w:r w:rsidRPr="00111EA7">
        <w:rPr>
          <w:rFonts w:hint="eastAsia"/>
        </w:rPr>
        <w:t>に関</w:t>
      </w:r>
      <w:r w:rsidRPr="00111EA7">
        <w:t>する法律</w:t>
      </w:r>
      <w:r w:rsidRPr="00111EA7">
        <w:rPr>
          <w:rFonts w:hint="eastAsia"/>
        </w:rPr>
        <w:t>」</w:t>
      </w:r>
      <w:r w:rsidRPr="00111EA7">
        <w:rPr>
          <w:rFonts w:hint="eastAsia"/>
          <w:lang w:val="de-DE"/>
        </w:rPr>
        <w:t>（</w:t>
      </w:r>
      <w:r w:rsidRPr="00111EA7">
        <w:rPr>
          <w:rFonts w:hint="eastAsia"/>
          <w:lang w:val="de-DE"/>
        </w:rPr>
        <w:t>2023</w:t>
      </w:r>
      <w:r w:rsidRPr="00111EA7">
        <w:rPr>
          <w:rFonts w:hint="eastAsia"/>
          <w:lang w:val="de-DE"/>
        </w:rPr>
        <w:t>年</w:t>
      </w:r>
      <w:r w:rsidRPr="00111EA7">
        <w:rPr>
          <w:rFonts w:hint="eastAsia"/>
          <w:lang w:val="de-DE"/>
        </w:rPr>
        <w:t>1</w:t>
      </w:r>
      <w:r w:rsidRPr="00111EA7">
        <w:rPr>
          <w:rFonts w:hint="eastAsia"/>
          <w:lang w:val="de-DE"/>
        </w:rPr>
        <w:t>月</w:t>
      </w:r>
      <w:r w:rsidRPr="00111EA7">
        <w:rPr>
          <w:rFonts w:hint="eastAsia"/>
          <w:lang w:val="de-DE"/>
        </w:rPr>
        <w:t>1</w:t>
      </w:r>
      <w:r w:rsidRPr="00111EA7">
        <w:rPr>
          <w:rFonts w:hint="eastAsia"/>
          <w:lang w:val="de-DE"/>
        </w:rPr>
        <w:t>日施行）</w:t>
      </w:r>
      <w:r w:rsidRPr="00111EA7">
        <w:rPr>
          <w:rFonts w:hint="eastAsia"/>
        </w:rPr>
        <w:t>により、この規定は多少の文言変更の上、民法典第</w:t>
      </w:r>
      <w:r w:rsidRPr="00111EA7">
        <w:rPr>
          <w:rFonts w:hint="eastAsia"/>
          <w:lang w:val="de-DE"/>
        </w:rPr>
        <w:t>1830</w:t>
      </w:r>
      <w:r w:rsidRPr="00111EA7">
        <w:rPr>
          <w:rFonts w:hint="eastAsia"/>
        </w:rPr>
        <w:t>条第</w:t>
      </w:r>
      <w:r w:rsidRPr="00111EA7">
        <w:rPr>
          <w:rFonts w:hint="eastAsia"/>
          <w:lang w:val="de-DE"/>
        </w:rPr>
        <w:t>1</w:t>
      </w:r>
      <w:r w:rsidRPr="00111EA7">
        <w:rPr>
          <w:rFonts w:hint="eastAsia"/>
        </w:rPr>
        <w:t>項に置かれた。</w:t>
      </w:r>
    </w:p>
  </w:footnote>
  <w:footnote w:id="149">
    <w:p w14:paraId="4076CA9D" w14:textId="5784FE51" w:rsidR="000F160C" w:rsidRPr="00111EA7" w:rsidRDefault="000F160C" w:rsidP="003641D3">
      <w:pPr>
        <w:pStyle w:val="a8"/>
        <w:ind w:left="176" w:hanging="176"/>
        <w:jc w:val="both"/>
      </w:pPr>
      <w:r w:rsidRPr="00111EA7">
        <w:rPr>
          <w:rStyle w:val="aa"/>
        </w:rPr>
        <w:footnoteRef/>
      </w:r>
      <w:r w:rsidRPr="00111EA7">
        <w:t xml:space="preserve"> </w:t>
      </w:r>
      <w:r w:rsidR="00DD4934" w:rsidRPr="00111EA7">
        <w:rPr>
          <w:lang w:val="de-DE"/>
        </w:rPr>
        <w:t>2021</w:t>
      </w:r>
      <w:r w:rsidR="00DD4934" w:rsidRPr="00111EA7">
        <w:rPr>
          <w:rFonts w:hint="eastAsia"/>
        </w:rPr>
        <w:t>年</w:t>
      </w:r>
      <w:r w:rsidR="00DD4934" w:rsidRPr="00111EA7">
        <w:rPr>
          <w:rFonts w:hint="eastAsia"/>
          <w:lang w:val="de-DE"/>
        </w:rPr>
        <w:t>5</w:t>
      </w:r>
      <w:r w:rsidR="00DD4934" w:rsidRPr="00111EA7">
        <w:rPr>
          <w:rFonts w:hint="eastAsia"/>
        </w:rPr>
        <w:t>月</w:t>
      </w:r>
      <w:r w:rsidR="00DD4934" w:rsidRPr="00111EA7">
        <w:rPr>
          <w:rFonts w:hint="eastAsia"/>
          <w:lang w:val="de-DE"/>
        </w:rPr>
        <w:t>4</w:t>
      </w:r>
      <w:r w:rsidR="00DD4934" w:rsidRPr="00111EA7">
        <w:rPr>
          <w:rFonts w:hint="eastAsia"/>
        </w:rPr>
        <w:t>日の「</w:t>
      </w:r>
      <w:r w:rsidR="00DD4934" w:rsidRPr="00111EA7">
        <w:t>後見及び</w:t>
      </w:r>
      <w:r w:rsidR="00DD4934" w:rsidRPr="00111EA7">
        <w:rPr>
          <w:rFonts w:hint="eastAsia"/>
        </w:rPr>
        <w:t>世話</w:t>
      </w:r>
      <w:r w:rsidR="00DD4934" w:rsidRPr="00111EA7">
        <w:t>法</w:t>
      </w:r>
      <w:r w:rsidR="00DD4934" w:rsidRPr="00111EA7">
        <w:rPr>
          <w:rFonts w:hint="eastAsia"/>
        </w:rPr>
        <w:t>の</w:t>
      </w:r>
      <w:r w:rsidR="00DD4934" w:rsidRPr="00111EA7">
        <w:t>改革</w:t>
      </w:r>
      <w:r w:rsidR="00DD4934" w:rsidRPr="00111EA7">
        <w:rPr>
          <w:rFonts w:hint="eastAsia"/>
        </w:rPr>
        <w:t>に関</w:t>
      </w:r>
      <w:r w:rsidR="00DD4934" w:rsidRPr="00111EA7">
        <w:t>する法律</w:t>
      </w:r>
      <w:r w:rsidR="00DD4934" w:rsidRPr="00111EA7">
        <w:rPr>
          <w:rFonts w:hint="eastAsia"/>
        </w:rPr>
        <w:t>」</w:t>
      </w:r>
      <w:r w:rsidR="00DD4934" w:rsidRPr="00111EA7">
        <w:rPr>
          <w:rFonts w:hint="eastAsia"/>
          <w:lang w:val="de-DE"/>
        </w:rPr>
        <w:t>（</w:t>
      </w:r>
      <w:r w:rsidR="00DD4934" w:rsidRPr="00111EA7">
        <w:rPr>
          <w:rFonts w:hint="eastAsia"/>
          <w:lang w:val="de-DE"/>
        </w:rPr>
        <w:t>2023</w:t>
      </w:r>
      <w:r w:rsidR="00DD4934" w:rsidRPr="00111EA7">
        <w:rPr>
          <w:rFonts w:hint="eastAsia"/>
          <w:lang w:val="de-DE"/>
        </w:rPr>
        <w:t>年</w:t>
      </w:r>
      <w:r w:rsidR="00DD4934" w:rsidRPr="00111EA7">
        <w:rPr>
          <w:rFonts w:hint="eastAsia"/>
          <w:lang w:val="de-DE"/>
        </w:rPr>
        <w:t>1</w:t>
      </w:r>
      <w:r w:rsidR="00DD4934" w:rsidRPr="00111EA7">
        <w:rPr>
          <w:rFonts w:hint="eastAsia"/>
          <w:lang w:val="de-DE"/>
        </w:rPr>
        <w:t>月</w:t>
      </w:r>
      <w:r w:rsidR="00DD4934" w:rsidRPr="00111EA7">
        <w:rPr>
          <w:rFonts w:hint="eastAsia"/>
          <w:lang w:val="de-DE"/>
        </w:rPr>
        <w:t>1</w:t>
      </w:r>
      <w:r w:rsidR="00DD4934" w:rsidRPr="00111EA7">
        <w:rPr>
          <w:rFonts w:hint="eastAsia"/>
          <w:lang w:val="de-DE"/>
        </w:rPr>
        <w:t>日施行）</w:t>
      </w:r>
      <w:r w:rsidR="00DD4934" w:rsidRPr="00111EA7">
        <w:rPr>
          <w:rFonts w:hint="eastAsia"/>
        </w:rPr>
        <w:t>により、この規定は民法典第</w:t>
      </w:r>
      <w:r w:rsidR="00DD4934" w:rsidRPr="00111EA7">
        <w:rPr>
          <w:rFonts w:hint="eastAsia"/>
        </w:rPr>
        <w:t>1817</w:t>
      </w:r>
      <w:r w:rsidR="00DD4934" w:rsidRPr="00111EA7">
        <w:rPr>
          <w:rFonts w:hint="eastAsia"/>
        </w:rPr>
        <w:t>条第</w:t>
      </w:r>
      <w:r w:rsidR="00DD4934" w:rsidRPr="00111EA7">
        <w:rPr>
          <w:rFonts w:hint="eastAsia"/>
        </w:rPr>
        <w:t>2</w:t>
      </w:r>
      <w:r w:rsidR="00DD4934" w:rsidRPr="00111EA7">
        <w:rPr>
          <w:rFonts w:hint="eastAsia"/>
        </w:rPr>
        <w:t>項に置かれた。</w:t>
      </w:r>
    </w:p>
  </w:footnote>
  <w:footnote w:id="150">
    <w:p w14:paraId="06AD752F" w14:textId="72ED5E89" w:rsidR="003C0BEB" w:rsidRPr="00111EA7" w:rsidRDefault="003C0BEB" w:rsidP="003641D3">
      <w:pPr>
        <w:pStyle w:val="a8"/>
        <w:ind w:left="176" w:hanging="176"/>
        <w:jc w:val="both"/>
      </w:pPr>
      <w:r w:rsidRPr="00111EA7">
        <w:rPr>
          <w:rStyle w:val="aa"/>
        </w:rPr>
        <w:footnoteRef/>
      </w:r>
      <w:r w:rsidRPr="00111EA7">
        <w:t xml:space="preserve"> </w:t>
      </w:r>
      <w:r w:rsidRPr="00111EA7">
        <w:rPr>
          <w:rFonts w:hint="eastAsia"/>
        </w:rPr>
        <w:t>「</w:t>
      </w:r>
      <w:r w:rsidRPr="00111EA7">
        <w:rPr>
          <w:rFonts w:hint="eastAsia"/>
          <w:lang w:val="de-DE"/>
        </w:rPr>
        <w:t>親の配慮」</w:t>
      </w:r>
      <w:r w:rsidRPr="00111EA7">
        <w:rPr>
          <w:rFonts w:hint="eastAsia"/>
        </w:rPr>
        <w:t>（</w:t>
      </w:r>
      <w:proofErr w:type="spellStart"/>
      <w:r w:rsidRPr="00111EA7">
        <w:rPr>
          <w:rFonts w:hint="eastAsia"/>
        </w:rPr>
        <w:t>e</w:t>
      </w:r>
      <w:r w:rsidRPr="00111EA7">
        <w:t>lterliche</w:t>
      </w:r>
      <w:proofErr w:type="spellEnd"/>
      <w:r w:rsidRPr="00111EA7">
        <w:t xml:space="preserve"> Sorge</w:t>
      </w:r>
      <w:r w:rsidRPr="00111EA7">
        <w:rPr>
          <w:rFonts w:hint="eastAsia"/>
        </w:rPr>
        <w:t>）</w:t>
      </w:r>
      <w:r w:rsidR="00856EAC" w:rsidRPr="00111EA7">
        <w:rPr>
          <w:rFonts w:hint="eastAsia"/>
        </w:rPr>
        <w:t>（民法典第</w:t>
      </w:r>
      <w:r w:rsidR="00856EAC" w:rsidRPr="00111EA7">
        <w:rPr>
          <w:rFonts w:hint="eastAsia"/>
        </w:rPr>
        <w:t>1626</w:t>
      </w:r>
      <w:r w:rsidR="00856EAC" w:rsidRPr="00111EA7">
        <w:rPr>
          <w:rFonts w:hint="eastAsia"/>
        </w:rPr>
        <w:t>条）</w:t>
      </w:r>
      <w:r w:rsidRPr="00111EA7">
        <w:rPr>
          <w:rFonts w:hint="eastAsia"/>
          <w:lang w:val="de-DE"/>
        </w:rPr>
        <w:t>は、</w:t>
      </w:r>
      <w:r w:rsidR="00161791" w:rsidRPr="00111EA7">
        <w:rPr>
          <w:rFonts w:hint="eastAsia"/>
          <w:lang w:val="de-DE"/>
        </w:rPr>
        <w:t>従来は</w:t>
      </w:r>
      <w:r w:rsidRPr="00111EA7">
        <w:rPr>
          <w:rFonts w:hint="eastAsia"/>
          <w:lang w:val="de-DE"/>
        </w:rPr>
        <w:t>「親権」</w:t>
      </w:r>
      <w:r w:rsidRPr="00111EA7">
        <w:rPr>
          <w:rFonts w:hint="eastAsia"/>
        </w:rPr>
        <w:t>（</w:t>
      </w:r>
      <w:proofErr w:type="spellStart"/>
      <w:r w:rsidRPr="00111EA7">
        <w:rPr>
          <w:rFonts w:hint="eastAsia"/>
        </w:rPr>
        <w:t>e</w:t>
      </w:r>
      <w:r w:rsidRPr="00111EA7">
        <w:t>lterliche</w:t>
      </w:r>
      <w:proofErr w:type="spellEnd"/>
      <w:r w:rsidRPr="00111EA7">
        <w:t xml:space="preserve"> </w:t>
      </w:r>
      <w:proofErr w:type="spellStart"/>
      <w:r w:rsidRPr="00111EA7">
        <w:t>Gewalt</w:t>
      </w:r>
      <w:proofErr w:type="spellEnd"/>
      <w:r w:rsidRPr="00111EA7">
        <w:rPr>
          <w:rFonts w:hint="eastAsia"/>
        </w:rPr>
        <w:t>）</w:t>
      </w:r>
      <w:r w:rsidRPr="00111EA7">
        <w:rPr>
          <w:rFonts w:hint="eastAsia"/>
          <w:lang w:val="de-DE"/>
        </w:rPr>
        <w:t>として規定されていた概念であるが、子を保護する義務的性格を明確に</w:t>
      </w:r>
      <w:r w:rsidR="00161791" w:rsidRPr="00111EA7">
        <w:rPr>
          <w:rFonts w:hint="eastAsia"/>
          <w:lang w:val="de-DE"/>
        </w:rPr>
        <w:t>するために用語</w:t>
      </w:r>
      <w:r w:rsidR="001C5F3A" w:rsidRPr="00111EA7">
        <w:rPr>
          <w:rFonts w:hint="eastAsia"/>
          <w:lang w:val="de-DE"/>
        </w:rPr>
        <w:t>の</w:t>
      </w:r>
      <w:r w:rsidR="00161791" w:rsidRPr="00111EA7">
        <w:rPr>
          <w:rFonts w:hint="eastAsia"/>
          <w:lang w:val="de-DE"/>
        </w:rPr>
        <w:t>変更</w:t>
      </w:r>
      <w:r w:rsidR="001C5F3A" w:rsidRPr="00111EA7">
        <w:rPr>
          <w:rFonts w:hint="eastAsia"/>
          <w:lang w:val="de-DE"/>
        </w:rPr>
        <w:t>がなされた</w:t>
      </w:r>
      <w:r w:rsidRPr="00111EA7">
        <w:rPr>
          <w:rFonts w:hint="eastAsia"/>
          <w:lang w:val="de-DE"/>
        </w:rPr>
        <w:t>。</w:t>
      </w:r>
      <w:r w:rsidR="001C5F3A" w:rsidRPr="00111EA7">
        <w:rPr>
          <w:rFonts w:hint="eastAsia"/>
          <w:lang w:val="de-DE"/>
        </w:rPr>
        <w:t>「</w:t>
      </w:r>
      <w:r w:rsidRPr="00111EA7">
        <w:rPr>
          <w:rFonts w:hint="eastAsia"/>
          <w:lang w:val="de-DE"/>
        </w:rPr>
        <w:t>親の配慮</w:t>
      </w:r>
      <w:r w:rsidR="001C5F3A" w:rsidRPr="00111EA7">
        <w:rPr>
          <w:rFonts w:hint="eastAsia"/>
          <w:lang w:val="de-DE"/>
        </w:rPr>
        <w:t>」</w:t>
      </w:r>
      <w:r w:rsidRPr="00111EA7">
        <w:rPr>
          <w:rFonts w:hint="eastAsia"/>
          <w:lang w:val="de-DE"/>
        </w:rPr>
        <w:t>のうち「身上配慮」</w:t>
      </w:r>
      <w:r w:rsidRPr="00111EA7">
        <w:rPr>
          <w:rFonts w:hint="eastAsia"/>
        </w:rPr>
        <w:t>（</w:t>
      </w:r>
      <w:proofErr w:type="spellStart"/>
      <w:r w:rsidR="001C5F3A" w:rsidRPr="00111EA7">
        <w:t>Personensorge</w:t>
      </w:r>
      <w:proofErr w:type="spellEnd"/>
      <w:r w:rsidRPr="00111EA7">
        <w:rPr>
          <w:rFonts w:hint="eastAsia"/>
        </w:rPr>
        <w:t>）</w:t>
      </w:r>
      <w:r w:rsidRPr="00111EA7">
        <w:rPr>
          <w:rFonts w:hint="eastAsia"/>
          <w:lang w:val="de-DE"/>
        </w:rPr>
        <w:t>は、</w:t>
      </w:r>
      <w:r w:rsidR="002A6D4B" w:rsidRPr="00111EA7">
        <w:rPr>
          <w:rFonts w:hint="eastAsia"/>
          <w:lang w:val="de-DE"/>
        </w:rPr>
        <w:t>子の保護、教育及び監督の権利及び義務を含むものであり（民法典第</w:t>
      </w:r>
      <w:r w:rsidR="002A6D4B" w:rsidRPr="00111EA7">
        <w:rPr>
          <w:rFonts w:hint="eastAsia"/>
          <w:lang w:val="de-DE"/>
        </w:rPr>
        <w:t>1</w:t>
      </w:r>
      <w:r w:rsidR="002A6D4B" w:rsidRPr="00111EA7">
        <w:rPr>
          <w:lang w:val="de-DE"/>
        </w:rPr>
        <w:t>631</w:t>
      </w:r>
      <w:r w:rsidR="002A6D4B" w:rsidRPr="00111EA7">
        <w:rPr>
          <w:rFonts w:hint="eastAsia"/>
          <w:lang w:val="de-DE"/>
        </w:rPr>
        <w:t>条第１項）、医療同意もこれに含まれるが、不妊化への同意は禁止されている（民法典第</w:t>
      </w:r>
      <w:r w:rsidR="002A6D4B" w:rsidRPr="00111EA7">
        <w:rPr>
          <w:rFonts w:hint="eastAsia"/>
          <w:lang w:val="de-DE"/>
        </w:rPr>
        <w:t>1631</w:t>
      </w:r>
      <w:r w:rsidR="002A6D4B" w:rsidRPr="00111EA7">
        <w:rPr>
          <w:lang w:val="de-DE"/>
        </w:rPr>
        <w:t>c</w:t>
      </w:r>
      <w:r w:rsidR="002A6D4B" w:rsidRPr="00111EA7">
        <w:rPr>
          <w:rFonts w:hint="eastAsia"/>
          <w:lang w:val="de-DE"/>
        </w:rPr>
        <w:t>条）。床谷文雄「ドイツ」床谷文雄・本山敦編『親権法の比較研究』日本評論社</w:t>
      </w:r>
      <w:r w:rsidR="002A6D4B" w:rsidRPr="00111EA7">
        <w:rPr>
          <w:rFonts w:hint="eastAsia"/>
          <w:lang w:val="de-DE"/>
        </w:rPr>
        <w:t>,</w:t>
      </w:r>
      <w:r w:rsidR="002A6D4B" w:rsidRPr="00111EA7">
        <w:rPr>
          <w:lang w:val="de-DE"/>
        </w:rPr>
        <w:t xml:space="preserve"> 2014, pp.122, 127.</w:t>
      </w:r>
    </w:p>
  </w:footnote>
  <w:footnote w:id="151">
    <w:p w14:paraId="76A31ECB" w14:textId="44F6A1CD" w:rsidR="00875B00" w:rsidRPr="00111EA7" w:rsidRDefault="00875B00" w:rsidP="003641D3">
      <w:pPr>
        <w:pStyle w:val="a8"/>
        <w:ind w:left="176" w:hanging="176"/>
        <w:jc w:val="both"/>
        <w:rPr>
          <w:lang w:val="de-DE"/>
        </w:rPr>
      </w:pPr>
      <w:r w:rsidRPr="00111EA7">
        <w:rPr>
          <w:rStyle w:val="aa"/>
        </w:rPr>
        <w:footnoteRef/>
      </w:r>
      <w:r w:rsidRPr="00111EA7">
        <w:rPr>
          <w:lang w:val="de-DE"/>
        </w:rPr>
        <w:t xml:space="preserve"> </w:t>
      </w:r>
      <w:r w:rsidR="00493F0F" w:rsidRPr="00111EA7">
        <w:rPr>
          <w:lang w:val="de-DE"/>
        </w:rPr>
        <w:t xml:space="preserve">Deutscher </w:t>
      </w:r>
      <w:r w:rsidR="00493F0F" w:rsidRPr="00111EA7">
        <w:rPr>
          <w:lang w:val="de-DE"/>
        </w:rPr>
        <w:t xml:space="preserve">Bundestag, </w:t>
      </w:r>
      <w:r w:rsidR="00FA7B99" w:rsidRPr="00111EA7">
        <w:rPr>
          <w:i/>
          <w:szCs w:val="18"/>
          <w:lang w:val="de-DE"/>
        </w:rPr>
        <w:t>op.cit</w:t>
      </w:r>
      <w:r w:rsidR="00FA7B99" w:rsidRPr="00111EA7">
        <w:rPr>
          <w:szCs w:val="18"/>
          <w:lang w:val="de-DE"/>
        </w:rPr>
        <w:t>.(</w:t>
      </w:r>
      <w:r w:rsidR="00D42123" w:rsidRPr="00111EA7">
        <w:rPr>
          <w:szCs w:val="18"/>
          <w:lang w:val="de-DE"/>
        </w:rPr>
        <w:fldChar w:fldCharType="begin"/>
      </w:r>
      <w:r w:rsidR="00D42123" w:rsidRPr="00111EA7">
        <w:rPr>
          <w:szCs w:val="18"/>
          <w:lang w:val="de-DE"/>
        </w:rPr>
        <w:instrText xml:space="preserve"> NOTEREF _Ref131582896 \h </w:instrText>
      </w:r>
      <w:r w:rsidR="00612DA2" w:rsidRPr="00111EA7">
        <w:rPr>
          <w:szCs w:val="18"/>
          <w:lang w:val="de-DE"/>
        </w:rPr>
        <w:instrText xml:space="preserve"> \* MERGEFORMAT </w:instrText>
      </w:r>
      <w:r w:rsidR="00D42123" w:rsidRPr="00111EA7">
        <w:rPr>
          <w:szCs w:val="18"/>
          <w:lang w:val="de-DE"/>
        </w:rPr>
      </w:r>
      <w:r w:rsidR="00D42123" w:rsidRPr="00111EA7">
        <w:rPr>
          <w:szCs w:val="18"/>
          <w:lang w:val="de-DE"/>
        </w:rPr>
        <w:fldChar w:fldCharType="separate"/>
      </w:r>
      <w:r w:rsidR="00730C80">
        <w:rPr>
          <w:szCs w:val="18"/>
          <w:lang w:val="de-DE"/>
        </w:rPr>
        <w:t>146</w:t>
      </w:r>
      <w:r w:rsidR="00D42123" w:rsidRPr="00111EA7">
        <w:rPr>
          <w:szCs w:val="18"/>
          <w:lang w:val="de-DE"/>
        </w:rPr>
        <w:fldChar w:fldCharType="end"/>
      </w:r>
      <w:r w:rsidR="00FA7B99" w:rsidRPr="00111EA7">
        <w:rPr>
          <w:szCs w:val="18"/>
          <w:lang w:val="de-DE"/>
        </w:rPr>
        <w:t>)</w:t>
      </w:r>
      <w:r w:rsidR="00493F0F" w:rsidRPr="00111EA7">
        <w:rPr>
          <w:lang w:val="de-DE"/>
        </w:rPr>
        <w:t>, p.</w:t>
      </w:r>
      <w:r w:rsidR="00493F0F" w:rsidRPr="00111EA7">
        <w:rPr>
          <w:rFonts w:hint="eastAsia"/>
          <w:lang w:val="de-DE"/>
        </w:rPr>
        <w:t>131.</w:t>
      </w:r>
    </w:p>
  </w:footnote>
  <w:footnote w:id="152">
    <w:p w14:paraId="3CC2681D" w14:textId="4F7A4CBD" w:rsidR="0017777B" w:rsidRPr="00111EA7" w:rsidRDefault="0017777B" w:rsidP="003641D3">
      <w:pPr>
        <w:pStyle w:val="a8"/>
        <w:ind w:left="176" w:hanging="176"/>
        <w:jc w:val="both"/>
      </w:pPr>
      <w:r w:rsidRPr="00111EA7">
        <w:rPr>
          <w:rStyle w:val="aa"/>
        </w:rPr>
        <w:footnoteRef/>
      </w:r>
      <w:r w:rsidRPr="00111EA7">
        <w:t xml:space="preserve"> 2021</w:t>
      </w:r>
      <w:r w:rsidRPr="00111EA7">
        <w:rPr>
          <w:rFonts w:hint="eastAsia"/>
        </w:rPr>
        <w:t>年</w:t>
      </w:r>
      <w:r w:rsidRPr="00111EA7">
        <w:rPr>
          <w:rFonts w:hint="eastAsia"/>
        </w:rPr>
        <w:t>5</w:t>
      </w:r>
      <w:r w:rsidRPr="00111EA7">
        <w:rPr>
          <w:rFonts w:hint="eastAsia"/>
        </w:rPr>
        <w:t>月</w:t>
      </w:r>
      <w:r w:rsidRPr="00111EA7">
        <w:rPr>
          <w:rFonts w:hint="eastAsia"/>
        </w:rPr>
        <w:t>4</w:t>
      </w:r>
      <w:r w:rsidRPr="00111EA7">
        <w:rPr>
          <w:rFonts w:hint="eastAsia"/>
        </w:rPr>
        <w:t>日の「</w:t>
      </w:r>
      <w:r w:rsidRPr="00111EA7">
        <w:t>後見及び</w:t>
      </w:r>
      <w:r w:rsidRPr="00111EA7">
        <w:rPr>
          <w:rFonts w:hint="eastAsia"/>
        </w:rPr>
        <w:t>世話</w:t>
      </w:r>
      <w:r w:rsidRPr="00111EA7">
        <w:t>法</w:t>
      </w:r>
      <w:r w:rsidR="00AE2663" w:rsidRPr="00111EA7">
        <w:rPr>
          <w:rFonts w:hint="eastAsia"/>
        </w:rPr>
        <w:t>の</w:t>
      </w:r>
      <w:r w:rsidRPr="00111EA7">
        <w:t>改革</w:t>
      </w:r>
      <w:r w:rsidR="00AE2663" w:rsidRPr="00111EA7">
        <w:rPr>
          <w:rFonts w:hint="eastAsia"/>
        </w:rPr>
        <w:t>に関</w:t>
      </w:r>
      <w:r w:rsidRPr="00111EA7">
        <w:t>する法律</w:t>
      </w:r>
      <w:r w:rsidRPr="00111EA7">
        <w:rPr>
          <w:rFonts w:hint="eastAsia"/>
        </w:rPr>
        <w:t>」</w:t>
      </w:r>
      <w:r w:rsidR="00D42A68" w:rsidRPr="00111EA7">
        <w:rPr>
          <w:rFonts w:hint="eastAsia"/>
        </w:rPr>
        <w:t>（</w:t>
      </w:r>
      <w:r w:rsidR="00D42A68" w:rsidRPr="00111EA7">
        <w:rPr>
          <w:rFonts w:hint="eastAsia"/>
        </w:rPr>
        <w:t>2023</w:t>
      </w:r>
      <w:r w:rsidR="00D42A68" w:rsidRPr="00111EA7">
        <w:rPr>
          <w:rFonts w:hint="eastAsia"/>
          <w:lang w:val="de-DE"/>
        </w:rPr>
        <w:t>年</w:t>
      </w:r>
      <w:r w:rsidR="00D42A68" w:rsidRPr="00111EA7">
        <w:rPr>
          <w:rFonts w:hint="eastAsia"/>
        </w:rPr>
        <w:t>1</w:t>
      </w:r>
      <w:r w:rsidR="00D42A68" w:rsidRPr="00111EA7">
        <w:rPr>
          <w:rFonts w:hint="eastAsia"/>
          <w:lang w:val="de-DE"/>
        </w:rPr>
        <w:t>月</w:t>
      </w:r>
      <w:r w:rsidR="00D42A68" w:rsidRPr="00111EA7">
        <w:rPr>
          <w:rFonts w:hint="eastAsia"/>
        </w:rPr>
        <w:t>1</w:t>
      </w:r>
      <w:r w:rsidR="00D42A68" w:rsidRPr="00111EA7">
        <w:rPr>
          <w:rFonts w:hint="eastAsia"/>
          <w:lang w:val="de-DE"/>
        </w:rPr>
        <w:t>日施行</w:t>
      </w:r>
      <w:r w:rsidR="00D42A68" w:rsidRPr="00111EA7">
        <w:rPr>
          <w:rFonts w:hint="eastAsia"/>
        </w:rPr>
        <w:t>）</w:t>
      </w:r>
      <w:r w:rsidR="00F359C0" w:rsidRPr="00111EA7">
        <w:rPr>
          <w:rFonts w:hint="eastAsia"/>
        </w:rPr>
        <w:t>により、民法典第</w:t>
      </w:r>
      <w:r w:rsidR="00F359C0" w:rsidRPr="00111EA7">
        <w:rPr>
          <w:rFonts w:hint="eastAsia"/>
        </w:rPr>
        <w:t>1830</w:t>
      </w:r>
      <w:r w:rsidR="00F359C0" w:rsidRPr="00111EA7">
        <w:rPr>
          <w:rFonts w:hint="eastAsia"/>
        </w:rPr>
        <w:t>条第</w:t>
      </w:r>
      <w:r w:rsidR="00F359C0" w:rsidRPr="00111EA7">
        <w:rPr>
          <w:rFonts w:hint="eastAsia"/>
        </w:rPr>
        <w:t>1</w:t>
      </w:r>
      <w:r w:rsidR="00F359C0" w:rsidRPr="00111EA7">
        <w:rPr>
          <w:rFonts w:hint="eastAsia"/>
        </w:rPr>
        <w:t>項第</w:t>
      </w:r>
      <w:r w:rsidR="00F359C0" w:rsidRPr="00111EA7">
        <w:rPr>
          <w:rFonts w:hint="eastAsia"/>
        </w:rPr>
        <w:t>1</w:t>
      </w:r>
      <w:r w:rsidR="00F359C0" w:rsidRPr="00111EA7">
        <w:rPr>
          <w:rFonts w:hint="eastAsia"/>
        </w:rPr>
        <w:t>号「不妊化が被世話人の自然な意思に合致していること」へと改正された。</w:t>
      </w:r>
    </w:p>
  </w:footnote>
  <w:footnote w:id="153">
    <w:p w14:paraId="3B302697" w14:textId="4A8A8833"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lang w:val="de-DE"/>
        </w:rPr>
        <w:t>女性</w:t>
      </w:r>
      <w:r w:rsidRPr="00111EA7">
        <w:rPr>
          <w:rFonts w:hint="eastAsia"/>
        </w:rPr>
        <w:t>被世話人の妊娠のみならず、男性被世話人のパートナー</w:t>
      </w:r>
      <w:r w:rsidRPr="00111EA7">
        <w:rPr>
          <w:rFonts w:hint="eastAsia"/>
          <w:lang w:val="de-DE"/>
        </w:rPr>
        <w:t>（</w:t>
      </w:r>
      <w:r w:rsidRPr="00111EA7">
        <w:rPr>
          <w:rFonts w:hint="eastAsia"/>
        </w:rPr>
        <w:t>女性</w:t>
      </w:r>
      <w:r w:rsidRPr="00111EA7">
        <w:rPr>
          <w:rFonts w:hint="eastAsia"/>
          <w:lang w:val="de-DE"/>
        </w:rPr>
        <w:t>）</w:t>
      </w:r>
      <w:r w:rsidRPr="00111EA7">
        <w:rPr>
          <w:rFonts w:hint="eastAsia"/>
        </w:rPr>
        <w:t>の妊娠をも想定しており、不妊化の対象は男女の被世話人である。</w:t>
      </w:r>
      <w:r w:rsidRPr="00111EA7">
        <w:rPr>
          <w:lang w:val="de-DE"/>
        </w:rPr>
        <w:t>Deutscher Bundestag,</w:t>
      </w:r>
      <w:r w:rsidRPr="00111EA7">
        <w:rPr>
          <w:i/>
          <w:lang w:val="de-DE"/>
        </w:rPr>
        <w:t xml:space="preserve"> </w:t>
      </w:r>
      <w:r w:rsidR="00A31764" w:rsidRPr="00111EA7">
        <w:rPr>
          <w:i/>
          <w:szCs w:val="18"/>
          <w:lang w:val="fr-FR"/>
        </w:rPr>
        <w:t>op.cit</w:t>
      </w:r>
      <w:r w:rsidR="00A31764" w:rsidRPr="00111EA7">
        <w:rPr>
          <w:szCs w:val="18"/>
          <w:lang w:val="fr-FR"/>
        </w:rPr>
        <w:t>.</w:t>
      </w:r>
      <w:r w:rsidR="00D42123" w:rsidRPr="00111EA7">
        <w:rPr>
          <w:szCs w:val="18"/>
          <w:lang w:val="de-DE"/>
        </w:rPr>
        <w:t>(</w:t>
      </w:r>
      <w:r w:rsidR="00D42123" w:rsidRPr="00111EA7">
        <w:rPr>
          <w:szCs w:val="18"/>
          <w:lang w:val="de-DE"/>
        </w:rPr>
        <w:fldChar w:fldCharType="begin"/>
      </w:r>
      <w:r w:rsidR="00D42123" w:rsidRPr="00111EA7">
        <w:rPr>
          <w:szCs w:val="18"/>
          <w:lang w:val="de-DE"/>
        </w:rPr>
        <w:instrText xml:space="preserve"> NOTEREF _Ref131582896 \h </w:instrText>
      </w:r>
      <w:r w:rsidR="00612DA2" w:rsidRPr="00111EA7">
        <w:rPr>
          <w:szCs w:val="18"/>
          <w:lang w:val="de-DE"/>
        </w:rPr>
        <w:instrText xml:space="preserve"> \* MERGEFORMAT </w:instrText>
      </w:r>
      <w:r w:rsidR="00D42123" w:rsidRPr="00111EA7">
        <w:rPr>
          <w:szCs w:val="18"/>
          <w:lang w:val="de-DE"/>
        </w:rPr>
      </w:r>
      <w:r w:rsidR="00D42123" w:rsidRPr="00111EA7">
        <w:rPr>
          <w:szCs w:val="18"/>
          <w:lang w:val="de-DE"/>
        </w:rPr>
        <w:fldChar w:fldCharType="separate"/>
      </w:r>
      <w:r w:rsidR="00730C80">
        <w:rPr>
          <w:szCs w:val="18"/>
          <w:lang w:val="de-DE"/>
        </w:rPr>
        <w:t>146</w:t>
      </w:r>
      <w:r w:rsidR="00D42123" w:rsidRPr="00111EA7">
        <w:rPr>
          <w:szCs w:val="18"/>
          <w:lang w:val="de-DE"/>
        </w:rPr>
        <w:fldChar w:fldCharType="end"/>
      </w:r>
      <w:r w:rsidR="00D42123" w:rsidRPr="00111EA7">
        <w:rPr>
          <w:szCs w:val="18"/>
          <w:lang w:val="de-DE"/>
        </w:rPr>
        <w:t>)</w:t>
      </w:r>
      <w:r w:rsidRPr="00111EA7">
        <w:rPr>
          <w:lang w:val="de-DE"/>
        </w:rPr>
        <w:t>, p.</w:t>
      </w:r>
      <w:r w:rsidRPr="00111EA7">
        <w:rPr>
          <w:rFonts w:hint="eastAsia"/>
          <w:lang w:val="de-DE"/>
        </w:rPr>
        <w:t xml:space="preserve">143. </w:t>
      </w:r>
      <w:r w:rsidRPr="00111EA7">
        <w:rPr>
          <w:rFonts w:hint="eastAsia"/>
          <w:lang w:val="de-DE"/>
        </w:rPr>
        <w:t>男性被世話人の不妊化については、特に、</w:t>
      </w:r>
      <w:r w:rsidRPr="00111EA7">
        <w:rPr>
          <w:rFonts w:hint="eastAsia"/>
        </w:rPr>
        <w:t>そのパートナー</w:t>
      </w:r>
      <w:r w:rsidRPr="00111EA7">
        <w:rPr>
          <w:rFonts w:hint="eastAsia"/>
          <w:lang w:val="de-DE"/>
        </w:rPr>
        <w:t>（</w:t>
      </w:r>
      <w:r w:rsidRPr="00111EA7">
        <w:rPr>
          <w:rFonts w:hint="eastAsia"/>
        </w:rPr>
        <w:t>女性</w:t>
      </w:r>
      <w:r w:rsidRPr="00111EA7">
        <w:rPr>
          <w:rFonts w:hint="eastAsia"/>
          <w:lang w:val="de-DE"/>
        </w:rPr>
        <w:t>）もまた障害を有する場合において、このパートナーが、障害を有しない女性とは異なり必ずしも避妊を行い得ないことを考慮している。</w:t>
      </w:r>
      <w:r w:rsidR="00AD1AD3" w:rsidRPr="00111EA7">
        <w:rPr>
          <w:i/>
          <w:lang w:val="de-DE"/>
        </w:rPr>
        <w:t>i</w:t>
      </w:r>
      <w:r w:rsidRPr="00111EA7">
        <w:rPr>
          <w:i/>
          <w:lang w:val="de-DE"/>
        </w:rPr>
        <w:t>bid</w:t>
      </w:r>
      <w:r w:rsidRPr="00111EA7">
        <w:rPr>
          <w:lang w:val="de-DE"/>
        </w:rPr>
        <w:t>., p.79.</w:t>
      </w:r>
    </w:p>
  </w:footnote>
  <w:footnote w:id="154">
    <w:p w14:paraId="6F860730" w14:textId="0E06640A" w:rsidR="00AD06C6" w:rsidRPr="00111EA7" w:rsidRDefault="00AD06C6" w:rsidP="003641D3">
      <w:pPr>
        <w:pStyle w:val="a8"/>
        <w:ind w:left="176" w:hanging="176"/>
        <w:jc w:val="both"/>
        <w:rPr>
          <w:szCs w:val="18"/>
          <w:lang w:val="de-DE"/>
        </w:rPr>
      </w:pPr>
      <w:r w:rsidRPr="00111EA7">
        <w:rPr>
          <w:rStyle w:val="aa"/>
          <w:szCs w:val="18"/>
        </w:rPr>
        <w:footnoteRef/>
      </w:r>
      <w:r w:rsidRPr="00111EA7">
        <w:rPr>
          <w:rFonts w:hint="eastAsia"/>
          <w:szCs w:val="18"/>
          <w:lang w:val="de-DE"/>
        </w:rPr>
        <w:t xml:space="preserve"> </w:t>
      </w:r>
      <w:r w:rsidRPr="00111EA7">
        <w:rPr>
          <w:rFonts w:hint="eastAsia"/>
          <w:spacing w:val="-5"/>
          <w:szCs w:val="18"/>
        </w:rPr>
        <w:t>邦訳に当たっては以下を参照した。</w:t>
      </w:r>
      <w:r w:rsidRPr="00111EA7">
        <w:rPr>
          <w:rFonts w:eastAsiaTheme="minorEastAsia" w:hint="eastAsia"/>
          <w:spacing w:val="-5"/>
          <w:szCs w:val="18"/>
        </w:rPr>
        <w:t>ドイツ成年後見法研究会「ドイツ成年後見制度の改革</w:t>
      </w:r>
      <w:r w:rsidRPr="00111EA7">
        <w:rPr>
          <w:rFonts w:asciiTheme="minorEastAsia" w:eastAsiaTheme="minorEastAsia" w:hAnsiTheme="minorEastAsia"/>
          <w:spacing w:val="-5"/>
          <w:szCs w:val="18"/>
          <w:lang w:val="de-DE"/>
        </w:rPr>
        <w:t>―</w:t>
      </w:r>
      <w:r w:rsidRPr="00111EA7">
        <w:rPr>
          <w:rFonts w:eastAsiaTheme="minorEastAsia" w:hint="eastAsia"/>
          <w:spacing w:val="-5"/>
          <w:szCs w:val="18"/>
        </w:rPr>
        <w:t>世話法</w:t>
      </w:r>
      <w:r w:rsidRPr="00111EA7">
        <w:rPr>
          <w:rFonts w:eastAsiaTheme="minorEastAsia" w:hint="eastAsia"/>
          <w:spacing w:val="-5"/>
          <w:szCs w:val="18"/>
          <w:lang w:val="de-DE"/>
        </w:rPr>
        <w:t>（</w:t>
      </w:r>
      <w:r w:rsidRPr="00111EA7">
        <w:rPr>
          <w:rFonts w:eastAsiaTheme="minorEastAsia"/>
          <w:spacing w:val="-5"/>
          <w:szCs w:val="18"/>
          <w:lang w:val="de-DE"/>
        </w:rPr>
        <w:t>Betreuungsgesetz</w:t>
      </w:r>
      <w:r w:rsidRPr="00111EA7">
        <w:rPr>
          <w:rFonts w:eastAsiaTheme="minorEastAsia" w:hint="eastAsia"/>
          <w:spacing w:val="-5"/>
          <w:szCs w:val="18"/>
          <w:lang w:val="de-DE"/>
        </w:rPr>
        <w:t>）</w:t>
      </w:r>
      <w:r w:rsidRPr="00111EA7">
        <w:rPr>
          <w:rFonts w:eastAsiaTheme="minorEastAsia"/>
          <w:szCs w:val="18"/>
        </w:rPr>
        <w:t>注解</w:t>
      </w:r>
      <w:r w:rsidRPr="00111EA7">
        <w:rPr>
          <w:rFonts w:asciiTheme="minorEastAsia" w:eastAsiaTheme="minorEastAsia" w:hAnsiTheme="minorEastAsia"/>
          <w:szCs w:val="18"/>
          <w:lang w:val="de-DE"/>
        </w:rPr>
        <w:t>―</w:t>
      </w:r>
      <w:r w:rsidRPr="00111EA7">
        <w:rPr>
          <w:rFonts w:eastAsiaTheme="minorEastAsia"/>
          <w:szCs w:val="18"/>
          <w:lang w:val="de-DE"/>
        </w:rPr>
        <w:t>（</w:t>
      </w:r>
      <w:r w:rsidRPr="00111EA7">
        <w:rPr>
          <w:rFonts w:eastAsiaTheme="minorEastAsia" w:hint="eastAsia"/>
          <w:szCs w:val="18"/>
          <w:lang w:val="de-DE"/>
        </w:rPr>
        <w:t>3</w:t>
      </w:r>
      <w:r w:rsidRPr="00111EA7">
        <w:rPr>
          <w:rFonts w:eastAsiaTheme="minorEastAsia"/>
          <w:szCs w:val="18"/>
          <w:lang w:val="de-DE"/>
        </w:rPr>
        <w:t>）</w:t>
      </w:r>
      <w:r w:rsidRPr="00111EA7">
        <w:rPr>
          <w:rFonts w:eastAsiaTheme="minorEastAsia"/>
          <w:szCs w:val="18"/>
        </w:rPr>
        <w:t>」『民商法雑誌』</w:t>
      </w:r>
      <w:r w:rsidRPr="00111EA7">
        <w:rPr>
          <w:rFonts w:eastAsiaTheme="minorEastAsia"/>
          <w:szCs w:val="18"/>
          <w:lang w:val="de-DE"/>
        </w:rPr>
        <w:t xml:space="preserve">108(3), 1993.6, p.463. </w:t>
      </w:r>
    </w:p>
  </w:footnote>
  <w:footnote w:id="155">
    <w:p w14:paraId="3267954F" w14:textId="13AD21AF" w:rsidR="00EB7C60" w:rsidRPr="00111EA7" w:rsidRDefault="00EB7C60"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lang w:val="de-DE"/>
        </w:rPr>
        <w:t>2008</w:t>
      </w:r>
      <w:r w:rsidRPr="00111EA7">
        <w:rPr>
          <w:rFonts w:hint="eastAsia"/>
          <w:lang w:val="de-DE"/>
        </w:rPr>
        <w:t>年</w:t>
      </w:r>
      <w:r w:rsidRPr="00111EA7">
        <w:rPr>
          <w:rFonts w:hint="eastAsia"/>
          <w:lang w:val="de-DE"/>
        </w:rPr>
        <w:t>12</w:t>
      </w:r>
      <w:r w:rsidRPr="00111EA7">
        <w:rPr>
          <w:rFonts w:hint="eastAsia"/>
          <w:lang w:val="de-DE"/>
        </w:rPr>
        <w:t>月</w:t>
      </w:r>
      <w:r w:rsidRPr="00111EA7">
        <w:rPr>
          <w:rFonts w:hint="eastAsia"/>
          <w:lang w:val="de-DE"/>
        </w:rPr>
        <w:t>17</w:t>
      </w:r>
      <w:r w:rsidRPr="00111EA7">
        <w:rPr>
          <w:rFonts w:hint="eastAsia"/>
          <w:lang w:val="de-DE"/>
        </w:rPr>
        <w:t>日の「</w:t>
      </w:r>
      <w:r w:rsidR="00AE2663" w:rsidRPr="00111EA7">
        <w:rPr>
          <w:rFonts w:hint="eastAsia"/>
          <w:lang w:val="de-DE"/>
        </w:rPr>
        <w:t>家庭事件及び非訟事件</w:t>
      </w:r>
      <w:r w:rsidR="00370712" w:rsidRPr="00111EA7">
        <w:rPr>
          <w:rFonts w:hint="eastAsia"/>
          <w:lang w:val="de-DE"/>
        </w:rPr>
        <w:t>の</w:t>
      </w:r>
      <w:r w:rsidR="00AE2663" w:rsidRPr="00111EA7">
        <w:rPr>
          <w:rFonts w:hint="eastAsia"/>
          <w:lang w:val="de-DE"/>
        </w:rPr>
        <w:t>手続の改革に関する</w:t>
      </w:r>
      <w:r w:rsidR="00343B8A" w:rsidRPr="00111EA7">
        <w:rPr>
          <w:rFonts w:hint="eastAsia"/>
          <w:lang w:val="de-DE"/>
        </w:rPr>
        <w:t>法律</w:t>
      </w:r>
      <w:r w:rsidRPr="00111EA7">
        <w:rPr>
          <w:rFonts w:hint="eastAsia"/>
          <w:lang w:val="de-DE"/>
        </w:rPr>
        <w:t>」（</w:t>
      </w:r>
      <w:r w:rsidR="00FE75C7" w:rsidRPr="00111EA7">
        <w:rPr>
          <w:lang w:val="de-DE"/>
        </w:rPr>
        <w:t xml:space="preserve">Gesetz zur Reform des Verfahrens in Familiensachen und in den Angelegenheiten der freiwilligen Gerichtsbarkeit (FGG-Reformgesetz – FGG-RG) vom 17. Dezember 2008 (BGBl. </w:t>
      </w:r>
      <w:r w:rsidR="00FE75C7" w:rsidRPr="00111EA7">
        <w:rPr>
          <w:szCs w:val="18"/>
          <w:lang w:val="de-DE"/>
        </w:rPr>
        <w:t>I S.</w:t>
      </w:r>
      <w:r w:rsidR="00FE75C7" w:rsidRPr="00111EA7">
        <w:rPr>
          <w:rFonts w:hint="eastAsia"/>
          <w:szCs w:val="18"/>
          <w:lang w:val="de-DE"/>
        </w:rPr>
        <w:t>2586</w:t>
      </w:r>
      <w:r w:rsidR="00FE75C7" w:rsidRPr="00111EA7">
        <w:rPr>
          <w:lang w:val="de-DE"/>
        </w:rPr>
        <w:t>)</w:t>
      </w:r>
      <w:r w:rsidRPr="00111EA7">
        <w:rPr>
          <w:rFonts w:hint="eastAsia"/>
          <w:lang w:val="de-DE"/>
        </w:rPr>
        <w:t>）</w:t>
      </w:r>
      <w:r w:rsidR="00FE75C7" w:rsidRPr="00111EA7">
        <w:rPr>
          <w:rFonts w:hint="eastAsia"/>
          <w:lang w:val="de-DE"/>
        </w:rPr>
        <w:t>（</w:t>
      </w:r>
      <w:r w:rsidR="00EE04B7" w:rsidRPr="00111EA7">
        <w:rPr>
          <w:rFonts w:hint="eastAsia"/>
          <w:lang w:val="de-DE"/>
        </w:rPr>
        <w:t>一部を除き</w:t>
      </w:r>
      <w:r w:rsidR="00EE04B7" w:rsidRPr="00111EA7">
        <w:rPr>
          <w:rFonts w:hint="eastAsia"/>
          <w:lang w:val="de-DE"/>
        </w:rPr>
        <w:t>2009</w:t>
      </w:r>
      <w:r w:rsidR="00EE04B7" w:rsidRPr="00111EA7">
        <w:rPr>
          <w:rFonts w:hint="eastAsia"/>
          <w:lang w:val="de-DE"/>
        </w:rPr>
        <w:t>年</w:t>
      </w:r>
      <w:r w:rsidR="00EE04B7" w:rsidRPr="00111EA7">
        <w:rPr>
          <w:rFonts w:hint="eastAsia"/>
          <w:lang w:val="de-DE"/>
        </w:rPr>
        <w:t>9</w:t>
      </w:r>
      <w:r w:rsidR="00EE04B7" w:rsidRPr="00111EA7">
        <w:rPr>
          <w:rFonts w:hint="eastAsia"/>
          <w:lang w:val="de-DE"/>
        </w:rPr>
        <w:t>月</w:t>
      </w:r>
      <w:r w:rsidR="00EE04B7" w:rsidRPr="00111EA7">
        <w:rPr>
          <w:rFonts w:hint="eastAsia"/>
          <w:lang w:val="de-DE"/>
        </w:rPr>
        <w:t>1</w:t>
      </w:r>
      <w:r w:rsidR="00EE04B7" w:rsidRPr="00111EA7">
        <w:rPr>
          <w:rFonts w:hint="eastAsia"/>
          <w:lang w:val="de-DE"/>
        </w:rPr>
        <w:t>日施行</w:t>
      </w:r>
      <w:r w:rsidR="00FE75C7" w:rsidRPr="00111EA7">
        <w:rPr>
          <w:rFonts w:hint="eastAsia"/>
          <w:lang w:val="de-DE"/>
        </w:rPr>
        <w:t>）</w:t>
      </w:r>
      <w:r w:rsidR="00EE04B7" w:rsidRPr="00111EA7">
        <w:rPr>
          <w:rFonts w:hint="eastAsia"/>
          <w:lang w:val="de-DE"/>
        </w:rPr>
        <w:t>により、</w:t>
      </w:r>
      <w:r w:rsidR="00343B8A" w:rsidRPr="00111EA7">
        <w:rPr>
          <w:rFonts w:hint="eastAsia"/>
          <w:lang w:val="de-DE"/>
        </w:rPr>
        <w:t>「</w:t>
      </w:r>
      <w:r w:rsidR="00EE04B7" w:rsidRPr="00111EA7">
        <w:rPr>
          <w:rFonts w:hint="eastAsia"/>
          <w:lang w:val="de-DE"/>
        </w:rPr>
        <w:t>世話裁判所</w:t>
      </w:r>
      <w:r w:rsidR="00343B8A" w:rsidRPr="00111EA7">
        <w:rPr>
          <w:rFonts w:hint="eastAsia"/>
          <w:lang w:val="de-DE"/>
        </w:rPr>
        <w:t>」</w:t>
      </w:r>
      <w:r w:rsidR="00EE04B7" w:rsidRPr="00111EA7">
        <w:rPr>
          <w:rFonts w:hint="eastAsia"/>
          <w:lang w:val="de-DE"/>
        </w:rPr>
        <w:t>（</w:t>
      </w:r>
      <w:r w:rsidR="00DF3F9F" w:rsidRPr="00111EA7">
        <w:rPr>
          <w:rFonts w:hint="eastAsia"/>
          <w:lang w:val="de-DE"/>
        </w:rPr>
        <w:t>B</w:t>
      </w:r>
      <w:r w:rsidR="00DF3F9F" w:rsidRPr="00111EA7">
        <w:rPr>
          <w:lang w:val="de-DE"/>
        </w:rPr>
        <w:t>etreuungsgericht</w:t>
      </w:r>
      <w:r w:rsidR="00EE04B7" w:rsidRPr="00111EA7">
        <w:rPr>
          <w:rFonts w:hint="eastAsia"/>
          <w:lang w:val="de-DE"/>
        </w:rPr>
        <w:t>）</w:t>
      </w:r>
      <w:r w:rsidR="00DF3F9F" w:rsidRPr="00111EA7">
        <w:rPr>
          <w:rFonts w:hint="eastAsia"/>
          <w:lang w:val="de-DE"/>
        </w:rPr>
        <w:t>に置き換えられた</w:t>
      </w:r>
      <w:r w:rsidR="00EE04B7" w:rsidRPr="00111EA7">
        <w:rPr>
          <w:rFonts w:hint="eastAsia"/>
          <w:lang w:val="de-DE"/>
        </w:rPr>
        <w:t>。</w:t>
      </w:r>
    </w:p>
  </w:footnote>
  <w:footnote w:id="156">
    <w:p w14:paraId="78487625" w14:textId="7E02E1FB" w:rsidR="00FA0618" w:rsidRPr="00111EA7" w:rsidRDefault="00FA0618" w:rsidP="003641D3">
      <w:pPr>
        <w:pStyle w:val="a8"/>
        <w:ind w:left="176" w:hanging="176"/>
        <w:jc w:val="both"/>
        <w:rPr>
          <w:lang w:val="de-DE"/>
        </w:rPr>
      </w:pPr>
      <w:r w:rsidRPr="00111EA7">
        <w:rPr>
          <w:rStyle w:val="aa"/>
        </w:rPr>
        <w:footnoteRef/>
      </w:r>
      <w:r w:rsidRPr="00111EA7">
        <w:rPr>
          <w:lang w:val="de-DE"/>
        </w:rPr>
        <w:t xml:space="preserve"> </w:t>
      </w:r>
      <w:r w:rsidRPr="00111EA7">
        <w:rPr>
          <w:lang w:val="de-DE"/>
        </w:rPr>
        <w:t>2021</w:t>
      </w:r>
      <w:r w:rsidRPr="00111EA7">
        <w:rPr>
          <w:rFonts w:hint="eastAsia"/>
        </w:rPr>
        <w:t>年</w:t>
      </w:r>
      <w:r w:rsidRPr="00111EA7">
        <w:rPr>
          <w:rFonts w:hint="eastAsia"/>
          <w:lang w:val="de-DE"/>
        </w:rPr>
        <w:t>5</w:t>
      </w:r>
      <w:r w:rsidRPr="00111EA7">
        <w:rPr>
          <w:rFonts w:hint="eastAsia"/>
        </w:rPr>
        <w:t>月</w:t>
      </w:r>
      <w:r w:rsidRPr="00111EA7">
        <w:rPr>
          <w:rFonts w:hint="eastAsia"/>
          <w:lang w:val="de-DE"/>
        </w:rPr>
        <w:t>4</w:t>
      </w:r>
      <w:r w:rsidRPr="00111EA7">
        <w:rPr>
          <w:rFonts w:hint="eastAsia"/>
        </w:rPr>
        <w:t>日の「</w:t>
      </w:r>
      <w:r w:rsidRPr="00111EA7">
        <w:t>後見及び</w:t>
      </w:r>
      <w:r w:rsidRPr="00111EA7">
        <w:rPr>
          <w:rFonts w:hint="eastAsia"/>
        </w:rPr>
        <w:t>世話</w:t>
      </w:r>
      <w:r w:rsidRPr="00111EA7">
        <w:t>法</w:t>
      </w:r>
      <w:r w:rsidRPr="00111EA7">
        <w:rPr>
          <w:rFonts w:hint="eastAsia"/>
        </w:rPr>
        <w:t>の</w:t>
      </w:r>
      <w:r w:rsidRPr="00111EA7">
        <w:t>改革</w:t>
      </w:r>
      <w:r w:rsidRPr="00111EA7">
        <w:rPr>
          <w:rFonts w:hint="eastAsia"/>
        </w:rPr>
        <w:t>に関</w:t>
      </w:r>
      <w:r w:rsidRPr="00111EA7">
        <w:t>する法律</w:t>
      </w:r>
      <w:r w:rsidRPr="00111EA7">
        <w:rPr>
          <w:rFonts w:hint="eastAsia"/>
        </w:rPr>
        <w:t>」</w:t>
      </w:r>
      <w:r w:rsidRPr="00111EA7">
        <w:rPr>
          <w:rFonts w:hint="eastAsia"/>
          <w:lang w:val="de-DE"/>
        </w:rPr>
        <w:t>（</w:t>
      </w:r>
      <w:r w:rsidRPr="00111EA7">
        <w:rPr>
          <w:rFonts w:hint="eastAsia"/>
          <w:lang w:val="de-DE"/>
        </w:rPr>
        <w:t>2023</w:t>
      </w:r>
      <w:r w:rsidRPr="00111EA7">
        <w:rPr>
          <w:rFonts w:hint="eastAsia"/>
          <w:lang w:val="de-DE"/>
        </w:rPr>
        <w:t>年</w:t>
      </w:r>
      <w:r w:rsidRPr="00111EA7">
        <w:rPr>
          <w:rFonts w:hint="eastAsia"/>
          <w:lang w:val="de-DE"/>
        </w:rPr>
        <w:t>1</w:t>
      </w:r>
      <w:r w:rsidRPr="00111EA7">
        <w:rPr>
          <w:rFonts w:hint="eastAsia"/>
          <w:lang w:val="de-DE"/>
        </w:rPr>
        <w:t>月</w:t>
      </w:r>
      <w:r w:rsidRPr="00111EA7">
        <w:rPr>
          <w:rFonts w:hint="eastAsia"/>
          <w:lang w:val="de-DE"/>
        </w:rPr>
        <w:t>1</w:t>
      </w:r>
      <w:r w:rsidRPr="00111EA7">
        <w:rPr>
          <w:rFonts w:hint="eastAsia"/>
          <w:lang w:val="de-DE"/>
        </w:rPr>
        <w:t>日施行）</w:t>
      </w:r>
      <w:r w:rsidRPr="00111EA7">
        <w:rPr>
          <w:rFonts w:hint="eastAsia"/>
        </w:rPr>
        <w:t>により、この規定は民法典第</w:t>
      </w:r>
      <w:r w:rsidRPr="00111EA7">
        <w:rPr>
          <w:rFonts w:hint="eastAsia"/>
        </w:rPr>
        <w:t>1830</w:t>
      </w:r>
      <w:r w:rsidRPr="00111EA7">
        <w:rPr>
          <w:rFonts w:hint="eastAsia"/>
        </w:rPr>
        <w:t>条第</w:t>
      </w:r>
      <w:r w:rsidRPr="00111EA7">
        <w:rPr>
          <w:rFonts w:hint="eastAsia"/>
        </w:rPr>
        <w:t>2</w:t>
      </w:r>
      <w:r w:rsidRPr="00111EA7">
        <w:rPr>
          <w:rFonts w:hint="eastAsia"/>
        </w:rPr>
        <w:t>項に置かれた。</w:t>
      </w:r>
    </w:p>
  </w:footnote>
  <w:footnote w:id="157">
    <w:p w14:paraId="03CEB9B9" w14:textId="52D336C6" w:rsidR="00AD06C6" w:rsidRPr="00111EA7" w:rsidRDefault="00AD06C6" w:rsidP="00F56EAE">
      <w:pPr>
        <w:pStyle w:val="a8"/>
        <w:ind w:left="176" w:hanging="176"/>
        <w:rPr>
          <w:lang w:val="de-DE"/>
        </w:rPr>
      </w:pPr>
      <w:r w:rsidRPr="00111EA7">
        <w:rPr>
          <w:rStyle w:val="aa"/>
        </w:rPr>
        <w:footnoteRef/>
      </w:r>
      <w:r w:rsidRPr="00111EA7">
        <w:rPr>
          <w:rFonts w:eastAsiaTheme="minorEastAsia"/>
          <w:szCs w:val="18"/>
          <w:lang w:val="de-DE"/>
        </w:rPr>
        <w:t xml:space="preserve"> </w:t>
      </w:r>
      <w:r w:rsidRPr="00111EA7">
        <w:rPr>
          <w:rFonts w:eastAsiaTheme="minorEastAsia"/>
          <w:spacing w:val="6"/>
          <w:szCs w:val="18"/>
          <w:lang w:val="de-DE"/>
        </w:rPr>
        <w:t>Annelie Ramsbrock, „Das verlorene Geschlecht. Zur Kastration von Sexualstraftätern seit 1945</w:t>
      </w:r>
      <w:r w:rsidRPr="00111EA7">
        <w:rPr>
          <w:spacing w:val="6"/>
          <w:lang w:val="de-DE"/>
        </w:rPr>
        <w:t>“</w:t>
      </w:r>
      <w:r w:rsidRPr="00111EA7">
        <w:rPr>
          <w:rFonts w:eastAsiaTheme="minorEastAsia"/>
          <w:spacing w:val="6"/>
          <w:szCs w:val="18"/>
          <w:lang w:val="de-DE"/>
        </w:rPr>
        <w:t>, 2016.6.27. Themenportal Europäische Geschichte &lt;https://www.europa.clio-online.de/essay/id/fdae-1302&gt;</w:t>
      </w:r>
    </w:p>
  </w:footnote>
  <w:footnote w:id="158">
    <w:p w14:paraId="2CB7964C" w14:textId="57E5908A"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spacing w:val="-1"/>
          <w:lang w:val="de-DE"/>
        </w:rPr>
        <w:t xml:space="preserve">Ministerium für Gesundheitswesesn, Instruktion </w:t>
      </w:r>
      <w:r w:rsidRPr="00111EA7">
        <w:rPr>
          <w:rFonts w:hint="eastAsia"/>
          <w:spacing w:val="-1"/>
          <w:lang w:val="de-DE"/>
        </w:rPr>
        <w:t>ü</w:t>
      </w:r>
      <w:r w:rsidRPr="00111EA7">
        <w:rPr>
          <w:spacing w:val="-1"/>
          <w:lang w:val="de-DE"/>
        </w:rPr>
        <w:t xml:space="preserve">ber die irreversible Kontrazeption bei der Frau vom 21. April 1969, </w:t>
      </w:r>
      <w:r w:rsidRPr="00111EA7">
        <w:rPr>
          <w:i/>
          <w:spacing w:val="-6"/>
          <w:szCs w:val="18"/>
          <w:lang w:val="de-DE"/>
        </w:rPr>
        <w:t>Verfügungen und Mitteilungen des Ministerium für Gesundheitswesen</w:t>
      </w:r>
      <w:r w:rsidRPr="00111EA7">
        <w:rPr>
          <w:spacing w:val="-6"/>
          <w:szCs w:val="18"/>
          <w:lang w:val="de-DE"/>
        </w:rPr>
        <w:t xml:space="preserve">, 10/1969, pp.45-46, in Daphne Hahn, </w:t>
      </w:r>
      <w:r w:rsidRPr="00111EA7">
        <w:rPr>
          <w:i/>
          <w:spacing w:val="-6"/>
          <w:szCs w:val="18"/>
          <w:lang w:val="de-DE"/>
        </w:rPr>
        <w:t xml:space="preserve">Modernisierung </w:t>
      </w:r>
      <w:r w:rsidRPr="00111EA7">
        <w:rPr>
          <w:rFonts w:hint="eastAsia"/>
          <w:i/>
          <w:szCs w:val="18"/>
          <w:lang w:val="de-DE"/>
        </w:rPr>
        <w:t>und Biopolitik: Ste</w:t>
      </w:r>
      <w:r w:rsidRPr="00111EA7">
        <w:rPr>
          <w:i/>
          <w:szCs w:val="18"/>
          <w:lang w:val="de-DE"/>
        </w:rPr>
        <w:t>ri</w:t>
      </w:r>
      <w:r w:rsidRPr="00111EA7">
        <w:rPr>
          <w:rFonts w:hint="eastAsia"/>
          <w:i/>
          <w:szCs w:val="18"/>
          <w:lang w:val="de-DE"/>
        </w:rPr>
        <w:t>lisation</w:t>
      </w:r>
      <w:r w:rsidRPr="00111EA7">
        <w:rPr>
          <w:i/>
          <w:szCs w:val="18"/>
          <w:lang w:val="de-DE"/>
        </w:rPr>
        <w:t xml:space="preserve"> und Schwangerschaftsabbruch in Deutschland nach 1945</w:t>
      </w:r>
      <w:r w:rsidRPr="00111EA7">
        <w:rPr>
          <w:szCs w:val="18"/>
          <w:lang w:val="de-DE"/>
        </w:rPr>
        <w:t xml:space="preserve">, </w:t>
      </w:r>
      <w:r w:rsidRPr="00111EA7">
        <w:rPr>
          <w:rFonts w:eastAsiaTheme="minorEastAsia"/>
          <w:szCs w:val="18"/>
          <w:lang w:val="de-DE"/>
        </w:rPr>
        <w:t>Frankfurt am Main: Campus Verlag, 2000,</w:t>
      </w:r>
      <w:r w:rsidRPr="00111EA7">
        <w:rPr>
          <w:szCs w:val="18"/>
          <w:lang w:val="de-DE"/>
        </w:rPr>
        <w:t xml:space="preserve"> pp.215, 324.</w:t>
      </w:r>
    </w:p>
  </w:footnote>
  <w:footnote w:id="159">
    <w:p w14:paraId="1A0D9BE8" w14:textId="437E5E06" w:rsidR="00AD06C6" w:rsidRPr="00111EA7" w:rsidRDefault="00AD06C6" w:rsidP="00C1366D">
      <w:pPr>
        <w:pStyle w:val="a8"/>
        <w:ind w:left="176" w:hanging="176"/>
      </w:pPr>
      <w:r w:rsidRPr="00111EA7">
        <w:rPr>
          <w:rStyle w:val="aa"/>
          <w:szCs w:val="18"/>
        </w:rPr>
        <w:footnoteRef/>
      </w:r>
      <w:r w:rsidRPr="00111EA7">
        <w:rPr>
          <w:szCs w:val="18"/>
        </w:rPr>
        <w:t xml:space="preserve"> </w:t>
      </w:r>
      <w:r w:rsidRPr="00111EA7">
        <w:rPr>
          <w:rFonts w:hint="eastAsia"/>
          <w:szCs w:val="18"/>
        </w:rPr>
        <w:t xml:space="preserve">市野川　</w:t>
      </w:r>
      <w:r w:rsidRPr="00111EA7">
        <w:rPr>
          <w:rFonts w:eastAsiaTheme="minorEastAsia" w:hint="eastAsia"/>
          <w:szCs w:val="18"/>
          <w:lang w:val="de-DE"/>
        </w:rPr>
        <w:t>前掲注</w:t>
      </w:r>
      <w:r w:rsidRPr="00111EA7">
        <w:rPr>
          <w:rFonts w:eastAsiaTheme="minorEastAsia" w:hint="eastAsia"/>
          <w:szCs w:val="18"/>
        </w:rPr>
        <w:t>(</w:t>
      </w:r>
      <w:r w:rsidRPr="00111EA7">
        <w:rPr>
          <w:rFonts w:eastAsiaTheme="minorEastAsia"/>
          <w:szCs w:val="18"/>
          <w:lang w:val="de-DE"/>
        </w:rPr>
        <w:fldChar w:fldCharType="begin"/>
      </w:r>
      <w:r w:rsidRPr="00111EA7">
        <w:rPr>
          <w:rFonts w:eastAsiaTheme="minorEastAsia"/>
          <w:szCs w:val="18"/>
        </w:rPr>
        <w:instrText xml:space="preserve"> </w:instrText>
      </w:r>
      <w:r w:rsidRPr="00111EA7">
        <w:rPr>
          <w:rFonts w:eastAsiaTheme="minorEastAsia" w:hint="eastAsia"/>
          <w:szCs w:val="18"/>
        </w:rPr>
        <w:instrText>NOTEREF _Ref121143035 \h</w:instrText>
      </w:r>
      <w:r w:rsidRPr="00111EA7">
        <w:rPr>
          <w:rFonts w:eastAsiaTheme="minorEastAsia"/>
          <w:szCs w:val="18"/>
        </w:rPr>
        <w:instrText xml:space="preserve"> </w:instrText>
      </w:r>
      <w:r w:rsidR="00612DA2"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141</w:t>
      </w:r>
      <w:r w:rsidRPr="00111EA7">
        <w:rPr>
          <w:rFonts w:eastAsiaTheme="minorEastAsia"/>
          <w:szCs w:val="18"/>
          <w:lang w:val="de-DE"/>
        </w:rPr>
        <w:fldChar w:fldCharType="end"/>
      </w:r>
      <w:r w:rsidRPr="00111EA7">
        <w:rPr>
          <w:rFonts w:eastAsiaTheme="minorEastAsia" w:hint="eastAsia"/>
          <w:szCs w:val="18"/>
        </w:rPr>
        <w:t>)</w:t>
      </w:r>
      <w:r w:rsidRPr="00111EA7">
        <w:rPr>
          <w:szCs w:val="18"/>
        </w:rPr>
        <w:t>, p.128.</w:t>
      </w:r>
    </w:p>
  </w:footnote>
  <w:footnote w:id="160">
    <w:p w14:paraId="1722D2E6" w14:textId="485A526E" w:rsidR="00AD06C6" w:rsidRPr="00111EA7" w:rsidRDefault="00AD06C6" w:rsidP="00CE1849">
      <w:pPr>
        <w:pStyle w:val="a8"/>
        <w:ind w:left="176" w:hanging="176"/>
      </w:pPr>
      <w:r w:rsidRPr="00111EA7">
        <w:rPr>
          <w:rStyle w:val="aa"/>
        </w:rPr>
        <w:footnoteRef/>
      </w:r>
      <w:r w:rsidRPr="00111EA7">
        <w:rPr>
          <w:rFonts w:hint="eastAsia"/>
        </w:rPr>
        <w:t xml:space="preserve"> </w:t>
      </w:r>
      <w:r w:rsidRPr="00111EA7">
        <w:rPr>
          <w:rFonts w:hint="eastAsia"/>
        </w:rPr>
        <w:t>ギゼラ・ボック「ナチスドイツの人種差別と性差別</w:t>
      </w:r>
      <w:r w:rsidRPr="00111EA7">
        <w:rPr>
          <w:rFonts w:hint="eastAsia"/>
          <w:szCs w:val="18"/>
        </w:rPr>
        <w:t>―</w:t>
      </w:r>
      <w:r w:rsidRPr="00111EA7">
        <w:rPr>
          <w:rFonts w:hint="eastAsia"/>
        </w:rPr>
        <w:t>母性、断種、国家</w:t>
      </w:r>
      <w:r w:rsidRPr="00111EA7">
        <w:rPr>
          <w:rFonts w:hint="eastAsia"/>
          <w:szCs w:val="18"/>
        </w:rPr>
        <w:t>―</w:t>
      </w:r>
      <w:r w:rsidRPr="00111EA7">
        <w:rPr>
          <w:rFonts w:hint="eastAsia"/>
        </w:rPr>
        <w:t>」レナート・ブライデンソールほか編著（近藤和子訳）『生物学が運命を決めたとき</w:t>
      </w:r>
      <w:r w:rsidRPr="00111EA7">
        <w:rPr>
          <w:rFonts w:hint="eastAsia"/>
          <w:szCs w:val="18"/>
        </w:rPr>
        <w:t>―</w:t>
      </w:r>
      <w:r w:rsidRPr="00111EA7">
        <w:rPr>
          <w:rFonts w:hint="eastAsia"/>
        </w:rPr>
        <w:t>ワイマールとナチスドイツの女たち</w:t>
      </w:r>
      <w:r w:rsidRPr="00111EA7">
        <w:rPr>
          <w:rFonts w:hint="eastAsia"/>
          <w:szCs w:val="18"/>
        </w:rPr>
        <w:t>―</w:t>
      </w:r>
      <w:r w:rsidRPr="00111EA7">
        <w:rPr>
          <w:rFonts w:hint="eastAsia"/>
        </w:rPr>
        <w:t>』社会評論社</w:t>
      </w:r>
      <w:r w:rsidRPr="00111EA7">
        <w:rPr>
          <w:rFonts w:hint="eastAsia"/>
        </w:rPr>
        <w:t>, 1992, p.314.</w:t>
      </w:r>
    </w:p>
  </w:footnote>
  <w:footnote w:id="161">
    <w:p w14:paraId="12800298" w14:textId="42F9230C" w:rsidR="00AD06C6" w:rsidRPr="00111EA7" w:rsidRDefault="00AD06C6">
      <w:pPr>
        <w:pStyle w:val="a8"/>
        <w:ind w:left="176" w:hanging="176"/>
      </w:pPr>
      <w:r w:rsidRPr="00111EA7">
        <w:rPr>
          <w:rStyle w:val="aa"/>
        </w:rPr>
        <w:footnoteRef/>
      </w:r>
      <w:r w:rsidRPr="00111EA7">
        <w:t xml:space="preserve"> Henry Friedlander, </w:t>
      </w:r>
      <w:r w:rsidRPr="00111EA7">
        <w:rPr>
          <w:i/>
        </w:rPr>
        <w:t>The Origins of Nazi Genocide: From Euthanasia to the Final Solution</w:t>
      </w:r>
      <w:r w:rsidRPr="00111EA7">
        <w:t>, Chapel Hill: University of North Carolina Press, 1995, pp.28-29.</w:t>
      </w:r>
    </w:p>
  </w:footnote>
  <w:footnote w:id="162">
    <w:p w14:paraId="2E017D33" w14:textId="6671D0BE" w:rsidR="00AD06C6" w:rsidRPr="00111EA7" w:rsidRDefault="00AD06C6" w:rsidP="00CE1849">
      <w:pPr>
        <w:pStyle w:val="a8"/>
        <w:ind w:left="176" w:hanging="176"/>
      </w:pPr>
      <w:r w:rsidRPr="00111EA7">
        <w:rPr>
          <w:rStyle w:val="aa"/>
        </w:rPr>
        <w:footnoteRef/>
      </w:r>
      <w:r w:rsidRPr="00111EA7">
        <w:rPr>
          <w:rFonts w:hint="eastAsia"/>
        </w:rPr>
        <w:t xml:space="preserve"> </w:t>
      </w:r>
      <w:r w:rsidRPr="00111EA7">
        <w:rPr>
          <w:rFonts w:hint="eastAsia"/>
        </w:rPr>
        <w:t xml:space="preserve">三成　</w:t>
      </w:r>
      <w:r w:rsidRPr="00111EA7">
        <w:rPr>
          <w:rFonts w:eastAsiaTheme="minorEastAsia" w:hint="eastAsia"/>
          <w:szCs w:val="18"/>
          <w:lang w:val="de-DE"/>
        </w:rPr>
        <w:t>前掲注</w:t>
      </w:r>
      <w:r w:rsidRPr="00111EA7">
        <w:rPr>
          <w:rFonts w:eastAsiaTheme="minorEastAsia" w:hint="eastAsia"/>
          <w:szCs w:val="18"/>
        </w:rPr>
        <w:t>(</w:t>
      </w:r>
      <w:r w:rsidRPr="00111EA7">
        <w:rPr>
          <w:rFonts w:eastAsiaTheme="minorEastAsia"/>
          <w:szCs w:val="18"/>
          <w:lang w:val="de-DE"/>
        </w:rPr>
        <w:fldChar w:fldCharType="begin"/>
      </w:r>
      <w:r w:rsidRPr="00111EA7">
        <w:rPr>
          <w:rFonts w:eastAsiaTheme="minorEastAsia"/>
          <w:szCs w:val="18"/>
        </w:rPr>
        <w:instrText xml:space="preserve"> </w:instrText>
      </w:r>
      <w:r w:rsidRPr="00111EA7">
        <w:rPr>
          <w:rFonts w:eastAsiaTheme="minorEastAsia" w:hint="eastAsia"/>
          <w:szCs w:val="18"/>
        </w:rPr>
        <w:instrText>NOTEREF _Ref92875044 \h</w:instrText>
      </w:r>
      <w:r w:rsidRPr="00111EA7">
        <w:rPr>
          <w:rFonts w:eastAsiaTheme="minorEastAsia"/>
          <w:szCs w:val="18"/>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11</w:t>
      </w:r>
      <w:r w:rsidRPr="00111EA7">
        <w:rPr>
          <w:rFonts w:eastAsiaTheme="minorEastAsia"/>
          <w:szCs w:val="18"/>
          <w:lang w:val="de-DE"/>
        </w:rPr>
        <w:fldChar w:fldCharType="end"/>
      </w:r>
      <w:r w:rsidRPr="00111EA7">
        <w:rPr>
          <w:rFonts w:eastAsiaTheme="minorEastAsia" w:hint="eastAsia"/>
          <w:szCs w:val="18"/>
        </w:rPr>
        <w:t>)</w:t>
      </w:r>
      <w:r w:rsidRPr="00111EA7">
        <w:rPr>
          <w:rFonts w:hint="eastAsia"/>
        </w:rPr>
        <w:t xml:space="preserve">, </w:t>
      </w:r>
      <w:r w:rsidRPr="00111EA7">
        <w:t>p</w:t>
      </w:r>
      <w:r w:rsidR="006D3968" w:rsidRPr="00111EA7">
        <w:t>.</w:t>
      </w:r>
      <w:r w:rsidRPr="00111EA7">
        <w:rPr>
          <w:rFonts w:hint="eastAsia"/>
        </w:rPr>
        <w:t>214.</w:t>
      </w:r>
    </w:p>
  </w:footnote>
  <w:footnote w:id="163">
    <w:p w14:paraId="314E7B39" w14:textId="458D58D0" w:rsidR="00AD06C6" w:rsidRPr="00111EA7" w:rsidRDefault="00AD06C6">
      <w:pPr>
        <w:pStyle w:val="a8"/>
        <w:ind w:left="176" w:hanging="176"/>
      </w:pPr>
      <w:r w:rsidRPr="00111EA7">
        <w:rPr>
          <w:rStyle w:val="aa"/>
        </w:rPr>
        <w:footnoteRef/>
      </w:r>
      <w:r w:rsidRPr="00111EA7">
        <w:t xml:space="preserve"> </w:t>
      </w:r>
      <w:r w:rsidRPr="00111EA7">
        <w:rPr>
          <w:rFonts w:hint="eastAsia"/>
        </w:rPr>
        <w:t>木畑（</w:t>
      </w:r>
      <w:r w:rsidRPr="00111EA7">
        <w:rPr>
          <w:rFonts w:hint="eastAsia"/>
        </w:rPr>
        <w:t>2021</w:t>
      </w:r>
      <w:r w:rsidRPr="00111EA7">
        <w:rPr>
          <w:rFonts w:hint="eastAsia"/>
        </w:rPr>
        <w:t>）</w:t>
      </w:r>
      <w:r w:rsidR="00D61BEE" w:rsidRPr="00FD79D6">
        <w:rPr>
          <w:rFonts w:hint="eastAsia"/>
        </w:rPr>
        <w:t xml:space="preserve"> </w:t>
      </w:r>
      <w:r w:rsidRPr="00111EA7">
        <w:rPr>
          <w:rFonts w:eastAsiaTheme="minorEastAsia" w:hint="eastAsia"/>
          <w:szCs w:val="18"/>
          <w:lang w:val="de-DE"/>
        </w:rPr>
        <w:t>前掲注</w:t>
      </w:r>
      <w:r w:rsidRPr="00111EA7">
        <w:rPr>
          <w:rFonts w:hint="eastAsia"/>
        </w:rPr>
        <w:t>(</w:t>
      </w:r>
      <w:r w:rsidRPr="00111EA7">
        <w:fldChar w:fldCharType="begin"/>
      </w:r>
      <w:r w:rsidRPr="00111EA7">
        <w:instrText xml:space="preserve"> </w:instrText>
      </w:r>
      <w:r w:rsidRPr="00111EA7">
        <w:rPr>
          <w:rFonts w:hint="eastAsia"/>
        </w:rPr>
        <w:instrText>NOTEREF _Ref92874916 \h</w:instrText>
      </w:r>
      <w:r w:rsidRPr="00111EA7">
        <w:instrText xml:space="preserve">  \* MERGEFORMAT </w:instrText>
      </w:r>
      <w:r w:rsidRPr="00111EA7">
        <w:fldChar w:fldCharType="separate"/>
      </w:r>
      <w:r w:rsidR="00730C80">
        <w:t>4</w:t>
      </w:r>
      <w:r w:rsidRPr="00111EA7">
        <w:fldChar w:fldCharType="end"/>
      </w:r>
      <w:r w:rsidRPr="00111EA7">
        <w:rPr>
          <w:rFonts w:hint="eastAsia"/>
        </w:rPr>
        <w:t>), p.69</w:t>
      </w:r>
      <w:r w:rsidRPr="00111EA7">
        <w:t>.</w:t>
      </w:r>
    </w:p>
  </w:footnote>
  <w:footnote w:id="164">
    <w:p w14:paraId="799537DF" w14:textId="21C15EF8" w:rsidR="00A21E59" w:rsidRPr="00141B50" w:rsidRDefault="00A21E59" w:rsidP="003641D3">
      <w:pPr>
        <w:pStyle w:val="a8"/>
        <w:ind w:left="176" w:hanging="176"/>
        <w:jc w:val="both"/>
        <w:rPr>
          <w:lang w:val="de-DE"/>
        </w:rPr>
      </w:pPr>
      <w:r w:rsidRPr="00111EA7">
        <w:rPr>
          <w:rStyle w:val="aa"/>
        </w:rPr>
        <w:footnoteRef/>
      </w:r>
      <w:r w:rsidRPr="00111EA7">
        <w:t xml:space="preserve"> </w:t>
      </w:r>
      <w:r w:rsidRPr="00111EA7">
        <w:rPr>
          <w:rFonts w:hint="eastAsia"/>
        </w:rPr>
        <w:t>ライヒ医師指導者（</w:t>
      </w:r>
      <w:proofErr w:type="spellStart"/>
      <w:r w:rsidRPr="00111EA7">
        <w:rPr>
          <w:rFonts w:hint="eastAsia"/>
        </w:rPr>
        <w:t>R</w:t>
      </w:r>
      <w:r w:rsidRPr="00111EA7">
        <w:t>eichs</w:t>
      </w:r>
      <w:r w:rsidRPr="00111EA7">
        <w:rPr>
          <w:rFonts w:hint="eastAsia"/>
        </w:rPr>
        <w:t>ä</w:t>
      </w:r>
      <w:r w:rsidRPr="00111EA7">
        <w:t>rztef</w:t>
      </w:r>
      <w:r w:rsidRPr="00111EA7">
        <w:rPr>
          <w:rFonts w:hint="eastAsia"/>
        </w:rPr>
        <w:t>ü</w:t>
      </w:r>
      <w:r w:rsidRPr="00111EA7">
        <w:t>h</w:t>
      </w:r>
      <w:r w:rsidR="006D3968" w:rsidRPr="00111EA7">
        <w:t>r</w:t>
      </w:r>
      <w:r w:rsidRPr="00111EA7">
        <w:t>er</w:t>
      </w:r>
      <w:proofErr w:type="spellEnd"/>
      <w:r w:rsidRPr="00111EA7">
        <w:rPr>
          <w:rFonts w:hint="eastAsia"/>
        </w:rPr>
        <w:t>）は、総統兼宰相（ヒトラー）により任命され</w:t>
      </w:r>
      <w:r w:rsidR="00BA06B2" w:rsidRPr="00111EA7">
        <w:rPr>
          <w:rFonts w:hint="eastAsia"/>
        </w:rPr>
        <w:t>た</w:t>
      </w:r>
      <w:r w:rsidR="00833A17" w:rsidRPr="00111EA7">
        <w:rPr>
          <w:rFonts w:hint="eastAsia"/>
        </w:rPr>
        <w:t>役職で</w:t>
      </w:r>
      <w:r w:rsidRPr="00111EA7">
        <w:rPr>
          <w:rFonts w:hint="eastAsia"/>
        </w:rPr>
        <w:t>、ライヒ医師会を率い</w:t>
      </w:r>
      <w:r w:rsidR="00833A17" w:rsidRPr="00111EA7">
        <w:rPr>
          <w:rFonts w:hint="eastAsia"/>
        </w:rPr>
        <w:t>た</w:t>
      </w:r>
      <w:r w:rsidRPr="00111EA7">
        <w:rPr>
          <w:rFonts w:hint="eastAsia"/>
        </w:rPr>
        <w:t>。</w:t>
      </w:r>
      <w:r w:rsidR="00AD25E8" w:rsidRPr="00111EA7">
        <w:rPr>
          <w:rFonts w:eastAsiaTheme="minorEastAsia"/>
          <w:szCs w:val="18"/>
          <w:lang w:val="de-DE"/>
        </w:rPr>
        <w:t>„</w:t>
      </w:r>
      <w:r w:rsidRPr="00111EA7">
        <w:rPr>
          <w:lang w:val="de-DE"/>
        </w:rPr>
        <w:t>Reichs</w:t>
      </w:r>
      <w:r w:rsidRPr="00111EA7">
        <w:rPr>
          <w:rFonts w:hint="eastAsia"/>
          <w:lang w:val="de-DE"/>
        </w:rPr>
        <w:t>ä</w:t>
      </w:r>
      <w:r w:rsidRPr="00111EA7">
        <w:rPr>
          <w:lang w:val="de-DE"/>
        </w:rPr>
        <w:t>rztekammer</w:t>
      </w:r>
      <w:r w:rsidR="00AD25E8" w:rsidRPr="00111EA7">
        <w:rPr>
          <w:lang w:val="de-DE"/>
        </w:rPr>
        <w:t>“</w:t>
      </w:r>
      <w:r w:rsidR="006D3968" w:rsidRPr="00111EA7">
        <w:rPr>
          <w:lang w:val="de-DE"/>
        </w:rPr>
        <w:t>.</w:t>
      </w:r>
      <w:r w:rsidRPr="00111EA7">
        <w:rPr>
          <w:lang w:val="de-DE"/>
        </w:rPr>
        <w:t xml:space="preserve"> EHRI</w:t>
      </w:r>
      <w:r w:rsidR="00833A17" w:rsidRPr="00111EA7">
        <w:rPr>
          <w:lang w:val="de-DE"/>
        </w:rPr>
        <w:t xml:space="preserve"> (European Holocaust Research Infrastructure)</w:t>
      </w:r>
      <w:r w:rsidRPr="00111EA7">
        <w:rPr>
          <w:lang w:val="de-DE"/>
        </w:rPr>
        <w:t xml:space="preserve"> Portal &lt;https://portal.ehri-project.eu/units/de-002429-r_9345&gt;</w:t>
      </w:r>
      <w:r w:rsidR="00833A17" w:rsidRPr="00111EA7">
        <w:rPr>
          <w:lang w:val="de-DE"/>
        </w:rPr>
        <w:t xml:space="preserve"> </w:t>
      </w:r>
      <w:r w:rsidR="00833A17" w:rsidRPr="00111EA7">
        <w:rPr>
          <w:rFonts w:hint="eastAsia"/>
          <w:lang w:val="de-DE"/>
        </w:rPr>
        <w:t>ライヒ医師会については、</w:t>
      </w:r>
      <w:r w:rsidR="00766857" w:rsidRPr="00111EA7">
        <w:rPr>
          <w:rFonts w:hint="eastAsia"/>
          <w:lang w:val="de-DE"/>
        </w:rPr>
        <w:t>後掲注</w:t>
      </w:r>
      <w:r w:rsidR="00766857" w:rsidRPr="00111EA7">
        <w:rPr>
          <w:rFonts w:hint="eastAsia"/>
          <w:lang w:val="de-DE"/>
        </w:rPr>
        <w:t>(</w:t>
      </w:r>
      <w:r w:rsidR="00141B50">
        <w:rPr>
          <w:lang w:val="de-DE"/>
        </w:rPr>
        <w:fldChar w:fldCharType="begin"/>
      </w:r>
      <w:r w:rsidR="00141B50">
        <w:rPr>
          <w:lang w:val="de-DE"/>
        </w:rPr>
        <w:instrText xml:space="preserve"> </w:instrText>
      </w:r>
      <w:r w:rsidR="00141B50">
        <w:rPr>
          <w:rFonts w:hint="eastAsia"/>
          <w:lang w:val="de-DE"/>
        </w:rPr>
        <w:instrText>NOTEREF _Ref124528028 \h</w:instrText>
      </w:r>
      <w:r w:rsidR="00141B50">
        <w:rPr>
          <w:lang w:val="de-DE"/>
        </w:rPr>
        <w:instrText xml:space="preserve"> </w:instrText>
      </w:r>
      <w:r w:rsidR="00141B50">
        <w:rPr>
          <w:lang w:val="de-DE"/>
        </w:rPr>
      </w:r>
      <w:r w:rsidR="00141B50">
        <w:rPr>
          <w:lang w:val="de-DE"/>
        </w:rPr>
        <w:fldChar w:fldCharType="separate"/>
      </w:r>
      <w:r w:rsidR="00730C80">
        <w:rPr>
          <w:lang w:val="de-DE"/>
        </w:rPr>
        <w:t>316</w:t>
      </w:r>
      <w:r w:rsidR="00141B50">
        <w:rPr>
          <w:lang w:val="de-DE"/>
        </w:rPr>
        <w:fldChar w:fldCharType="end"/>
      </w:r>
      <w:r w:rsidR="00766857" w:rsidRPr="00111EA7">
        <w:rPr>
          <w:rFonts w:hint="eastAsia"/>
          <w:lang w:val="de-DE"/>
        </w:rPr>
        <w:t>)</w:t>
      </w:r>
      <w:r w:rsidR="00990B82" w:rsidRPr="00111EA7">
        <w:rPr>
          <w:rFonts w:hint="eastAsia"/>
          <w:lang w:val="de-DE"/>
        </w:rPr>
        <w:t>を</w:t>
      </w:r>
      <w:r w:rsidR="00766857" w:rsidRPr="00111EA7">
        <w:rPr>
          <w:rFonts w:hint="eastAsia"/>
          <w:lang w:val="de-DE"/>
        </w:rPr>
        <w:t>参照。</w:t>
      </w:r>
    </w:p>
  </w:footnote>
  <w:footnote w:id="165">
    <w:p w14:paraId="0A2CD77C" w14:textId="4C96980D" w:rsidR="00AD06C6" w:rsidRPr="00CC2B8A" w:rsidRDefault="00AD06C6" w:rsidP="00A6622A">
      <w:pPr>
        <w:pStyle w:val="a8"/>
        <w:ind w:left="176" w:hanging="176"/>
        <w:rPr>
          <w:lang w:val="de-DE"/>
        </w:rPr>
      </w:pPr>
      <w:r w:rsidRPr="00111EA7">
        <w:rPr>
          <w:rStyle w:val="aa"/>
        </w:rPr>
        <w:footnoteRef/>
      </w:r>
      <w:r w:rsidRPr="00CC2B8A">
        <w:rPr>
          <w:rFonts w:hint="eastAsia"/>
          <w:lang w:val="de-DE"/>
        </w:rPr>
        <w:t xml:space="preserve"> </w:t>
      </w:r>
      <w:r w:rsidR="00EE72A3" w:rsidRPr="00111EA7">
        <w:rPr>
          <w:rFonts w:hint="eastAsia"/>
        </w:rPr>
        <w:t>木畑</w:t>
      </w:r>
      <w:r w:rsidR="00EE72A3" w:rsidRPr="00CC2B8A">
        <w:rPr>
          <w:rFonts w:hint="eastAsia"/>
          <w:lang w:val="de-DE"/>
        </w:rPr>
        <w:t>（</w:t>
      </w:r>
      <w:r w:rsidR="00EE72A3" w:rsidRPr="00CC2B8A">
        <w:rPr>
          <w:rFonts w:hint="eastAsia"/>
          <w:lang w:val="de-DE"/>
        </w:rPr>
        <w:t>2021</w:t>
      </w:r>
      <w:r w:rsidR="00EE72A3" w:rsidRPr="00CC2B8A">
        <w:rPr>
          <w:rFonts w:hint="eastAsia"/>
          <w:lang w:val="de-DE"/>
        </w:rPr>
        <w:t>）</w:t>
      </w:r>
      <w:r w:rsidR="00D61BEE">
        <w:rPr>
          <w:rFonts w:hint="eastAsia"/>
          <w:lang w:val="de-DE"/>
        </w:rPr>
        <w:t xml:space="preserve"> </w:t>
      </w:r>
      <w:r w:rsidR="00EE72A3" w:rsidRPr="00111EA7">
        <w:rPr>
          <w:rFonts w:eastAsiaTheme="minorEastAsia" w:hint="eastAsia"/>
          <w:szCs w:val="18"/>
          <w:lang w:val="de-DE"/>
        </w:rPr>
        <w:t>前掲注</w:t>
      </w:r>
      <w:r w:rsidR="00EE72A3" w:rsidRPr="00CC2B8A">
        <w:rPr>
          <w:rFonts w:hint="eastAsia"/>
          <w:lang w:val="de-DE"/>
        </w:rPr>
        <w:t>(</w:t>
      </w:r>
      <w:r w:rsidR="00EE72A3" w:rsidRPr="00111EA7">
        <w:fldChar w:fldCharType="begin"/>
      </w:r>
      <w:r w:rsidR="00EE72A3" w:rsidRPr="00CC2B8A">
        <w:rPr>
          <w:lang w:val="de-DE"/>
        </w:rPr>
        <w:instrText xml:space="preserve"> </w:instrText>
      </w:r>
      <w:r w:rsidR="00EE72A3" w:rsidRPr="00CC2B8A">
        <w:rPr>
          <w:rFonts w:hint="eastAsia"/>
          <w:lang w:val="de-DE"/>
        </w:rPr>
        <w:instrText>NOTEREF _Ref92874916 \h</w:instrText>
      </w:r>
      <w:r w:rsidR="00EE72A3" w:rsidRPr="00CC2B8A">
        <w:rPr>
          <w:lang w:val="de-DE"/>
        </w:rPr>
        <w:instrText xml:space="preserve">  \* MERGEFORMAT </w:instrText>
      </w:r>
      <w:r w:rsidR="00EE72A3" w:rsidRPr="00111EA7">
        <w:fldChar w:fldCharType="separate"/>
      </w:r>
      <w:r w:rsidR="00730C80">
        <w:rPr>
          <w:lang w:val="de-DE"/>
        </w:rPr>
        <w:t>4</w:t>
      </w:r>
      <w:r w:rsidR="00EE72A3" w:rsidRPr="00111EA7">
        <w:fldChar w:fldCharType="end"/>
      </w:r>
      <w:r w:rsidR="00EE72A3" w:rsidRPr="00CC2B8A">
        <w:rPr>
          <w:rFonts w:hint="eastAsia"/>
          <w:lang w:val="de-DE"/>
        </w:rPr>
        <w:t>), p</w:t>
      </w:r>
      <w:r w:rsidR="00EE72A3" w:rsidRPr="00CC2B8A">
        <w:rPr>
          <w:lang w:val="de-DE"/>
        </w:rPr>
        <w:t>p</w:t>
      </w:r>
      <w:r w:rsidR="00EE72A3" w:rsidRPr="00CC2B8A">
        <w:rPr>
          <w:rFonts w:hint="eastAsia"/>
          <w:lang w:val="de-DE"/>
        </w:rPr>
        <w:t>.6</w:t>
      </w:r>
      <w:r w:rsidRPr="00CC2B8A">
        <w:rPr>
          <w:rFonts w:hint="eastAsia"/>
          <w:lang w:val="de-DE"/>
        </w:rPr>
        <w:t>9-70.</w:t>
      </w:r>
    </w:p>
  </w:footnote>
  <w:footnote w:id="166">
    <w:p w14:paraId="75536E3C" w14:textId="77777777" w:rsidR="00AD06C6" w:rsidRPr="005630F4" w:rsidRDefault="00AD06C6">
      <w:pPr>
        <w:pStyle w:val="a8"/>
        <w:ind w:left="176" w:hanging="176"/>
        <w:rPr>
          <w:lang w:val="de-DE"/>
        </w:rPr>
      </w:pPr>
      <w:r w:rsidRPr="00111EA7">
        <w:rPr>
          <w:rStyle w:val="aa"/>
        </w:rPr>
        <w:footnoteRef/>
      </w:r>
      <w:r w:rsidRPr="005630F4">
        <w:rPr>
          <w:rFonts w:hint="eastAsia"/>
          <w:lang w:val="de-DE"/>
        </w:rPr>
        <w:t xml:space="preserve"> </w:t>
      </w:r>
      <w:r w:rsidRPr="00111EA7">
        <w:rPr>
          <w:rFonts w:hint="eastAsia"/>
        </w:rPr>
        <w:t>同上</w:t>
      </w:r>
      <w:r w:rsidRPr="005630F4">
        <w:rPr>
          <w:rFonts w:hint="eastAsia"/>
          <w:lang w:val="de-DE"/>
        </w:rPr>
        <w:t>, p.59.</w:t>
      </w:r>
    </w:p>
  </w:footnote>
  <w:footnote w:id="167">
    <w:p w14:paraId="1CB8EADC" w14:textId="6AC2625E"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spacing w:val="2"/>
          <w:lang w:val="de-DE"/>
        </w:rPr>
        <w:t>ケルンにおける断種の実施状況についての研究による。</w:t>
      </w:r>
      <w:r w:rsidRPr="00111EA7">
        <w:rPr>
          <w:spacing w:val="2"/>
          <w:lang w:val="de-DE"/>
        </w:rPr>
        <w:t xml:space="preserve">Sonja Endres, </w:t>
      </w:r>
      <w:r w:rsidRPr="00111EA7">
        <w:rPr>
          <w:i/>
          <w:spacing w:val="2"/>
          <w:lang w:val="de-DE"/>
        </w:rPr>
        <w:t>Zwangssterilisation in K</w:t>
      </w:r>
      <w:r w:rsidRPr="00111EA7">
        <w:rPr>
          <w:rFonts w:eastAsiaTheme="minorEastAsia" w:hint="eastAsia"/>
          <w:i/>
          <w:spacing w:val="2"/>
          <w:lang w:val="de-DE"/>
        </w:rPr>
        <w:t>ö</w:t>
      </w:r>
      <w:r w:rsidRPr="00111EA7">
        <w:rPr>
          <w:rFonts w:eastAsiaTheme="minorEastAsia"/>
          <w:i/>
          <w:spacing w:val="2"/>
          <w:lang w:val="de-DE"/>
        </w:rPr>
        <w:t>ln: 1934-1945</w:t>
      </w:r>
      <w:r w:rsidRPr="00111EA7">
        <w:rPr>
          <w:rFonts w:eastAsiaTheme="minorEastAsia"/>
          <w:spacing w:val="2"/>
          <w:lang w:val="de-DE"/>
        </w:rPr>
        <w:t xml:space="preserve">, </w:t>
      </w:r>
      <w:r w:rsidRPr="00111EA7">
        <w:rPr>
          <w:spacing w:val="2"/>
          <w:lang w:val="de-DE"/>
        </w:rPr>
        <w:t>K</w:t>
      </w:r>
      <w:r w:rsidRPr="00111EA7">
        <w:rPr>
          <w:rFonts w:eastAsiaTheme="minorEastAsia" w:hint="eastAsia"/>
          <w:spacing w:val="2"/>
          <w:lang w:val="de-DE"/>
        </w:rPr>
        <w:t>ö</w:t>
      </w:r>
      <w:r w:rsidRPr="00111EA7">
        <w:rPr>
          <w:rFonts w:eastAsiaTheme="minorEastAsia"/>
          <w:spacing w:val="2"/>
          <w:lang w:val="de-DE"/>
        </w:rPr>
        <w:t xml:space="preserve">ln: </w:t>
      </w:r>
      <w:r w:rsidRPr="00111EA7">
        <w:rPr>
          <w:rFonts w:eastAsiaTheme="minorEastAsia" w:hint="eastAsia"/>
          <w:lang w:val="de-DE"/>
        </w:rPr>
        <w:t xml:space="preserve">Hermann-Josef Emons Verlag, 2010, </w:t>
      </w:r>
      <w:r w:rsidRPr="00111EA7">
        <w:rPr>
          <w:rFonts w:eastAsiaTheme="minorEastAsia"/>
          <w:lang w:val="de-DE"/>
        </w:rPr>
        <w:t>p</w:t>
      </w:r>
      <w:r w:rsidRPr="00111EA7">
        <w:rPr>
          <w:rFonts w:eastAsiaTheme="minorEastAsia" w:hint="eastAsia"/>
          <w:lang w:val="de-DE"/>
        </w:rPr>
        <w:t>.</w:t>
      </w:r>
      <w:r w:rsidRPr="00111EA7">
        <w:rPr>
          <w:rFonts w:eastAsiaTheme="minorEastAsia"/>
          <w:lang w:val="de-DE"/>
        </w:rPr>
        <w:t>176.</w:t>
      </w:r>
    </w:p>
  </w:footnote>
  <w:footnote w:id="168">
    <w:p w14:paraId="34363157" w14:textId="58BEAB50"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遺伝病子孫予防法の注釈書は、同法における「先天性精神薄弱」（</w:t>
      </w:r>
      <w:proofErr w:type="spellStart"/>
      <w:r w:rsidRPr="00111EA7">
        <w:t>angeborener</w:t>
      </w:r>
      <w:proofErr w:type="spellEnd"/>
      <w:r w:rsidRPr="00111EA7">
        <w:t xml:space="preserve"> </w:t>
      </w:r>
      <w:proofErr w:type="spellStart"/>
      <w:r w:rsidRPr="00111EA7">
        <w:t>Schwachsinn</w:t>
      </w:r>
      <w:proofErr w:type="spellEnd"/>
      <w:r w:rsidRPr="00111EA7">
        <w:rPr>
          <w:rFonts w:hint="eastAsia"/>
        </w:rPr>
        <w:t>）の概念について、「医</w:t>
      </w:r>
      <w:r w:rsidRPr="00111EA7">
        <w:rPr>
          <w:rFonts w:hint="eastAsia"/>
          <w:spacing w:val="-2"/>
        </w:rPr>
        <w:t>学的な意味で明らかに異常であると診断し得る精神薄弱（</w:t>
      </w:r>
      <w:proofErr w:type="spellStart"/>
      <w:r w:rsidRPr="00111EA7">
        <w:rPr>
          <w:spacing w:val="-2"/>
        </w:rPr>
        <w:t>Geistesschw</w:t>
      </w:r>
      <w:r w:rsidRPr="00111EA7">
        <w:rPr>
          <w:rFonts w:hint="eastAsia"/>
          <w:spacing w:val="-2"/>
        </w:rPr>
        <w:t>ä</w:t>
      </w:r>
      <w:r w:rsidRPr="00111EA7">
        <w:rPr>
          <w:spacing w:val="-2"/>
        </w:rPr>
        <w:t>che</w:t>
      </w:r>
      <w:proofErr w:type="spellEnd"/>
      <w:r w:rsidRPr="00111EA7">
        <w:rPr>
          <w:rFonts w:hint="eastAsia"/>
          <w:spacing w:val="-2"/>
        </w:rPr>
        <w:t>）の程度の全て、すなわち、白痴（</w:t>
      </w:r>
      <w:proofErr w:type="spellStart"/>
      <w:r w:rsidRPr="00111EA7">
        <w:rPr>
          <w:spacing w:val="-2"/>
        </w:rPr>
        <w:t>Idiotie</w:t>
      </w:r>
      <w:proofErr w:type="spellEnd"/>
      <w:r w:rsidRPr="00111EA7">
        <w:rPr>
          <w:rFonts w:hint="eastAsia"/>
          <w:spacing w:val="-2"/>
        </w:rPr>
        <w:t>）</w:t>
      </w:r>
      <w:r w:rsidRPr="00111EA7">
        <w:rPr>
          <w:rFonts w:hint="eastAsia"/>
        </w:rPr>
        <w:t>から、痴愚（</w:t>
      </w:r>
      <w:proofErr w:type="spellStart"/>
      <w:r w:rsidRPr="00111EA7">
        <w:t>Imbezillität</w:t>
      </w:r>
      <w:proofErr w:type="spellEnd"/>
      <w:r w:rsidRPr="00111EA7">
        <w:rPr>
          <w:rFonts w:hint="eastAsia"/>
        </w:rPr>
        <w:t>）の幅広いバリエーションを経て、軽愚（</w:t>
      </w:r>
      <w:proofErr w:type="spellStart"/>
      <w:r w:rsidRPr="00111EA7">
        <w:t>Debilität</w:t>
      </w:r>
      <w:proofErr w:type="spellEnd"/>
      <w:r w:rsidRPr="00111EA7">
        <w:rPr>
          <w:rFonts w:hint="eastAsia"/>
        </w:rPr>
        <w:t>）に至るまでのものと解釈すべきである」とした上で、次のように述べている。「…欠陥のある学業成績及び職業上の成績並びに概念形成及び判断形成の中に露見する知的な過誤行為にのみならず、…感情領域及び意思領域並びに倫理的概念の発達及び心の動きの発達にもまた注意を払うべきである」。</w:t>
      </w:r>
      <w:r w:rsidRPr="00111EA7">
        <w:rPr>
          <w:szCs w:val="18"/>
          <w:lang w:val="fr-FR"/>
        </w:rPr>
        <w:t xml:space="preserve">Gütt et al. (Hrsg.), </w:t>
      </w:r>
      <w:r w:rsidRPr="00111EA7">
        <w:rPr>
          <w:i/>
          <w:szCs w:val="18"/>
          <w:lang w:val="fr-FR"/>
        </w:rPr>
        <w:t>op.cit</w:t>
      </w:r>
      <w:r w:rsidRPr="00111EA7">
        <w:rPr>
          <w:szCs w:val="18"/>
          <w:lang w:val="fr-FR"/>
        </w:rPr>
        <w:t>.(</w:t>
      </w:r>
      <w:r w:rsidRPr="00111EA7">
        <w:rPr>
          <w:szCs w:val="18"/>
          <w:lang w:val="fr-FR"/>
        </w:rPr>
        <w:fldChar w:fldCharType="begin"/>
      </w:r>
      <w:r w:rsidRPr="00111EA7">
        <w:rPr>
          <w:szCs w:val="18"/>
          <w:lang w:val="fr-FR"/>
        </w:rPr>
        <w:instrText xml:space="preserve"> NOTEREF _Ref92875376 \h  \* MERGEFORMAT </w:instrText>
      </w:r>
      <w:r w:rsidRPr="00111EA7">
        <w:rPr>
          <w:szCs w:val="18"/>
          <w:lang w:val="fr-FR"/>
        </w:rPr>
      </w:r>
      <w:r w:rsidRPr="00111EA7">
        <w:rPr>
          <w:szCs w:val="18"/>
          <w:lang w:val="fr-FR"/>
        </w:rPr>
        <w:fldChar w:fldCharType="separate"/>
      </w:r>
      <w:r w:rsidR="00730C80">
        <w:rPr>
          <w:szCs w:val="18"/>
          <w:lang w:val="fr-FR"/>
        </w:rPr>
        <w:t>40</w:t>
      </w:r>
      <w:r w:rsidRPr="00111EA7">
        <w:rPr>
          <w:szCs w:val="18"/>
          <w:lang w:val="fr-FR"/>
        </w:rPr>
        <w:fldChar w:fldCharType="end"/>
      </w:r>
      <w:r w:rsidRPr="00111EA7">
        <w:rPr>
          <w:szCs w:val="18"/>
          <w:lang w:val="fr-FR"/>
        </w:rPr>
        <w:t>), p.119.</w:t>
      </w:r>
    </w:p>
  </w:footnote>
  <w:footnote w:id="169">
    <w:p w14:paraId="7D16C585" w14:textId="5C917E6B" w:rsidR="00AD06C6" w:rsidRPr="00111EA7" w:rsidRDefault="00AD06C6" w:rsidP="00CE1849">
      <w:pPr>
        <w:pStyle w:val="a8"/>
        <w:ind w:left="176" w:hanging="176"/>
      </w:pPr>
      <w:r w:rsidRPr="00111EA7">
        <w:rPr>
          <w:rStyle w:val="aa"/>
        </w:rPr>
        <w:footnoteRef/>
      </w:r>
      <w:r w:rsidRPr="00111EA7">
        <w:t xml:space="preserve"> M.</w:t>
      </w:r>
      <w:r w:rsidRPr="00111EA7">
        <w:rPr>
          <w:rFonts w:hint="eastAsia"/>
        </w:rPr>
        <w:t>バーリー</w:t>
      </w:r>
      <w:r w:rsidRPr="00111EA7">
        <w:rPr>
          <w:rFonts w:hint="eastAsia"/>
        </w:rPr>
        <w:t>, W.</w:t>
      </w:r>
      <w:r w:rsidRPr="00111EA7">
        <w:rPr>
          <w:rFonts w:hint="eastAsia"/>
        </w:rPr>
        <w:t>ヴィッパーマン（柴田敬二訳）『人種主義国家ドイツ―</w:t>
      </w:r>
      <w:r w:rsidRPr="00111EA7">
        <w:rPr>
          <w:rFonts w:hint="eastAsia"/>
        </w:rPr>
        <w:t>1933-45</w:t>
      </w:r>
      <w:r w:rsidRPr="00111EA7">
        <w:rPr>
          <w:rFonts w:hint="eastAsia"/>
        </w:rPr>
        <w:t>―』刀水書房</w:t>
      </w:r>
      <w:r w:rsidRPr="00111EA7">
        <w:rPr>
          <w:rFonts w:hint="eastAsia"/>
        </w:rPr>
        <w:t>, 2001</w:t>
      </w:r>
      <w:r w:rsidR="00430621" w:rsidRPr="00111EA7">
        <w:t>,</w:t>
      </w:r>
      <w:r w:rsidRPr="00111EA7">
        <w:rPr>
          <w:rFonts w:hint="eastAsia"/>
        </w:rPr>
        <w:t xml:space="preserve"> p</w:t>
      </w:r>
      <w:r w:rsidRPr="00111EA7">
        <w:t>.134.</w:t>
      </w:r>
    </w:p>
  </w:footnote>
  <w:footnote w:id="170">
    <w:p w14:paraId="6DA48A15" w14:textId="2C1FD73E" w:rsidR="00AD06C6" w:rsidRPr="00111EA7" w:rsidRDefault="00AD06C6" w:rsidP="00CE1849">
      <w:pPr>
        <w:pStyle w:val="a8"/>
        <w:ind w:left="176" w:hanging="176"/>
      </w:pPr>
      <w:r w:rsidRPr="00111EA7">
        <w:rPr>
          <w:rStyle w:val="aa"/>
        </w:rPr>
        <w:footnoteRef/>
      </w:r>
      <w:r w:rsidRPr="00111EA7">
        <w:rPr>
          <w:rFonts w:hint="eastAsia"/>
        </w:rPr>
        <w:t xml:space="preserve"> </w:t>
      </w:r>
      <w:r w:rsidRPr="00111EA7">
        <w:rPr>
          <w:rFonts w:hint="eastAsia"/>
          <w:lang w:val="de-DE"/>
        </w:rPr>
        <w:t xml:space="preserve">クレー　</w:t>
      </w:r>
      <w:r w:rsidRPr="00111EA7">
        <w:rPr>
          <w:rFonts w:eastAsiaTheme="minorEastAsia" w:hint="eastAsia"/>
          <w:szCs w:val="18"/>
          <w:lang w:val="de-DE"/>
        </w:rPr>
        <w:t>前掲注</w:t>
      </w:r>
      <w:r w:rsidRPr="00111EA7">
        <w:rPr>
          <w:rFonts w:eastAsiaTheme="minorEastAsia" w:hint="eastAsia"/>
          <w:szCs w:val="18"/>
        </w:rPr>
        <w:t>(</w:t>
      </w:r>
      <w:r w:rsidRPr="00111EA7">
        <w:rPr>
          <w:rFonts w:eastAsiaTheme="minorEastAsia"/>
          <w:szCs w:val="18"/>
          <w:lang w:val="de-DE"/>
        </w:rPr>
        <w:fldChar w:fldCharType="begin"/>
      </w:r>
      <w:r w:rsidRPr="00111EA7">
        <w:rPr>
          <w:rFonts w:eastAsiaTheme="minorEastAsia"/>
          <w:szCs w:val="18"/>
        </w:rPr>
        <w:instrText xml:space="preserve"> </w:instrText>
      </w:r>
      <w:r w:rsidRPr="00111EA7">
        <w:rPr>
          <w:rFonts w:eastAsiaTheme="minorEastAsia" w:hint="eastAsia"/>
          <w:szCs w:val="18"/>
        </w:rPr>
        <w:instrText>NOTEREF _Ref92876075 \h</w:instrText>
      </w:r>
      <w:r w:rsidRPr="00111EA7">
        <w:rPr>
          <w:rFonts w:eastAsiaTheme="minorEastAsia"/>
          <w:szCs w:val="18"/>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79</w:t>
      </w:r>
      <w:r w:rsidRPr="00111EA7">
        <w:rPr>
          <w:rFonts w:eastAsiaTheme="minorEastAsia"/>
          <w:szCs w:val="18"/>
          <w:lang w:val="de-DE"/>
        </w:rPr>
        <w:fldChar w:fldCharType="end"/>
      </w:r>
      <w:r w:rsidRPr="00111EA7">
        <w:rPr>
          <w:rFonts w:eastAsiaTheme="minorEastAsia" w:hint="eastAsia"/>
          <w:szCs w:val="18"/>
        </w:rPr>
        <w:t>)</w:t>
      </w:r>
      <w:r w:rsidRPr="00111EA7">
        <w:rPr>
          <w:rFonts w:hint="eastAsia"/>
        </w:rPr>
        <w:t>,</w:t>
      </w:r>
      <w:r w:rsidRPr="00111EA7">
        <w:t xml:space="preserve"> pp.101-102.</w:t>
      </w:r>
    </w:p>
  </w:footnote>
  <w:footnote w:id="171">
    <w:p w14:paraId="5C5230C0" w14:textId="45EE2F02" w:rsidR="00AD06C6" w:rsidRPr="00111EA7" w:rsidRDefault="00AD06C6" w:rsidP="00CE1849">
      <w:pPr>
        <w:pStyle w:val="a8"/>
        <w:ind w:left="176" w:hanging="176"/>
      </w:pPr>
      <w:r w:rsidRPr="00111EA7">
        <w:rPr>
          <w:rStyle w:val="aa"/>
        </w:rPr>
        <w:footnoteRef/>
      </w:r>
      <w:r w:rsidRPr="00111EA7">
        <w:t xml:space="preserve"> Christoph </w:t>
      </w:r>
      <w:proofErr w:type="spellStart"/>
      <w:r w:rsidRPr="00111EA7">
        <w:t>Braß</w:t>
      </w:r>
      <w:proofErr w:type="spellEnd"/>
      <w:r w:rsidRPr="00111EA7">
        <w:t xml:space="preserve">, </w:t>
      </w:r>
      <w:proofErr w:type="spellStart"/>
      <w:r w:rsidRPr="00111EA7">
        <w:rPr>
          <w:i/>
        </w:rPr>
        <w:t>Zwangssterilisation</w:t>
      </w:r>
      <w:proofErr w:type="spellEnd"/>
      <w:r w:rsidRPr="00111EA7">
        <w:rPr>
          <w:i/>
        </w:rPr>
        <w:t xml:space="preserve"> und </w:t>
      </w:r>
      <w:r w:rsidR="00117401" w:rsidRPr="00111EA7">
        <w:rPr>
          <w:rFonts w:eastAsiaTheme="minorEastAsia"/>
          <w:szCs w:val="18"/>
        </w:rPr>
        <w:t>„</w:t>
      </w:r>
      <w:proofErr w:type="spellStart"/>
      <w:r w:rsidRPr="00111EA7">
        <w:rPr>
          <w:i/>
        </w:rPr>
        <w:t>Euthanasie</w:t>
      </w:r>
      <w:proofErr w:type="spellEnd"/>
      <w:r w:rsidR="006A567D" w:rsidRPr="00111EA7">
        <w:t>“</w:t>
      </w:r>
      <w:r w:rsidRPr="00111EA7">
        <w:rPr>
          <w:i/>
        </w:rPr>
        <w:t xml:space="preserve"> </w:t>
      </w:r>
      <w:proofErr w:type="spellStart"/>
      <w:r w:rsidRPr="00111EA7">
        <w:rPr>
          <w:i/>
        </w:rPr>
        <w:t>im</w:t>
      </w:r>
      <w:proofErr w:type="spellEnd"/>
      <w:r w:rsidRPr="00111EA7">
        <w:rPr>
          <w:i/>
        </w:rPr>
        <w:t xml:space="preserve"> Saarland 1935-1945</w:t>
      </w:r>
      <w:r w:rsidRPr="00111EA7">
        <w:t xml:space="preserve">, Paderborn: </w:t>
      </w:r>
      <w:proofErr w:type="spellStart"/>
      <w:r w:rsidRPr="00111EA7">
        <w:t>Schöningh</w:t>
      </w:r>
      <w:proofErr w:type="spellEnd"/>
      <w:r w:rsidRPr="00111EA7">
        <w:t>, 2004, pp.109-110.</w:t>
      </w:r>
    </w:p>
  </w:footnote>
  <w:footnote w:id="172">
    <w:p w14:paraId="58252FF5" w14:textId="77777777" w:rsidR="00AD06C6" w:rsidRPr="00111EA7" w:rsidRDefault="00AD06C6" w:rsidP="00CE1849">
      <w:pPr>
        <w:pStyle w:val="a8"/>
        <w:ind w:left="176" w:hanging="176"/>
      </w:pPr>
      <w:r w:rsidRPr="00111EA7">
        <w:rPr>
          <w:rStyle w:val="aa"/>
        </w:rPr>
        <w:footnoteRef/>
      </w:r>
      <w:r w:rsidRPr="00111EA7">
        <w:t xml:space="preserve"> </w:t>
      </w:r>
      <w:r w:rsidRPr="00111EA7">
        <w:rPr>
          <w:i/>
        </w:rPr>
        <w:t>ibid.</w:t>
      </w:r>
      <w:r w:rsidRPr="00111EA7">
        <w:t>, pp.108-109.</w:t>
      </w:r>
    </w:p>
  </w:footnote>
  <w:footnote w:id="173">
    <w:p w14:paraId="25ADADA9" w14:textId="4AD6E8DB" w:rsidR="00AD06C6" w:rsidRPr="00111EA7" w:rsidRDefault="00AD06C6" w:rsidP="00CE1849">
      <w:pPr>
        <w:pStyle w:val="a8"/>
        <w:ind w:left="176" w:hanging="176"/>
      </w:pPr>
      <w:r w:rsidRPr="00111EA7">
        <w:rPr>
          <w:rStyle w:val="aa"/>
        </w:rPr>
        <w:footnoteRef/>
      </w:r>
      <w:r w:rsidRPr="00111EA7">
        <w:t xml:space="preserve"> Bock,</w:t>
      </w:r>
      <w:r w:rsidRPr="00111EA7">
        <w:rPr>
          <w:rFonts w:hint="eastAsia"/>
          <w:i/>
          <w:szCs w:val="18"/>
        </w:rPr>
        <w:t xml:space="preserve"> </w:t>
      </w:r>
      <w:proofErr w:type="spellStart"/>
      <w:r w:rsidRPr="00111EA7">
        <w:rPr>
          <w:rFonts w:hint="eastAsia"/>
          <w:i/>
          <w:szCs w:val="18"/>
        </w:rPr>
        <w:t>op.cit</w:t>
      </w:r>
      <w:proofErr w:type="spellEnd"/>
      <w:r w:rsidRPr="00111EA7">
        <w:rPr>
          <w:rFonts w:hint="eastAsia"/>
          <w:szCs w:val="18"/>
        </w:rPr>
        <w:t>.(</w:t>
      </w:r>
      <w:r w:rsidRPr="00111EA7">
        <w:rPr>
          <w:szCs w:val="18"/>
          <w:lang w:val="de-DE"/>
        </w:rPr>
        <w:fldChar w:fldCharType="begin"/>
      </w:r>
      <w:r w:rsidRPr="00111EA7">
        <w:rPr>
          <w:szCs w:val="18"/>
        </w:rPr>
        <w:instrText xml:space="preserve"> </w:instrText>
      </w:r>
      <w:r w:rsidRPr="00111EA7">
        <w:rPr>
          <w:rFonts w:hint="eastAsia"/>
          <w:szCs w:val="18"/>
        </w:rPr>
        <w:instrText>NOTEREF _Ref96187670 \h</w:instrText>
      </w:r>
      <w:r w:rsidRPr="00111EA7">
        <w:rPr>
          <w:szCs w:val="18"/>
        </w:rPr>
        <w:instrText xml:space="preserve">  \* MERGEFORMAT </w:instrText>
      </w:r>
      <w:r w:rsidRPr="00111EA7">
        <w:rPr>
          <w:szCs w:val="18"/>
          <w:lang w:val="de-DE"/>
        </w:rPr>
      </w:r>
      <w:r w:rsidRPr="00111EA7">
        <w:rPr>
          <w:szCs w:val="18"/>
          <w:lang w:val="de-DE"/>
        </w:rPr>
        <w:fldChar w:fldCharType="separate"/>
      </w:r>
      <w:r w:rsidR="00730C80">
        <w:rPr>
          <w:szCs w:val="18"/>
        </w:rPr>
        <w:t>78</w:t>
      </w:r>
      <w:r w:rsidRPr="00111EA7">
        <w:rPr>
          <w:szCs w:val="18"/>
          <w:lang w:val="de-DE"/>
        </w:rPr>
        <w:fldChar w:fldCharType="end"/>
      </w:r>
      <w:r w:rsidRPr="00111EA7">
        <w:rPr>
          <w:rFonts w:hint="eastAsia"/>
          <w:szCs w:val="18"/>
        </w:rPr>
        <w:t>)</w:t>
      </w:r>
      <w:r w:rsidRPr="00111EA7">
        <w:rPr>
          <w:szCs w:val="18"/>
        </w:rPr>
        <w:t>, pp</w:t>
      </w:r>
      <w:r w:rsidRPr="00111EA7">
        <w:t>.</w:t>
      </w:r>
      <w:r w:rsidRPr="00111EA7">
        <w:rPr>
          <w:rFonts w:hint="eastAsia"/>
        </w:rPr>
        <w:t>38</w:t>
      </w:r>
      <w:r w:rsidRPr="00111EA7">
        <w:t>8</w:t>
      </w:r>
      <w:r w:rsidRPr="00111EA7">
        <w:rPr>
          <w:rFonts w:hint="eastAsia"/>
        </w:rPr>
        <w:t>-</w:t>
      </w:r>
      <w:r w:rsidRPr="00111EA7">
        <w:t>393.</w:t>
      </w:r>
    </w:p>
  </w:footnote>
  <w:footnote w:id="174">
    <w:p w14:paraId="12EBF634" w14:textId="5700F873" w:rsidR="00AD06C6" w:rsidRPr="00111EA7" w:rsidRDefault="00AD06C6" w:rsidP="003641D3">
      <w:pPr>
        <w:pStyle w:val="a8"/>
        <w:ind w:left="176" w:hanging="176"/>
        <w:jc w:val="both"/>
        <w:rPr>
          <w:lang w:val="de-DE"/>
        </w:rPr>
      </w:pPr>
      <w:r w:rsidRPr="00111EA7">
        <w:rPr>
          <w:rStyle w:val="aa"/>
        </w:rPr>
        <w:footnoteRef/>
      </w:r>
      <w:r w:rsidRPr="00111EA7">
        <w:t xml:space="preserve"> </w:t>
      </w:r>
      <w:r w:rsidRPr="00111EA7">
        <w:rPr>
          <w:rFonts w:hint="eastAsia"/>
          <w:spacing w:val="4"/>
        </w:rPr>
        <w:t>ロマ（</w:t>
      </w:r>
      <w:r w:rsidRPr="00111EA7">
        <w:rPr>
          <w:spacing w:val="4"/>
        </w:rPr>
        <w:t>Roma</w:t>
      </w:r>
      <w:r w:rsidRPr="00111EA7">
        <w:rPr>
          <w:rFonts w:hint="eastAsia"/>
          <w:spacing w:val="4"/>
        </w:rPr>
        <w:t>）は、ヨーロッパを中心に世界各地に分布する少数民族であり、東部ヨーロッパのカルデラシュ（</w:t>
      </w:r>
      <w:proofErr w:type="spellStart"/>
      <w:r w:rsidRPr="00111EA7">
        <w:rPr>
          <w:rFonts w:cs="Times New Roman"/>
          <w:spacing w:val="4"/>
        </w:rPr>
        <w:t>Kalder</w:t>
      </w:r>
      <w:r w:rsidRPr="00111EA7">
        <w:rPr>
          <w:rFonts w:eastAsia="ＭＳ Ｐ明朝" w:cs="Times New Roman"/>
          <w:spacing w:val="4"/>
        </w:rPr>
        <w:t>á</w:t>
      </w:r>
      <w:r w:rsidRPr="00111EA7">
        <w:rPr>
          <w:rFonts w:cs="Times New Roman"/>
          <w:spacing w:val="4"/>
        </w:rPr>
        <w:t>sh</w:t>
      </w:r>
      <w:proofErr w:type="spellEnd"/>
      <w:r w:rsidRPr="00111EA7">
        <w:rPr>
          <w:rFonts w:cs="Times New Roman" w:hint="eastAsia"/>
          <w:spacing w:val="4"/>
        </w:rPr>
        <w:t>）</w:t>
      </w:r>
      <w:r w:rsidRPr="00111EA7">
        <w:rPr>
          <w:rFonts w:cs="Times New Roman"/>
        </w:rPr>
        <w:t>、</w:t>
      </w:r>
      <w:r w:rsidRPr="00111EA7">
        <w:rPr>
          <w:rFonts w:cs="Times New Roman" w:hint="eastAsia"/>
          <w:spacing w:val="4"/>
        </w:rPr>
        <w:t>中部ヨーロッパのマヌシュ（</w:t>
      </w:r>
      <w:r w:rsidRPr="00111EA7">
        <w:rPr>
          <w:rFonts w:cs="Times New Roman"/>
          <w:spacing w:val="4"/>
        </w:rPr>
        <w:t>Manush</w:t>
      </w:r>
      <w:r w:rsidRPr="00111EA7">
        <w:rPr>
          <w:rFonts w:cs="Times New Roman" w:hint="eastAsia"/>
          <w:spacing w:val="4"/>
        </w:rPr>
        <w:t>）、南西ヨーロッパのカレー（</w:t>
      </w:r>
      <w:proofErr w:type="spellStart"/>
      <w:r w:rsidRPr="00111EA7">
        <w:rPr>
          <w:rFonts w:cs="Times New Roman"/>
          <w:spacing w:val="4"/>
        </w:rPr>
        <w:t>Calé</w:t>
      </w:r>
      <w:proofErr w:type="spellEnd"/>
      <w:r w:rsidRPr="00111EA7">
        <w:rPr>
          <w:rFonts w:cs="Times New Roman" w:hint="eastAsia"/>
          <w:spacing w:val="4"/>
        </w:rPr>
        <w:t>）に</w:t>
      </w:r>
      <w:r w:rsidRPr="00111EA7">
        <w:rPr>
          <w:rFonts w:hint="eastAsia"/>
          <w:spacing w:val="4"/>
        </w:rPr>
        <w:t>大別される。シンティ（</w:t>
      </w:r>
      <w:r w:rsidRPr="00111EA7">
        <w:rPr>
          <w:spacing w:val="4"/>
        </w:rPr>
        <w:t>Sinti</w:t>
      </w:r>
      <w:r w:rsidRPr="00111EA7">
        <w:rPr>
          <w:rFonts w:hint="eastAsia"/>
          <w:spacing w:val="4"/>
        </w:rPr>
        <w:t>）</w:t>
      </w:r>
      <w:r w:rsidRPr="00111EA7">
        <w:rPr>
          <w:rFonts w:hint="eastAsia"/>
        </w:rPr>
        <w:t>は、マヌシュの中の小集団の一つである。ただし、ドイツにおいては、シンティがロマ諸グループの中で人口的に多数派を占め、シンティと、南東ヨーロッパ諸国からドイツに流入したロマの二つのグループが見られ</w:t>
      </w:r>
      <w:r w:rsidRPr="00111EA7">
        <w:rPr>
          <w:rFonts w:hint="eastAsia"/>
          <w:spacing w:val="2"/>
        </w:rPr>
        <w:t>る。シンティ・ロマは、ドイツ語で「ツィゴイナー」（</w:t>
      </w:r>
      <w:proofErr w:type="spellStart"/>
      <w:r w:rsidRPr="00111EA7">
        <w:rPr>
          <w:spacing w:val="2"/>
        </w:rPr>
        <w:t>Zigeuner</w:t>
      </w:r>
      <w:proofErr w:type="spellEnd"/>
      <w:r w:rsidRPr="00111EA7">
        <w:rPr>
          <w:rFonts w:hint="eastAsia"/>
          <w:spacing w:val="2"/>
        </w:rPr>
        <w:t>）とも呼ばれるほか、フランス語で「ツィガヌ」</w:t>
      </w:r>
      <w:r w:rsidRPr="00111EA7">
        <w:rPr>
          <w:rFonts w:hint="eastAsia"/>
        </w:rPr>
        <w:t>（</w:t>
      </w:r>
      <w:proofErr w:type="spellStart"/>
      <w:r w:rsidRPr="00111EA7">
        <w:rPr>
          <w:rFonts w:hint="eastAsia"/>
        </w:rPr>
        <w:t>Tsiganes</w:t>
      </w:r>
      <w:proofErr w:type="spellEnd"/>
      <w:r w:rsidRPr="00111EA7">
        <w:rPr>
          <w:rFonts w:hint="eastAsia"/>
        </w:rPr>
        <w:t>）や「ジタン」（</w:t>
      </w:r>
      <w:proofErr w:type="spellStart"/>
      <w:r w:rsidRPr="00111EA7">
        <w:rPr>
          <w:rFonts w:hint="eastAsia"/>
        </w:rPr>
        <w:t>Gitan</w:t>
      </w:r>
      <w:proofErr w:type="spellEnd"/>
      <w:r w:rsidRPr="00111EA7">
        <w:rPr>
          <w:rFonts w:hint="eastAsia"/>
        </w:rPr>
        <w:t>）、スペイン語で「ヒターノ」（</w:t>
      </w:r>
      <w:r w:rsidRPr="00111EA7">
        <w:rPr>
          <w:rFonts w:hint="eastAsia"/>
        </w:rPr>
        <w:t>Gitanos</w:t>
      </w:r>
      <w:r w:rsidRPr="00111EA7">
        <w:rPr>
          <w:rFonts w:hint="eastAsia"/>
        </w:rPr>
        <w:t>）、英語で「ジプシー」（</w:t>
      </w:r>
      <w:r w:rsidRPr="00111EA7">
        <w:rPr>
          <w:rFonts w:hint="eastAsia"/>
        </w:rPr>
        <w:t>Gypsies</w:t>
      </w:r>
      <w:r w:rsidRPr="00111EA7">
        <w:rPr>
          <w:rFonts w:hint="eastAsia"/>
        </w:rPr>
        <w:t>）などとも呼ばれるが、これらは多数派住民による他称であり、この少数民族の出身地についての誤った推定を語源とするものである。「ツィゴイナー」や「ジプシー」は、ほとんどのシンティ及びロマから差別語として拒絶されている。『日本大百科全書（ニッポニカ）』小学館（ジャパンナレッジ</w:t>
      </w:r>
      <w:r w:rsidRPr="00111EA7">
        <w:rPr>
          <w:rFonts w:hint="eastAsia"/>
        </w:rPr>
        <w:t>Lib</w:t>
      </w:r>
      <w:r w:rsidRPr="00111EA7">
        <w:rPr>
          <w:rFonts w:hint="eastAsia"/>
        </w:rPr>
        <w:t>より）</w:t>
      </w:r>
      <w:r w:rsidRPr="00111EA7">
        <w:rPr>
          <w:rFonts w:hint="eastAsia"/>
        </w:rPr>
        <w:t xml:space="preserve">; </w:t>
      </w:r>
      <w:r w:rsidRPr="00111EA7">
        <w:rPr>
          <w:rFonts w:hint="eastAsia"/>
        </w:rPr>
        <w:t>金子マーティン編『「ジプシー収容所」の記憶―ロマ民族とホロコースト―』岩波書店</w:t>
      </w:r>
      <w:r w:rsidRPr="00111EA7">
        <w:rPr>
          <w:rFonts w:hint="eastAsia"/>
        </w:rPr>
        <w:t xml:space="preserve">, 1998, </w:t>
      </w:r>
      <w:proofErr w:type="spellStart"/>
      <w:r w:rsidRPr="00111EA7">
        <w:rPr>
          <w:rFonts w:hint="eastAsia"/>
        </w:rPr>
        <w:t>p</w:t>
      </w:r>
      <w:r w:rsidRPr="00111EA7">
        <w:t>p</w:t>
      </w:r>
      <w:r w:rsidRPr="00111EA7">
        <w:rPr>
          <w:rFonts w:hint="eastAsia"/>
        </w:rPr>
        <w:t>.</w:t>
      </w:r>
      <w:r w:rsidRPr="00111EA7">
        <w:rPr>
          <w:rFonts w:cs="Times New Roman"/>
        </w:rPr>
        <w:t>ⅹⅳ-ⅹⅴ</w:t>
      </w:r>
      <w:proofErr w:type="spellEnd"/>
      <w:r w:rsidRPr="00111EA7">
        <w:rPr>
          <w:rFonts w:hint="eastAsia"/>
        </w:rPr>
        <w:t>;</w:t>
      </w:r>
      <w:r w:rsidRPr="00111EA7">
        <w:t xml:space="preserve"> </w:t>
      </w:r>
      <w:r w:rsidRPr="00111EA7">
        <w:rPr>
          <w:rFonts w:hint="eastAsia"/>
          <w:lang w:val="de-DE"/>
        </w:rPr>
        <w:t>村上嘉希「第二章　シンティ・ロマの虚像と実像」浜本隆志・平井昌也編著『ドイツのマイノリティ―人種・民族、社会的差別の実態―』明石書店</w:t>
      </w:r>
      <w:r w:rsidRPr="00111EA7">
        <w:rPr>
          <w:rFonts w:hint="eastAsia"/>
          <w:lang w:val="de-DE"/>
        </w:rPr>
        <w:t xml:space="preserve">, </w:t>
      </w:r>
      <w:r w:rsidRPr="00111EA7">
        <w:rPr>
          <w:lang w:val="de-DE"/>
        </w:rPr>
        <w:t xml:space="preserve">2010, p.83; </w:t>
      </w:r>
      <w:r w:rsidRPr="00111EA7">
        <w:rPr>
          <w:rFonts w:hint="eastAsia"/>
          <w:lang w:val="de-DE"/>
        </w:rPr>
        <w:t>ロマニ・ローゼ編（金子マーティン訳）『ナチス体制下におけるスィンティとロマの大量虐殺</w:t>
      </w:r>
      <w:r w:rsidRPr="00111EA7">
        <w:rPr>
          <w:rFonts w:hint="eastAsia"/>
        </w:rPr>
        <w:t>―</w:t>
      </w:r>
      <w:r w:rsidRPr="00111EA7">
        <w:rPr>
          <w:rFonts w:hint="eastAsia"/>
          <w:lang w:val="de-DE"/>
        </w:rPr>
        <w:t>アウシュヴィッツ国立博物館常設展示カタログ</w:t>
      </w:r>
      <w:r w:rsidRPr="00111EA7">
        <w:rPr>
          <w:rFonts w:hint="eastAsia"/>
        </w:rPr>
        <w:t>―</w:t>
      </w:r>
      <w:r w:rsidRPr="00111EA7">
        <w:rPr>
          <w:rFonts w:hint="eastAsia"/>
          <w:lang w:val="de-DE"/>
        </w:rPr>
        <w:t>日本語版</w:t>
      </w:r>
      <w:r w:rsidRPr="00111EA7">
        <w:rPr>
          <w:rFonts w:hint="eastAsia"/>
        </w:rPr>
        <w:t>―</w:t>
      </w:r>
      <w:r w:rsidRPr="00111EA7">
        <w:rPr>
          <w:rFonts w:hint="eastAsia"/>
          <w:lang w:val="de-DE"/>
        </w:rPr>
        <w:t>』反差別国際運動日本委員会</w:t>
      </w:r>
      <w:r w:rsidRPr="00111EA7">
        <w:rPr>
          <w:rFonts w:hint="eastAsia"/>
          <w:lang w:val="de-DE"/>
        </w:rPr>
        <w:t xml:space="preserve">, </w:t>
      </w:r>
      <w:r w:rsidRPr="00111EA7">
        <w:rPr>
          <w:lang w:val="de-DE"/>
        </w:rPr>
        <w:t>2010, p.13.</w:t>
      </w:r>
    </w:p>
  </w:footnote>
  <w:footnote w:id="175">
    <w:p w14:paraId="0150D926" w14:textId="44087986" w:rsidR="00AD06C6" w:rsidRPr="00111EA7" w:rsidRDefault="00AD06C6" w:rsidP="00CE1849">
      <w:pPr>
        <w:pStyle w:val="a8"/>
        <w:ind w:left="176" w:hanging="176"/>
        <w:rPr>
          <w:lang w:val="de-DE"/>
        </w:rPr>
      </w:pPr>
      <w:r w:rsidRPr="00111EA7">
        <w:rPr>
          <w:rStyle w:val="aa"/>
        </w:rPr>
        <w:footnoteRef/>
      </w:r>
      <w:r w:rsidRPr="00111EA7">
        <w:rPr>
          <w:lang w:val="de-DE"/>
        </w:rPr>
        <w:t xml:space="preserve"> Bock,</w:t>
      </w:r>
      <w:r w:rsidRPr="00111EA7">
        <w:rPr>
          <w:rFonts w:hint="eastAsia"/>
          <w:i/>
          <w:szCs w:val="18"/>
          <w:lang w:val="de-DE"/>
        </w:rPr>
        <w:t xml:space="preserve">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_Ref96187670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78</w:t>
      </w:r>
      <w:r w:rsidRPr="00111EA7">
        <w:rPr>
          <w:szCs w:val="18"/>
          <w:lang w:val="de-DE"/>
        </w:rPr>
        <w:fldChar w:fldCharType="end"/>
      </w:r>
      <w:r w:rsidRPr="00111EA7">
        <w:rPr>
          <w:rFonts w:hint="eastAsia"/>
          <w:szCs w:val="18"/>
          <w:lang w:val="de-DE"/>
        </w:rPr>
        <w:t>)</w:t>
      </w:r>
      <w:r w:rsidRPr="00111EA7">
        <w:rPr>
          <w:szCs w:val="18"/>
          <w:lang w:val="de-DE"/>
        </w:rPr>
        <w:t>, pp</w:t>
      </w:r>
      <w:r w:rsidRPr="00111EA7">
        <w:rPr>
          <w:lang w:val="de-DE"/>
        </w:rPr>
        <w:t>.</w:t>
      </w:r>
      <w:r w:rsidRPr="00111EA7">
        <w:rPr>
          <w:rFonts w:hint="eastAsia"/>
          <w:lang w:val="de-DE"/>
        </w:rPr>
        <w:t>3</w:t>
      </w:r>
      <w:r w:rsidRPr="00111EA7">
        <w:rPr>
          <w:lang w:val="de-DE"/>
        </w:rPr>
        <w:t>93</w:t>
      </w:r>
      <w:r w:rsidRPr="00111EA7">
        <w:rPr>
          <w:rFonts w:hint="eastAsia"/>
          <w:lang w:val="de-DE"/>
        </w:rPr>
        <w:t>-</w:t>
      </w:r>
      <w:r w:rsidRPr="00111EA7">
        <w:rPr>
          <w:lang w:val="de-DE"/>
        </w:rPr>
        <w:t>400.</w:t>
      </w:r>
    </w:p>
  </w:footnote>
  <w:footnote w:id="176">
    <w:p w14:paraId="15A73962" w14:textId="5B482EF7" w:rsidR="00AD06C6" w:rsidRPr="00111EA7" w:rsidRDefault="00AD06C6" w:rsidP="00CE1849">
      <w:pPr>
        <w:pStyle w:val="a8"/>
        <w:ind w:left="176" w:hanging="176"/>
      </w:pPr>
      <w:r w:rsidRPr="00111EA7">
        <w:rPr>
          <w:rStyle w:val="aa"/>
        </w:rPr>
        <w:footnoteRef/>
      </w:r>
      <w:r w:rsidRPr="00111EA7">
        <w:rPr>
          <w:rFonts w:hint="eastAsia"/>
        </w:rPr>
        <w:t xml:space="preserve"> </w:t>
      </w:r>
      <w:r w:rsidRPr="00111EA7">
        <w:rPr>
          <w:rFonts w:hint="eastAsia"/>
        </w:rPr>
        <w:t>第一次世界大戦後から</w:t>
      </w:r>
      <w:r w:rsidRPr="00111EA7">
        <w:rPr>
          <w:rFonts w:hint="eastAsia"/>
        </w:rPr>
        <w:t>1930</w:t>
      </w:r>
      <w:r w:rsidRPr="00111EA7">
        <w:rPr>
          <w:rFonts w:hint="eastAsia"/>
        </w:rPr>
        <w:t>年までラインラントに駐留したフランス軍の黒人兵士が残した子供たちで、「ラインラントの私生児」などと呼ばれていた。</w:t>
      </w:r>
      <w:r w:rsidRPr="00111EA7">
        <w:rPr>
          <w:rFonts w:hint="eastAsia"/>
          <w:lang w:val="de-DE"/>
        </w:rPr>
        <w:t>ベンノ・ミュラー</w:t>
      </w:r>
      <w:r w:rsidRPr="00111EA7">
        <w:rPr>
          <w:rFonts w:hint="eastAsia"/>
          <w:lang w:val="de-DE"/>
        </w:rPr>
        <w:t>=</w:t>
      </w:r>
      <w:r w:rsidRPr="00111EA7">
        <w:rPr>
          <w:rFonts w:hint="eastAsia"/>
          <w:lang w:val="de-DE"/>
        </w:rPr>
        <w:t>ヒル（南光進一郎監訳）『ホロコーストの科学</w:t>
      </w:r>
      <w:r w:rsidRPr="00111EA7">
        <w:rPr>
          <w:rFonts w:hint="eastAsia"/>
        </w:rPr>
        <w:t>―</w:t>
      </w:r>
      <w:r w:rsidRPr="00111EA7">
        <w:rPr>
          <w:rFonts w:hint="eastAsia"/>
          <w:lang w:val="de-DE"/>
        </w:rPr>
        <w:t>ナチの精神科医たち</w:t>
      </w:r>
      <w:r w:rsidRPr="00111EA7">
        <w:rPr>
          <w:rFonts w:hint="eastAsia"/>
        </w:rPr>
        <w:t>―</w:t>
      </w:r>
      <w:r w:rsidRPr="00111EA7">
        <w:rPr>
          <w:rFonts w:hint="eastAsia"/>
          <w:lang w:val="de-DE"/>
        </w:rPr>
        <w:t>』岩波書店</w:t>
      </w:r>
      <w:r w:rsidRPr="00111EA7">
        <w:rPr>
          <w:rFonts w:hint="eastAsia"/>
          <w:lang w:val="de-DE"/>
        </w:rPr>
        <w:t xml:space="preserve">, 1993, </w:t>
      </w:r>
      <w:r w:rsidRPr="00111EA7">
        <w:rPr>
          <w:rFonts w:hint="eastAsia"/>
        </w:rPr>
        <w:t>p.</w:t>
      </w:r>
      <w:r w:rsidRPr="00111EA7">
        <w:t>32.</w:t>
      </w:r>
    </w:p>
  </w:footnote>
  <w:footnote w:id="177">
    <w:p w14:paraId="4B512F61" w14:textId="4AFD0748" w:rsidR="00AD06C6" w:rsidRPr="00111EA7" w:rsidRDefault="00AD06C6" w:rsidP="00CE1849">
      <w:pPr>
        <w:pStyle w:val="a8"/>
        <w:ind w:left="176" w:hanging="176"/>
      </w:pPr>
      <w:r w:rsidRPr="00111EA7">
        <w:rPr>
          <w:rStyle w:val="aa"/>
        </w:rPr>
        <w:footnoteRef/>
      </w:r>
      <w:r w:rsidRPr="00111EA7">
        <w:t xml:space="preserve"> Schmuhl, </w:t>
      </w:r>
      <w:proofErr w:type="spellStart"/>
      <w:r w:rsidRPr="00111EA7">
        <w:rPr>
          <w:rFonts w:eastAsiaTheme="minorEastAsia"/>
          <w:i/>
          <w:szCs w:val="18"/>
        </w:rPr>
        <w:t>op.cit</w:t>
      </w:r>
      <w:proofErr w:type="spellEnd"/>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_Ref92877835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51</w:t>
      </w:r>
      <w:r w:rsidRPr="00111EA7">
        <w:rPr>
          <w:rFonts w:eastAsiaTheme="minorEastAsia"/>
          <w:szCs w:val="18"/>
          <w:lang w:val="de-DE"/>
        </w:rPr>
        <w:fldChar w:fldCharType="end"/>
      </w:r>
      <w:r w:rsidRPr="00111EA7">
        <w:rPr>
          <w:rFonts w:eastAsiaTheme="minorEastAsia"/>
          <w:szCs w:val="18"/>
        </w:rPr>
        <w:t>)</w:t>
      </w:r>
      <w:r w:rsidRPr="00111EA7">
        <w:t>, pp.228-229.</w:t>
      </w:r>
    </w:p>
  </w:footnote>
  <w:footnote w:id="178">
    <w:p w14:paraId="04938C39" w14:textId="5FD31BA6" w:rsidR="00AD06C6" w:rsidRPr="00111EA7" w:rsidRDefault="00AD06C6" w:rsidP="00CE1849">
      <w:pPr>
        <w:pStyle w:val="a8"/>
        <w:ind w:left="176" w:hanging="176"/>
      </w:pPr>
      <w:r w:rsidRPr="00111EA7">
        <w:rPr>
          <w:rStyle w:val="aa"/>
        </w:rPr>
        <w:footnoteRef/>
      </w:r>
      <w:r w:rsidRPr="00111EA7">
        <w:rPr>
          <w:rFonts w:hint="eastAsia"/>
        </w:rPr>
        <w:t xml:space="preserve"> </w:t>
      </w:r>
      <w:r w:rsidRPr="00111EA7">
        <w:rPr>
          <w:rFonts w:hint="eastAsia"/>
        </w:rPr>
        <w:t>この決定言渡しは記録には残っていない。</w:t>
      </w:r>
      <w:r w:rsidRPr="00111EA7">
        <w:rPr>
          <w:rFonts w:hint="eastAsia"/>
          <w:lang w:val="de-DE"/>
        </w:rPr>
        <w:t>ミュラー</w:t>
      </w:r>
      <w:r w:rsidRPr="00111EA7">
        <w:rPr>
          <w:rFonts w:hint="eastAsia"/>
          <w:lang w:val="de-DE"/>
        </w:rPr>
        <w:t>=</w:t>
      </w:r>
      <w:r w:rsidRPr="00111EA7">
        <w:rPr>
          <w:rFonts w:hint="eastAsia"/>
          <w:lang w:val="de-DE"/>
        </w:rPr>
        <w:t xml:space="preserve">ヒル　</w:t>
      </w:r>
      <w:r w:rsidRPr="00111EA7">
        <w:rPr>
          <w:rFonts w:eastAsiaTheme="minorEastAsia" w:hint="eastAsia"/>
          <w:szCs w:val="18"/>
          <w:lang w:val="de-DE"/>
        </w:rPr>
        <w:t>前掲注</w:t>
      </w:r>
      <w:r w:rsidRPr="00111EA7">
        <w:rPr>
          <w:rFonts w:eastAsiaTheme="minorEastAsia" w:hint="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w:instrText>
      </w:r>
      <w:r w:rsidRPr="00111EA7">
        <w:rPr>
          <w:rFonts w:eastAsiaTheme="minorEastAsia" w:hint="eastAsia"/>
          <w:szCs w:val="18"/>
          <w:lang w:val="de-DE"/>
        </w:rPr>
        <w:instrText>NOTEREF _Ref93303554 \h</w:instrText>
      </w:r>
      <w:r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176</w:t>
      </w:r>
      <w:r w:rsidRPr="00111EA7">
        <w:rPr>
          <w:rFonts w:eastAsiaTheme="minorEastAsia"/>
          <w:szCs w:val="18"/>
          <w:lang w:val="de-DE"/>
        </w:rPr>
        <w:fldChar w:fldCharType="end"/>
      </w:r>
      <w:r w:rsidRPr="00111EA7">
        <w:rPr>
          <w:rFonts w:eastAsiaTheme="minorEastAsia" w:hint="eastAsia"/>
          <w:szCs w:val="18"/>
          <w:lang w:val="de-DE"/>
        </w:rPr>
        <w:t>)</w:t>
      </w:r>
      <w:r w:rsidRPr="00111EA7">
        <w:rPr>
          <w:rFonts w:hint="eastAsia"/>
          <w:lang w:val="de-DE"/>
        </w:rPr>
        <w:t xml:space="preserve">, </w:t>
      </w:r>
      <w:r w:rsidRPr="00111EA7">
        <w:rPr>
          <w:rFonts w:hint="eastAsia"/>
        </w:rPr>
        <w:t>p.21.</w:t>
      </w:r>
    </w:p>
  </w:footnote>
  <w:footnote w:id="179">
    <w:p w14:paraId="2B7718C3" w14:textId="4F3754EC" w:rsidR="00AD06C6" w:rsidRPr="00111EA7" w:rsidRDefault="00AD06C6">
      <w:pPr>
        <w:pStyle w:val="a8"/>
        <w:ind w:left="176" w:hanging="176"/>
      </w:pPr>
      <w:r w:rsidRPr="00111EA7">
        <w:rPr>
          <w:rStyle w:val="aa"/>
        </w:rPr>
        <w:footnoteRef/>
      </w:r>
      <w:r w:rsidRPr="00111EA7">
        <w:t xml:space="preserve"> </w:t>
      </w:r>
      <w:r w:rsidRPr="00111EA7">
        <w:rPr>
          <w:rFonts w:hint="eastAsia"/>
        </w:rPr>
        <w:t>Schmu</w:t>
      </w:r>
      <w:r w:rsidRPr="00111EA7">
        <w:t>h</w:t>
      </w:r>
      <w:r w:rsidRPr="00111EA7">
        <w:rPr>
          <w:rFonts w:hint="eastAsia"/>
        </w:rPr>
        <w:t>l</w:t>
      </w:r>
      <w:r w:rsidRPr="00111EA7">
        <w:t xml:space="preserve">, </w:t>
      </w:r>
      <w:proofErr w:type="spellStart"/>
      <w:r w:rsidRPr="00111EA7">
        <w:rPr>
          <w:rFonts w:eastAsiaTheme="minorEastAsia" w:hint="eastAsia"/>
          <w:i/>
          <w:szCs w:val="18"/>
        </w:rPr>
        <w:t>op.cit</w:t>
      </w:r>
      <w:proofErr w:type="spellEnd"/>
      <w:r w:rsidRPr="00111EA7">
        <w:rPr>
          <w:rFonts w:eastAsiaTheme="minorEastAsia" w:hint="eastAsia"/>
          <w:szCs w:val="18"/>
        </w:rPr>
        <w:t>.(</w:t>
      </w:r>
      <w:r w:rsidRPr="00111EA7">
        <w:rPr>
          <w:rFonts w:eastAsiaTheme="minorEastAsia"/>
          <w:szCs w:val="18"/>
          <w:lang w:val="de-DE"/>
        </w:rPr>
        <w:fldChar w:fldCharType="begin"/>
      </w:r>
      <w:r w:rsidRPr="00111EA7">
        <w:rPr>
          <w:rFonts w:eastAsiaTheme="minorEastAsia"/>
          <w:szCs w:val="18"/>
        </w:rPr>
        <w:instrText xml:space="preserve"> </w:instrText>
      </w:r>
      <w:r w:rsidRPr="00111EA7">
        <w:rPr>
          <w:rFonts w:eastAsiaTheme="minorEastAsia" w:hint="eastAsia"/>
          <w:szCs w:val="18"/>
        </w:rPr>
        <w:instrText>NOTEREF _Ref92877835 \h</w:instrText>
      </w:r>
      <w:r w:rsidRPr="00111EA7">
        <w:rPr>
          <w:rFonts w:eastAsiaTheme="minorEastAsia"/>
          <w:szCs w:val="18"/>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51</w:t>
      </w:r>
      <w:r w:rsidRPr="00111EA7">
        <w:rPr>
          <w:rFonts w:eastAsiaTheme="minorEastAsia"/>
          <w:szCs w:val="18"/>
          <w:lang w:val="de-DE"/>
        </w:rPr>
        <w:fldChar w:fldCharType="end"/>
      </w:r>
      <w:r w:rsidRPr="00111EA7">
        <w:rPr>
          <w:rFonts w:eastAsiaTheme="minorEastAsia" w:hint="eastAsia"/>
          <w:szCs w:val="18"/>
        </w:rPr>
        <w:t>)</w:t>
      </w:r>
      <w:r w:rsidRPr="00111EA7">
        <w:rPr>
          <w:rFonts w:hint="eastAsia"/>
        </w:rPr>
        <w:t>, p.229.</w:t>
      </w:r>
    </w:p>
  </w:footnote>
  <w:footnote w:id="180">
    <w:p w14:paraId="12FDB135" w14:textId="280F99F4" w:rsidR="00AD06C6" w:rsidRPr="00111EA7" w:rsidRDefault="00AD06C6" w:rsidP="00CE1849">
      <w:pPr>
        <w:pStyle w:val="a8"/>
        <w:ind w:left="176" w:hanging="176"/>
      </w:pPr>
      <w:r w:rsidRPr="00111EA7">
        <w:rPr>
          <w:rStyle w:val="aa"/>
        </w:rPr>
        <w:footnoteRef/>
      </w:r>
      <w:r w:rsidRPr="00111EA7">
        <w:t xml:space="preserve"> </w:t>
      </w:r>
      <w:r w:rsidRPr="00111EA7">
        <w:rPr>
          <w:i/>
        </w:rPr>
        <w:t>ibid.</w:t>
      </w:r>
      <w:r w:rsidRPr="00111EA7">
        <w:rPr>
          <w:rFonts w:hint="eastAsia"/>
        </w:rPr>
        <w:t>, pp.229-2</w:t>
      </w:r>
      <w:r w:rsidRPr="00111EA7">
        <w:t>30</w:t>
      </w:r>
      <w:r w:rsidRPr="00111EA7">
        <w:rPr>
          <w:rFonts w:hint="eastAsia"/>
        </w:rPr>
        <w:t>.</w:t>
      </w:r>
    </w:p>
  </w:footnote>
  <w:footnote w:id="181">
    <w:p w14:paraId="2983F2DB" w14:textId="5B73C601" w:rsidR="00AD06C6" w:rsidRPr="00111EA7" w:rsidRDefault="00AD06C6" w:rsidP="00CE1849">
      <w:pPr>
        <w:pStyle w:val="a8"/>
        <w:ind w:left="176" w:hanging="176"/>
      </w:pPr>
      <w:r w:rsidRPr="00111EA7">
        <w:rPr>
          <w:rStyle w:val="aa"/>
        </w:rPr>
        <w:footnoteRef/>
      </w:r>
      <w:r w:rsidRPr="00111EA7">
        <w:t xml:space="preserve"> </w:t>
      </w:r>
      <w:r w:rsidRPr="00111EA7">
        <w:rPr>
          <w:rFonts w:hint="eastAsia"/>
        </w:rPr>
        <w:t>木畑（</w:t>
      </w:r>
      <w:r w:rsidRPr="00111EA7">
        <w:rPr>
          <w:rFonts w:hint="eastAsia"/>
        </w:rPr>
        <w:t>2021</w:t>
      </w:r>
      <w:r w:rsidRPr="00111EA7">
        <w:rPr>
          <w:rFonts w:hint="eastAsia"/>
        </w:rPr>
        <w:t>）</w:t>
      </w:r>
      <w:r w:rsidR="00DA66DB">
        <w:rPr>
          <w:rFonts w:hint="eastAsia"/>
        </w:rPr>
        <w:t xml:space="preserve"> </w:t>
      </w:r>
      <w:r w:rsidRPr="00111EA7">
        <w:rPr>
          <w:rFonts w:eastAsiaTheme="minorEastAsia" w:hint="eastAsia"/>
          <w:szCs w:val="18"/>
          <w:lang w:val="de-DE"/>
        </w:rPr>
        <w:t>前掲注</w:t>
      </w:r>
      <w:r w:rsidRPr="00111EA7">
        <w:rPr>
          <w:rFonts w:hint="eastAsia"/>
        </w:rPr>
        <w:t>(</w:t>
      </w:r>
      <w:r w:rsidRPr="00111EA7">
        <w:fldChar w:fldCharType="begin"/>
      </w:r>
      <w:r w:rsidRPr="00111EA7">
        <w:instrText xml:space="preserve"> </w:instrText>
      </w:r>
      <w:r w:rsidRPr="00111EA7">
        <w:rPr>
          <w:rFonts w:hint="eastAsia"/>
        </w:rPr>
        <w:instrText>NOTEREF _Ref92874916 \h</w:instrText>
      </w:r>
      <w:r w:rsidRPr="00111EA7">
        <w:instrText xml:space="preserve">  \* MERGEFORMAT </w:instrText>
      </w:r>
      <w:r w:rsidRPr="00111EA7">
        <w:fldChar w:fldCharType="separate"/>
      </w:r>
      <w:r w:rsidR="00730C80">
        <w:t>4</w:t>
      </w:r>
      <w:r w:rsidRPr="00111EA7">
        <w:fldChar w:fldCharType="end"/>
      </w:r>
      <w:r w:rsidRPr="00111EA7">
        <w:rPr>
          <w:rFonts w:hint="eastAsia"/>
        </w:rPr>
        <w:t>), p.53.</w:t>
      </w:r>
    </w:p>
  </w:footnote>
  <w:footnote w:id="182">
    <w:p w14:paraId="460882AA" w14:textId="6D60FD31" w:rsidR="00AD06C6" w:rsidRPr="00111EA7" w:rsidRDefault="00AD06C6" w:rsidP="00CE1849">
      <w:pPr>
        <w:pStyle w:val="a8"/>
        <w:ind w:left="176" w:hanging="176"/>
      </w:pPr>
      <w:r w:rsidRPr="00111EA7">
        <w:rPr>
          <w:rStyle w:val="aa"/>
        </w:rPr>
        <w:footnoteRef/>
      </w:r>
      <w:r w:rsidRPr="00111EA7">
        <w:rPr>
          <w:rFonts w:hint="eastAsia"/>
        </w:rPr>
        <w:t xml:space="preserve"> </w:t>
      </w:r>
      <w:r w:rsidRPr="00111EA7">
        <w:rPr>
          <w:rFonts w:hint="eastAsia"/>
        </w:rPr>
        <w:t>アレキサンダー・ミッチャーリッヒ</w:t>
      </w:r>
      <w:r w:rsidRPr="00111EA7">
        <w:rPr>
          <w:rFonts w:hint="eastAsia"/>
        </w:rPr>
        <w:t xml:space="preserve">, </w:t>
      </w:r>
      <w:r w:rsidRPr="00111EA7">
        <w:rPr>
          <w:rFonts w:hint="eastAsia"/>
        </w:rPr>
        <w:t>フレート・ミールケ編（金森誠也・安藤勉訳）『人間性なき医学―ナチスと人体実験―』ビイング・ネット・プレス</w:t>
      </w:r>
      <w:r w:rsidRPr="00111EA7">
        <w:rPr>
          <w:rFonts w:hint="eastAsia"/>
        </w:rPr>
        <w:t>, 2001, pp.313-331</w:t>
      </w:r>
      <w:r w:rsidRPr="00111EA7">
        <w:t xml:space="preserve">; </w:t>
      </w:r>
      <w:r w:rsidRPr="00111EA7">
        <w:rPr>
          <w:rFonts w:hint="eastAsia"/>
          <w:szCs w:val="18"/>
          <w:lang w:val="de-DE"/>
        </w:rPr>
        <w:t>ラウル・ヒルバーグ</w:t>
      </w:r>
      <w:r w:rsidRPr="00111EA7">
        <w:rPr>
          <w:rFonts w:hint="eastAsia"/>
          <w:szCs w:val="18"/>
        </w:rPr>
        <w:t>（</w:t>
      </w:r>
      <w:r w:rsidRPr="00111EA7">
        <w:rPr>
          <w:rFonts w:hint="eastAsia"/>
          <w:szCs w:val="18"/>
          <w:lang w:val="de-DE"/>
        </w:rPr>
        <w:t>望田幸男ほか訳</w:t>
      </w:r>
      <w:r w:rsidRPr="00111EA7">
        <w:rPr>
          <w:rFonts w:hint="eastAsia"/>
          <w:szCs w:val="18"/>
        </w:rPr>
        <w:t>）</w:t>
      </w:r>
      <w:r w:rsidRPr="00111EA7">
        <w:rPr>
          <w:rFonts w:hint="eastAsia"/>
          <w:szCs w:val="18"/>
          <w:lang w:val="de-DE"/>
        </w:rPr>
        <w:t>『ヨーロッパ・ユダヤ人の絶滅　下巻　新装版』柏書房</w:t>
      </w:r>
      <w:r w:rsidRPr="00111EA7">
        <w:rPr>
          <w:szCs w:val="18"/>
        </w:rPr>
        <w:t>, 2012, pp.202-206</w:t>
      </w:r>
      <w:r w:rsidRPr="00111EA7">
        <w:rPr>
          <w:szCs w:val="18"/>
          <w:lang w:val="de-DE"/>
        </w:rPr>
        <w:t>.</w:t>
      </w:r>
    </w:p>
  </w:footnote>
  <w:footnote w:id="183">
    <w:p w14:paraId="13709AE1" w14:textId="65C4BE98" w:rsidR="00AD06C6" w:rsidRPr="00111EA7" w:rsidRDefault="00AD06C6">
      <w:pPr>
        <w:pStyle w:val="a8"/>
        <w:ind w:left="176" w:hanging="176"/>
      </w:pPr>
      <w:r w:rsidRPr="00111EA7">
        <w:rPr>
          <w:rStyle w:val="aa"/>
        </w:rPr>
        <w:footnoteRef/>
      </w:r>
      <w:r w:rsidRPr="00111EA7">
        <w:t xml:space="preserve"> Bock,</w:t>
      </w:r>
      <w:r w:rsidRPr="00111EA7">
        <w:rPr>
          <w:rFonts w:hint="eastAsia"/>
          <w:i/>
          <w:szCs w:val="18"/>
        </w:rPr>
        <w:t xml:space="preserve"> </w:t>
      </w:r>
      <w:proofErr w:type="spellStart"/>
      <w:r w:rsidRPr="00111EA7">
        <w:rPr>
          <w:rFonts w:hint="eastAsia"/>
          <w:i/>
          <w:szCs w:val="18"/>
        </w:rPr>
        <w:t>op.cit</w:t>
      </w:r>
      <w:proofErr w:type="spellEnd"/>
      <w:r w:rsidRPr="00111EA7">
        <w:rPr>
          <w:rFonts w:hint="eastAsia"/>
          <w:szCs w:val="18"/>
        </w:rPr>
        <w:t>.(</w:t>
      </w:r>
      <w:r w:rsidRPr="00111EA7">
        <w:rPr>
          <w:szCs w:val="18"/>
          <w:lang w:val="de-DE"/>
        </w:rPr>
        <w:fldChar w:fldCharType="begin"/>
      </w:r>
      <w:r w:rsidRPr="00111EA7">
        <w:rPr>
          <w:szCs w:val="18"/>
        </w:rPr>
        <w:instrText xml:space="preserve"> </w:instrText>
      </w:r>
      <w:r w:rsidRPr="00111EA7">
        <w:rPr>
          <w:rFonts w:hint="eastAsia"/>
          <w:szCs w:val="18"/>
        </w:rPr>
        <w:instrText>NOTEREF _Ref96187670 \h</w:instrText>
      </w:r>
      <w:r w:rsidRPr="00111EA7">
        <w:rPr>
          <w:szCs w:val="18"/>
        </w:rPr>
        <w:instrText xml:space="preserve">  \* MERGEFORMAT </w:instrText>
      </w:r>
      <w:r w:rsidRPr="00111EA7">
        <w:rPr>
          <w:szCs w:val="18"/>
          <w:lang w:val="de-DE"/>
        </w:rPr>
      </w:r>
      <w:r w:rsidRPr="00111EA7">
        <w:rPr>
          <w:szCs w:val="18"/>
          <w:lang w:val="de-DE"/>
        </w:rPr>
        <w:fldChar w:fldCharType="separate"/>
      </w:r>
      <w:r w:rsidR="00730C80">
        <w:rPr>
          <w:szCs w:val="18"/>
        </w:rPr>
        <w:t>78</w:t>
      </w:r>
      <w:r w:rsidRPr="00111EA7">
        <w:rPr>
          <w:szCs w:val="18"/>
          <w:lang w:val="de-DE"/>
        </w:rPr>
        <w:fldChar w:fldCharType="end"/>
      </w:r>
      <w:r w:rsidRPr="00111EA7">
        <w:rPr>
          <w:rFonts w:hint="eastAsia"/>
          <w:szCs w:val="18"/>
        </w:rPr>
        <w:t>)</w:t>
      </w:r>
      <w:r w:rsidRPr="00111EA7">
        <w:rPr>
          <w:szCs w:val="18"/>
        </w:rPr>
        <w:t>, p</w:t>
      </w:r>
      <w:r w:rsidRPr="00111EA7">
        <w:t>.</w:t>
      </w:r>
      <w:r w:rsidRPr="00111EA7">
        <w:rPr>
          <w:rFonts w:hint="eastAsia"/>
        </w:rPr>
        <w:t>21</w:t>
      </w:r>
      <w:r w:rsidRPr="00111EA7">
        <w:t xml:space="preserve">; </w:t>
      </w:r>
      <w:r w:rsidRPr="00111EA7">
        <w:rPr>
          <w:rFonts w:hint="eastAsia"/>
        </w:rPr>
        <w:t>木畑（</w:t>
      </w:r>
      <w:r w:rsidRPr="00111EA7">
        <w:rPr>
          <w:rFonts w:hint="eastAsia"/>
        </w:rPr>
        <w:t>2021</w:t>
      </w:r>
      <w:r w:rsidRPr="00111EA7">
        <w:rPr>
          <w:rFonts w:hint="eastAsia"/>
        </w:rPr>
        <w:t>）</w:t>
      </w:r>
      <w:r w:rsidR="004E09AA">
        <w:rPr>
          <w:rFonts w:hint="eastAsia"/>
        </w:rPr>
        <w:t xml:space="preserve"> </w:t>
      </w:r>
      <w:r w:rsidRPr="00111EA7">
        <w:rPr>
          <w:rFonts w:eastAsiaTheme="minorEastAsia" w:hint="eastAsia"/>
          <w:szCs w:val="18"/>
          <w:lang w:val="de-DE"/>
        </w:rPr>
        <w:t>前掲注</w:t>
      </w:r>
      <w:r w:rsidRPr="00111EA7">
        <w:rPr>
          <w:rFonts w:hint="eastAsia"/>
        </w:rPr>
        <w:t>(</w:t>
      </w:r>
      <w:r w:rsidRPr="00111EA7">
        <w:fldChar w:fldCharType="begin"/>
      </w:r>
      <w:r w:rsidRPr="00111EA7">
        <w:instrText xml:space="preserve"> </w:instrText>
      </w:r>
      <w:r w:rsidRPr="00111EA7">
        <w:rPr>
          <w:rFonts w:hint="eastAsia"/>
        </w:rPr>
        <w:instrText>NOTEREF _Ref92874916 \h</w:instrText>
      </w:r>
      <w:r w:rsidRPr="00111EA7">
        <w:instrText xml:space="preserve">  \* MERGEFORMAT </w:instrText>
      </w:r>
      <w:r w:rsidRPr="00111EA7">
        <w:fldChar w:fldCharType="separate"/>
      </w:r>
      <w:r w:rsidR="00730C80">
        <w:t>4</w:t>
      </w:r>
      <w:r w:rsidRPr="00111EA7">
        <w:fldChar w:fldCharType="end"/>
      </w:r>
      <w:r w:rsidRPr="00111EA7">
        <w:rPr>
          <w:rFonts w:hint="eastAsia"/>
        </w:rPr>
        <w:t>), p.42.</w:t>
      </w:r>
    </w:p>
  </w:footnote>
  <w:footnote w:id="184">
    <w:p w14:paraId="1ACD60B9" w14:textId="6BE1261D" w:rsidR="00AD06C6" w:rsidRPr="00111EA7" w:rsidRDefault="00AD06C6">
      <w:pPr>
        <w:pStyle w:val="a8"/>
        <w:ind w:left="176" w:hanging="176"/>
      </w:pPr>
      <w:r w:rsidRPr="00111EA7">
        <w:rPr>
          <w:rStyle w:val="aa"/>
        </w:rPr>
        <w:footnoteRef/>
      </w:r>
      <w:r w:rsidRPr="00111EA7">
        <w:t xml:space="preserve"> </w:t>
      </w:r>
      <w:r w:rsidRPr="00111EA7">
        <w:rPr>
          <w:rFonts w:hint="eastAsia"/>
        </w:rPr>
        <w:t>Bock</w:t>
      </w:r>
      <w:r w:rsidRPr="00111EA7">
        <w:t xml:space="preserve">, </w:t>
      </w:r>
      <w:r w:rsidRPr="00111EA7">
        <w:rPr>
          <w:i/>
        </w:rPr>
        <w:t>ibid.</w:t>
      </w:r>
      <w:r w:rsidRPr="00111EA7">
        <w:t xml:space="preserve">, p.256; </w:t>
      </w:r>
      <w:r w:rsidRPr="00111EA7">
        <w:rPr>
          <w:rFonts w:hint="eastAsia"/>
        </w:rPr>
        <w:t>木畑　同上</w:t>
      </w:r>
      <w:r w:rsidR="000608A1" w:rsidRPr="00111EA7">
        <w:rPr>
          <w:rFonts w:hint="eastAsia"/>
        </w:rPr>
        <w:t>。木畑は、「ヒトラーが…生まれてくる子どもの七、八割までもが望まれたレベルに達していないと考えていた</w:t>
      </w:r>
      <w:r w:rsidR="00B4562D" w:rsidRPr="00111EA7">
        <w:rPr>
          <w:rFonts w:hint="eastAsia"/>
        </w:rPr>
        <w:t>ことになる</w:t>
      </w:r>
      <w:r w:rsidR="000608A1" w:rsidRPr="00111EA7">
        <w:rPr>
          <w:rFonts w:hint="eastAsia"/>
        </w:rPr>
        <w:t>」</w:t>
      </w:r>
      <w:r w:rsidR="00167E56" w:rsidRPr="00111EA7">
        <w:rPr>
          <w:rFonts w:hint="eastAsia"/>
        </w:rPr>
        <w:t>と</w:t>
      </w:r>
      <w:r w:rsidR="00B4562D" w:rsidRPr="00111EA7">
        <w:rPr>
          <w:rFonts w:hint="eastAsia"/>
        </w:rPr>
        <w:t>述べている</w:t>
      </w:r>
      <w:r w:rsidR="000608A1" w:rsidRPr="00111EA7">
        <w:rPr>
          <w:rFonts w:hint="eastAsia"/>
        </w:rPr>
        <w:t>。</w:t>
      </w:r>
    </w:p>
  </w:footnote>
  <w:footnote w:id="185">
    <w:p w14:paraId="1981D31A" w14:textId="51752F32" w:rsidR="00AD06C6" w:rsidRPr="00111EA7" w:rsidRDefault="00AD06C6" w:rsidP="003641D3">
      <w:pPr>
        <w:pStyle w:val="a8"/>
        <w:ind w:left="176" w:hanging="176"/>
        <w:jc w:val="both"/>
        <w:rPr>
          <w:lang w:val="de-DE"/>
        </w:rPr>
      </w:pPr>
      <w:r w:rsidRPr="00111EA7">
        <w:rPr>
          <w:rStyle w:val="aa"/>
        </w:rPr>
        <w:footnoteRef/>
      </w:r>
      <w:r w:rsidRPr="00111EA7">
        <w:t xml:space="preserve"> </w:t>
      </w:r>
      <w:r w:rsidRPr="00111EA7">
        <w:rPr>
          <w:rFonts w:hint="eastAsia"/>
        </w:rPr>
        <w:t>フリッツ・レンツは、遺伝学者であり、ヴァイマル共和国時代の最も著名な優生学者の一人であった。オイゲン・フィッシャー（</w:t>
      </w:r>
      <w:r w:rsidRPr="00111EA7">
        <w:rPr>
          <w:rFonts w:hint="eastAsia"/>
        </w:rPr>
        <w:t>Eugen Fischer</w:t>
      </w:r>
      <w:r w:rsidRPr="00111EA7">
        <w:rPr>
          <w:rFonts w:hint="eastAsia"/>
        </w:rPr>
        <w:t>）及びエルヴィン・バウアー（</w:t>
      </w:r>
      <w:r w:rsidRPr="00111EA7">
        <w:rPr>
          <w:rFonts w:hint="eastAsia"/>
        </w:rPr>
        <w:t>Erwin Baur</w:t>
      </w:r>
      <w:r w:rsidRPr="00111EA7">
        <w:rPr>
          <w:rFonts w:hint="eastAsia"/>
        </w:rPr>
        <w:t>）との共著『人間の遺伝学及び人種衛生学の概説』（</w:t>
      </w:r>
      <w:r w:rsidRPr="00111EA7">
        <w:rPr>
          <w:rFonts w:hint="eastAsia"/>
        </w:rPr>
        <w:t>1921</w:t>
      </w:r>
      <w:r w:rsidRPr="00111EA7">
        <w:rPr>
          <w:rFonts w:hint="eastAsia"/>
        </w:rPr>
        <w:t>年）は、ドイツにおける最も重要な遺伝学及び人種衛生学の教科書となり、ナチ時代に支持された数多くの政策や物の見方に科学的な正当性を与えた。また、レンツは人口・人種政策専門家諮問会議のメンバーで</w:t>
      </w:r>
      <w:r w:rsidRPr="00111EA7">
        <w:rPr>
          <w:rFonts w:hint="eastAsia"/>
          <w:spacing w:val="-2"/>
        </w:rPr>
        <w:t>もあった。</w:t>
      </w:r>
      <w:r w:rsidR="00E50AA5" w:rsidRPr="00111EA7">
        <w:rPr>
          <w:spacing w:val="-2"/>
          <w:lang w:val="de-DE"/>
        </w:rPr>
        <w:t>“</w:t>
      </w:r>
      <w:r w:rsidRPr="00111EA7">
        <w:rPr>
          <w:spacing w:val="-2"/>
          <w:lang w:val="de-DE"/>
        </w:rPr>
        <w:t>Lenz, Friz</w:t>
      </w:r>
      <w:r w:rsidR="00E50AA5" w:rsidRPr="00111EA7">
        <w:rPr>
          <w:rFonts w:cs="Times New Roman"/>
          <w:spacing w:val="-2"/>
          <w:szCs w:val="18"/>
          <w:lang w:val="de-DE"/>
        </w:rPr>
        <w:t>”</w:t>
      </w:r>
      <w:r w:rsidRPr="00111EA7">
        <w:rPr>
          <w:spacing w:val="-2"/>
          <w:lang w:val="de-DE"/>
        </w:rPr>
        <w:t>. Eugenics Archives website &lt;https://eugenicsarchive.ca/discover/tree/5233d05d5c2ec500000000b1&gt;</w:t>
      </w:r>
    </w:p>
  </w:footnote>
  <w:footnote w:id="186">
    <w:p w14:paraId="31B8BF1C" w14:textId="2CC71A61"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精神病質</w:t>
      </w:r>
      <w:r w:rsidR="008E3289" w:rsidRPr="00111EA7">
        <w:rPr>
          <w:rFonts w:eastAsiaTheme="minorEastAsia" w:cs="Times New Roman" w:hint="eastAsia"/>
          <w:szCs w:val="22"/>
        </w:rPr>
        <w:t>（</w:t>
      </w:r>
      <w:proofErr w:type="spellStart"/>
      <w:r w:rsidR="008E3289" w:rsidRPr="00111EA7">
        <w:rPr>
          <w:rFonts w:eastAsiaTheme="minorEastAsia" w:cs="Times New Roman" w:hint="eastAsia"/>
          <w:szCs w:val="22"/>
        </w:rPr>
        <w:t>Psychopathie</w:t>
      </w:r>
      <w:proofErr w:type="spellEnd"/>
      <w:r w:rsidR="008E3289" w:rsidRPr="00111EA7">
        <w:rPr>
          <w:rFonts w:eastAsiaTheme="minorEastAsia" w:cs="Times New Roman" w:hint="eastAsia"/>
          <w:szCs w:val="22"/>
        </w:rPr>
        <w:t>）</w:t>
      </w:r>
      <w:r w:rsidRPr="00111EA7">
        <w:rPr>
          <w:rFonts w:hint="eastAsia"/>
        </w:rPr>
        <w:t>という概念の定義として、日本では、ドイツのシュナイダー（</w:t>
      </w:r>
      <w:r w:rsidRPr="00111EA7">
        <w:t>Kurt Schneider</w:t>
      </w:r>
      <w:r w:rsidRPr="00111EA7">
        <w:rPr>
          <w:rFonts w:hint="eastAsia"/>
        </w:rPr>
        <w:t>）による「その異常性のために自らが悩むか、又は社会が悩む異常人格」という定義がよく知られている。原田隆之「精神病質から反社会性パーソナリティ障害へ」『精神科治療学』</w:t>
      </w:r>
      <w:r w:rsidRPr="00111EA7">
        <w:t xml:space="preserve">35(9), 2020.9, pp.984-986; </w:t>
      </w:r>
      <w:r w:rsidRPr="00111EA7">
        <w:rPr>
          <w:rFonts w:hint="eastAsia"/>
        </w:rPr>
        <w:t>中谷陽二「シュナイダー「精神病質人格」から何を学ぶか」『臨床精神医学』</w:t>
      </w:r>
      <w:r w:rsidRPr="00111EA7">
        <w:t>43(2), 2014.2, p.225.</w:t>
      </w:r>
    </w:p>
  </w:footnote>
  <w:footnote w:id="187">
    <w:p w14:paraId="7A395BB4" w14:textId="0263FB10" w:rsidR="00AD06C6" w:rsidRPr="00111EA7" w:rsidRDefault="00AD06C6">
      <w:pPr>
        <w:pStyle w:val="a8"/>
        <w:ind w:left="176" w:hanging="176"/>
      </w:pPr>
      <w:r w:rsidRPr="00111EA7">
        <w:rPr>
          <w:rStyle w:val="aa"/>
        </w:rPr>
        <w:footnoteRef/>
      </w:r>
      <w:r w:rsidRPr="00111EA7">
        <w:t xml:space="preserve"> Bock,</w:t>
      </w:r>
      <w:r w:rsidRPr="00111EA7">
        <w:rPr>
          <w:rFonts w:hint="eastAsia"/>
          <w:i/>
          <w:szCs w:val="18"/>
        </w:rPr>
        <w:t xml:space="preserve"> </w:t>
      </w:r>
      <w:proofErr w:type="spellStart"/>
      <w:r w:rsidRPr="00111EA7">
        <w:rPr>
          <w:rFonts w:hint="eastAsia"/>
          <w:i/>
          <w:szCs w:val="18"/>
        </w:rPr>
        <w:t>op.cit</w:t>
      </w:r>
      <w:proofErr w:type="spellEnd"/>
      <w:r w:rsidRPr="00111EA7">
        <w:rPr>
          <w:rFonts w:hint="eastAsia"/>
          <w:szCs w:val="18"/>
        </w:rPr>
        <w:t>.(</w:t>
      </w:r>
      <w:r w:rsidRPr="00111EA7">
        <w:rPr>
          <w:szCs w:val="18"/>
          <w:lang w:val="de-DE"/>
        </w:rPr>
        <w:fldChar w:fldCharType="begin"/>
      </w:r>
      <w:r w:rsidRPr="00111EA7">
        <w:rPr>
          <w:szCs w:val="18"/>
        </w:rPr>
        <w:instrText xml:space="preserve"> </w:instrText>
      </w:r>
      <w:r w:rsidRPr="00111EA7">
        <w:rPr>
          <w:rFonts w:hint="eastAsia"/>
          <w:szCs w:val="18"/>
        </w:rPr>
        <w:instrText>NOTEREF _Ref96187670 \h</w:instrText>
      </w:r>
      <w:r w:rsidRPr="00111EA7">
        <w:rPr>
          <w:szCs w:val="18"/>
        </w:rPr>
        <w:instrText xml:space="preserve">  \* MERGEFORMAT </w:instrText>
      </w:r>
      <w:r w:rsidRPr="00111EA7">
        <w:rPr>
          <w:szCs w:val="18"/>
          <w:lang w:val="de-DE"/>
        </w:rPr>
      </w:r>
      <w:r w:rsidRPr="00111EA7">
        <w:rPr>
          <w:szCs w:val="18"/>
          <w:lang w:val="de-DE"/>
        </w:rPr>
        <w:fldChar w:fldCharType="separate"/>
      </w:r>
      <w:r w:rsidR="00730C80">
        <w:rPr>
          <w:szCs w:val="18"/>
        </w:rPr>
        <w:t>78</w:t>
      </w:r>
      <w:r w:rsidRPr="00111EA7">
        <w:rPr>
          <w:szCs w:val="18"/>
          <w:lang w:val="de-DE"/>
        </w:rPr>
        <w:fldChar w:fldCharType="end"/>
      </w:r>
      <w:r w:rsidRPr="00111EA7">
        <w:rPr>
          <w:rFonts w:hint="eastAsia"/>
          <w:szCs w:val="18"/>
        </w:rPr>
        <w:t>)</w:t>
      </w:r>
      <w:r w:rsidRPr="00111EA7">
        <w:rPr>
          <w:szCs w:val="18"/>
        </w:rPr>
        <w:t>, p.256</w:t>
      </w:r>
      <w:r w:rsidR="00E34FD3">
        <w:rPr>
          <w:szCs w:val="18"/>
        </w:rPr>
        <w:t xml:space="preserve">; </w:t>
      </w:r>
      <w:r w:rsidR="00E34FD3">
        <w:rPr>
          <w:rFonts w:hint="eastAsia"/>
          <w:szCs w:val="18"/>
        </w:rPr>
        <w:t>木畑（</w:t>
      </w:r>
      <w:r w:rsidR="00E34FD3">
        <w:rPr>
          <w:rFonts w:hint="eastAsia"/>
          <w:szCs w:val="18"/>
        </w:rPr>
        <w:t>2</w:t>
      </w:r>
      <w:r w:rsidR="00E34FD3">
        <w:rPr>
          <w:szCs w:val="18"/>
        </w:rPr>
        <w:t>021</w:t>
      </w:r>
      <w:r w:rsidR="00E34FD3">
        <w:rPr>
          <w:rFonts w:hint="eastAsia"/>
          <w:szCs w:val="18"/>
        </w:rPr>
        <w:t>）</w:t>
      </w:r>
      <w:r w:rsidR="001A541F">
        <w:rPr>
          <w:rFonts w:hint="eastAsia"/>
          <w:szCs w:val="18"/>
        </w:rPr>
        <w:t xml:space="preserve"> </w:t>
      </w:r>
      <w:r w:rsidR="00E34FD3">
        <w:rPr>
          <w:rFonts w:hint="eastAsia"/>
          <w:szCs w:val="18"/>
        </w:rPr>
        <w:t>前掲注</w:t>
      </w:r>
      <w:r w:rsidR="00543395" w:rsidRPr="00111EA7">
        <w:rPr>
          <w:rFonts w:hint="eastAsia"/>
        </w:rPr>
        <w:t>(</w:t>
      </w:r>
      <w:r w:rsidR="00543395" w:rsidRPr="00111EA7">
        <w:fldChar w:fldCharType="begin"/>
      </w:r>
      <w:r w:rsidR="00543395" w:rsidRPr="00111EA7">
        <w:instrText xml:space="preserve"> </w:instrText>
      </w:r>
      <w:r w:rsidR="00543395" w:rsidRPr="00111EA7">
        <w:rPr>
          <w:rFonts w:hint="eastAsia"/>
        </w:rPr>
        <w:instrText>NOTEREF _Ref92874916 \h</w:instrText>
      </w:r>
      <w:r w:rsidR="00543395" w:rsidRPr="00111EA7">
        <w:instrText xml:space="preserve">  \* MERGEFORMAT </w:instrText>
      </w:r>
      <w:r w:rsidR="00543395" w:rsidRPr="00111EA7">
        <w:fldChar w:fldCharType="separate"/>
      </w:r>
      <w:r w:rsidR="00730C80">
        <w:t>4</w:t>
      </w:r>
      <w:r w:rsidR="00543395" w:rsidRPr="00111EA7">
        <w:fldChar w:fldCharType="end"/>
      </w:r>
      <w:r w:rsidR="00543395" w:rsidRPr="00111EA7">
        <w:rPr>
          <w:rFonts w:hint="eastAsia"/>
        </w:rPr>
        <w:t>)</w:t>
      </w:r>
      <w:r w:rsidR="00E34FD3">
        <w:rPr>
          <w:rFonts w:hint="eastAsia"/>
          <w:szCs w:val="18"/>
        </w:rPr>
        <w:t>,</w:t>
      </w:r>
      <w:r w:rsidR="00E34FD3">
        <w:rPr>
          <w:szCs w:val="18"/>
        </w:rPr>
        <w:t xml:space="preserve"> p.43.</w:t>
      </w:r>
    </w:p>
  </w:footnote>
  <w:footnote w:id="188">
    <w:p w14:paraId="2690164F" w14:textId="24C27D6B" w:rsidR="00905E12" w:rsidRPr="00111EA7" w:rsidRDefault="00905E12">
      <w:pPr>
        <w:pStyle w:val="a8"/>
        <w:ind w:left="176" w:hanging="176"/>
      </w:pPr>
      <w:r w:rsidRPr="00111EA7">
        <w:rPr>
          <w:rStyle w:val="aa"/>
        </w:rPr>
        <w:footnoteRef/>
      </w:r>
      <w:r w:rsidRPr="00111EA7">
        <w:t xml:space="preserve"> </w:t>
      </w:r>
      <w:proofErr w:type="spellStart"/>
      <w:r w:rsidR="00387187" w:rsidRPr="00111EA7">
        <w:rPr>
          <w:rFonts w:hint="eastAsia"/>
        </w:rPr>
        <w:t>Ploe</w:t>
      </w:r>
      <w:r w:rsidR="00387187" w:rsidRPr="00111EA7">
        <w:t>t</w:t>
      </w:r>
      <w:r w:rsidR="00387187" w:rsidRPr="00111EA7">
        <w:rPr>
          <w:rFonts w:hint="eastAsia"/>
        </w:rPr>
        <w:t>z</w:t>
      </w:r>
      <w:proofErr w:type="spellEnd"/>
      <w:r w:rsidR="00387187" w:rsidRPr="00111EA7">
        <w:t xml:space="preserve">, </w:t>
      </w:r>
      <w:proofErr w:type="spellStart"/>
      <w:r w:rsidR="00387187" w:rsidRPr="00111EA7">
        <w:rPr>
          <w:rFonts w:hint="eastAsia"/>
          <w:i/>
          <w:szCs w:val="18"/>
        </w:rPr>
        <w:t>op.cit</w:t>
      </w:r>
      <w:proofErr w:type="spellEnd"/>
      <w:r w:rsidR="00387187" w:rsidRPr="00111EA7">
        <w:rPr>
          <w:rFonts w:hint="eastAsia"/>
          <w:szCs w:val="18"/>
        </w:rPr>
        <w:t>.(</w:t>
      </w:r>
      <w:r w:rsidR="00387187" w:rsidRPr="00111EA7">
        <w:rPr>
          <w:szCs w:val="18"/>
        </w:rPr>
        <w:fldChar w:fldCharType="begin"/>
      </w:r>
      <w:r w:rsidR="00387187" w:rsidRPr="00111EA7">
        <w:rPr>
          <w:szCs w:val="18"/>
        </w:rPr>
        <w:instrText xml:space="preserve"> </w:instrText>
      </w:r>
      <w:r w:rsidR="00387187" w:rsidRPr="00111EA7">
        <w:rPr>
          <w:rFonts w:hint="eastAsia"/>
          <w:szCs w:val="18"/>
        </w:rPr>
        <w:instrText>NOTEREF _Ref124618418 \h</w:instrText>
      </w:r>
      <w:r w:rsidR="00387187" w:rsidRPr="00111EA7">
        <w:rPr>
          <w:szCs w:val="18"/>
        </w:rPr>
        <w:instrText xml:space="preserve"> </w:instrText>
      </w:r>
      <w:r w:rsidR="00612DA2" w:rsidRPr="00111EA7">
        <w:rPr>
          <w:szCs w:val="18"/>
        </w:rPr>
        <w:instrText xml:space="preserve"> \* MERGEFORMAT </w:instrText>
      </w:r>
      <w:r w:rsidR="00387187" w:rsidRPr="00111EA7">
        <w:rPr>
          <w:szCs w:val="18"/>
        </w:rPr>
      </w:r>
      <w:r w:rsidR="00387187" w:rsidRPr="00111EA7">
        <w:rPr>
          <w:szCs w:val="18"/>
        </w:rPr>
        <w:fldChar w:fldCharType="separate"/>
      </w:r>
      <w:r w:rsidR="00730C80">
        <w:rPr>
          <w:szCs w:val="18"/>
        </w:rPr>
        <w:t>33</w:t>
      </w:r>
      <w:r w:rsidR="00387187" w:rsidRPr="00111EA7">
        <w:rPr>
          <w:szCs w:val="18"/>
        </w:rPr>
        <w:fldChar w:fldCharType="end"/>
      </w:r>
      <w:r w:rsidR="00387187" w:rsidRPr="00111EA7">
        <w:rPr>
          <w:szCs w:val="18"/>
        </w:rPr>
        <w:t>), p.413.</w:t>
      </w:r>
    </w:p>
  </w:footnote>
  <w:footnote w:id="189">
    <w:p w14:paraId="1B9B83E7" w14:textId="72664B59" w:rsidR="00AD06C6" w:rsidRPr="00111EA7" w:rsidRDefault="00AD06C6" w:rsidP="00384A5A">
      <w:pPr>
        <w:pStyle w:val="a8"/>
        <w:ind w:left="176" w:hanging="176"/>
      </w:pPr>
      <w:r w:rsidRPr="00111EA7">
        <w:rPr>
          <w:rStyle w:val="aa"/>
        </w:rPr>
        <w:footnoteRef/>
      </w:r>
      <w:r w:rsidRPr="00111EA7">
        <w:t xml:space="preserve"> </w:t>
      </w:r>
      <w:r w:rsidRPr="00111EA7">
        <w:rPr>
          <w:rFonts w:hint="eastAsia"/>
        </w:rPr>
        <w:t>Bock</w:t>
      </w:r>
      <w:r w:rsidRPr="00111EA7">
        <w:t xml:space="preserve">, </w:t>
      </w:r>
      <w:proofErr w:type="spellStart"/>
      <w:r w:rsidR="002C3779" w:rsidRPr="00111EA7">
        <w:rPr>
          <w:rFonts w:hint="eastAsia"/>
          <w:i/>
          <w:szCs w:val="18"/>
        </w:rPr>
        <w:t>op.cit</w:t>
      </w:r>
      <w:proofErr w:type="spellEnd"/>
      <w:r w:rsidR="002C3779" w:rsidRPr="00111EA7">
        <w:rPr>
          <w:rFonts w:hint="eastAsia"/>
          <w:szCs w:val="18"/>
        </w:rPr>
        <w:t>.(</w:t>
      </w:r>
      <w:r w:rsidR="002C3779" w:rsidRPr="00111EA7">
        <w:rPr>
          <w:szCs w:val="18"/>
          <w:lang w:val="de-DE"/>
        </w:rPr>
        <w:fldChar w:fldCharType="begin"/>
      </w:r>
      <w:r w:rsidR="002C3779" w:rsidRPr="00111EA7">
        <w:rPr>
          <w:szCs w:val="18"/>
        </w:rPr>
        <w:instrText xml:space="preserve"> </w:instrText>
      </w:r>
      <w:r w:rsidR="002C3779" w:rsidRPr="00111EA7">
        <w:rPr>
          <w:rFonts w:hint="eastAsia"/>
          <w:szCs w:val="18"/>
        </w:rPr>
        <w:instrText>NOTEREF _Ref96187670 \h</w:instrText>
      </w:r>
      <w:r w:rsidR="002C3779" w:rsidRPr="00111EA7">
        <w:rPr>
          <w:szCs w:val="18"/>
        </w:rPr>
        <w:instrText xml:space="preserve">  \* MERGEFORMAT </w:instrText>
      </w:r>
      <w:r w:rsidR="002C3779" w:rsidRPr="00111EA7">
        <w:rPr>
          <w:szCs w:val="18"/>
          <w:lang w:val="de-DE"/>
        </w:rPr>
      </w:r>
      <w:r w:rsidR="002C3779" w:rsidRPr="00111EA7">
        <w:rPr>
          <w:szCs w:val="18"/>
          <w:lang w:val="de-DE"/>
        </w:rPr>
        <w:fldChar w:fldCharType="separate"/>
      </w:r>
      <w:r w:rsidR="00730C80">
        <w:rPr>
          <w:szCs w:val="18"/>
        </w:rPr>
        <w:t>78</w:t>
      </w:r>
      <w:r w:rsidR="002C3779" w:rsidRPr="00111EA7">
        <w:rPr>
          <w:szCs w:val="18"/>
          <w:lang w:val="de-DE"/>
        </w:rPr>
        <w:fldChar w:fldCharType="end"/>
      </w:r>
      <w:r w:rsidR="002C3779" w:rsidRPr="00111EA7">
        <w:rPr>
          <w:rFonts w:hint="eastAsia"/>
          <w:szCs w:val="18"/>
        </w:rPr>
        <w:t>)</w:t>
      </w:r>
      <w:r w:rsidR="002C3779" w:rsidRPr="00111EA7">
        <w:rPr>
          <w:szCs w:val="18"/>
        </w:rPr>
        <w:t xml:space="preserve">, </w:t>
      </w:r>
      <w:r w:rsidRPr="00111EA7">
        <w:rPr>
          <w:rFonts w:hint="eastAsia"/>
        </w:rPr>
        <w:t>pp.248-249</w:t>
      </w:r>
      <w:r w:rsidRPr="00111EA7">
        <w:t>.</w:t>
      </w:r>
    </w:p>
  </w:footnote>
  <w:footnote w:id="190">
    <w:p w14:paraId="381FFEDF" w14:textId="77777777" w:rsidR="00AD06C6" w:rsidRPr="00111EA7" w:rsidRDefault="00AD06C6" w:rsidP="00805C19">
      <w:pPr>
        <w:pStyle w:val="a8"/>
        <w:ind w:left="176" w:hanging="176"/>
      </w:pPr>
      <w:r w:rsidRPr="00111EA7">
        <w:rPr>
          <w:rStyle w:val="aa"/>
        </w:rPr>
        <w:footnoteRef/>
      </w:r>
      <w:r w:rsidRPr="00111EA7">
        <w:t xml:space="preserve"> </w:t>
      </w:r>
      <w:r w:rsidRPr="00111EA7">
        <w:rPr>
          <w:i/>
        </w:rPr>
        <w:t>ibid.</w:t>
      </w:r>
      <w:r w:rsidRPr="00111EA7">
        <w:t>, p.248.</w:t>
      </w:r>
    </w:p>
  </w:footnote>
  <w:footnote w:id="191">
    <w:p w14:paraId="0C53AC61" w14:textId="07835DEA" w:rsidR="00AD06C6" w:rsidRPr="00111EA7" w:rsidRDefault="00AD06C6" w:rsidP="00805C19">
      <w:pPr>
        <w:pStyle w:val="a8"/>
        <w:ind w:left="176" w:hanging="176"/>
      </w:pPr>
      <w:r w:rsidRPr="00111EA7">
        <w:rPr>
          <w:rStyle w:val="aa"/>
        </w:rPr>
        <w:footnoteRef/>
      </w:r>
      <w:r w:rsidRPr="00111EA7">
        <w:t xml:space="preserve"> </w:t>
      </w:r>
      <w:r w:rsidR="005C1BC0" w:rsidRPr="00111EA7">
        <w:rPr>
          <w:i/>
        </w:rPr>
        <w:t>ibid.</w:t>
      </w:r>
    </w:p>
  </w:footnote>
  <w:footnote w:id="192">
    <w:p w14:paraId="0108AA68" w14:textId="298B1611"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rPr>
        <w:t>紀　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_Ref94366093 \h</w:instrText>
      </w:r>
      <w:r w:rsidRPr="00111EA7">
        <w:rPr>
          <w:lang w:val="de-DE"/>
        </w:rPr>
        <w:instrText xml:space="preserve"> </w:instrText>
      </w:r>
      <w:r w:rsidRPr="00111EA7">
        <w:instrText xml:space="preserve"> \* MERGEFORMAT </w:instrText>
      </w:r>
      <w:r w:rsidRPr="00111EA7">
        <w:fldChar w:fldCharType="separate"/>
      </w:r>
      <w:r w:rsidR="00730C80">
        <w:rPr>
          <w:lang w:val="de-DE"/>
        </w:rPr>
        <w:t>135</w:t>
      </w:r>
      <w:r w:rsidRPr="00111EA7">
        <w:fldChar w:fldCharType="end"/>
      </w:r>
      <w:r w:rsidRPr="00111EA7">
        <w:rPr>
          <w:rFonts w:hint="eastAsia"/>
          <w:lang w:val="de-DE"/>
        </w:rPr>
        <w:t xml:space="preserve">), </w:t>
      </w:r>
      <w:r w:rsidRPr="00111EA7">
        <w:rPr>
          <w:lang w:val="de-DE"/>
        </w:rPr>
        <w:t>p.75.</w:t>
      </w:r>
    </w:p>
  </w:footnote>
  <w:footnote w:id="193">
    <w:p w14:paraId="5A076011" w14:textId="3EF3CE6C"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1937</w:t>
      </w:r>
      <w:r w:rsidRPr="00111EA7">
        <w:rPr>
          <w:rFonts w:hint="eastAsia"/>
        </w:rPr>
        <w:t>年国境は、ドイツがオーストリアに対外拡大する前のドイツの国境を指す。その領土はヴァイマル共和国時代の最大版図に相同する。佐藤成基「忘れられた領土―東方領土問題と戦後ドイツのナショナル・アイデンティティ―」『茨城大学人文学部紀要　社会科学論集』</w:t>
      </w:r>
      <w:r w:rsidRPr="00111EA7">
        <w:rPr>
          <w:rFonts w:hint="eastAsia"/>
        </w:rPr>
        <w:t>37</w:t>
      </w:r>
      <w:r w:rsidRPr="00111EA7">
        <w:rPr>
          <w:rFonts w:hint="eastAsia"/>
        </w:rPr>
        <w:t>号</w:t>
      </w:r>
      <w:r w:rsidRPr="00111EA7">
        <w:rPr>
          <w:rFonts w:hint="eastAsia"/>
        </w:rPr>
        <w:t xml:space="preserve">, 2002.9, p.10; </w:t>
      </w:r>
      <w:r w:rsidRPr="00111EA7">
        <w:rPr>
          <w:rFonts w:hint="eastAsia"/>
        </w:rPr>
        <w:t>同「領土と国益―ドイツ東方国境紛争から日本を展望する―」『ドイツ研究』</w:t>
      </w:r>
      <w:r w:rsidRPr="00111EA7">
        <w:rPr>
          <w:rFonts w:hint="eastAsia"/>
        </w:rPr>
        <w:t>48</w:t>
      </w:r>
      <w:r w:rsidRPr="00111EA7">
        <w:rPr>
          <w:rFonts w:hint="eastAsia"/>
        </w:rPr>
        <w:t>号</w:t>
      </w:r>
      <w:r w:rsidRPr="00111EA7">
        <w:rPr>
          <w:rFonts w:hint="eastAsia"/>
        </w:rPr>
        <w:t>, 2014, p.12.</w:t>
      </w:r>
    </w:p>
  </w:footnote>
  <w:footnote w:id="194">
    <w:p w14:paraId="447E0EDB" w14:textId="6DE2FA27" w:rsidR="00AD06C6" w:rsidRPr="00111EA7" w:rsidRDefault="00AD06C6" w:rsidP="00805C19">
      <w:pPr>
        <w:pStyle w:val="a8"/>
        <w:ind w:left="176" w:hanging="176"/>
      </w:pPr>
      <w:r w:rsidRPr="00111EA7">
        <w:rPr>
          <w:rStyle w:val="aa"/>
        </w:rPr>
        <w:footnoteRef/>
      </w:r>
      <w:r w:rsidRPr="00111EA7">
        <w:t xml:space="preserve"> Bock, </w:t>
      </w:r>
      <w:proofErr w:type="spellStart"/>
      <w:r w:rsidRPr="00111EA7">
        <w:rPr>
          <w:i/>
          <w:szCs w:val="18"/>
        </w:rPr>
        <w:t>op.cit</w:t>
      </w:r>
      <w:proofErr w:type="spellEnd"/>
      <w:r w:rsidRPr="00111EA7">
        <w:rPr>
          <w:szCs w:val="18"/>
        </w:rPr>
        <w:t>.(</w:t>
      </w:r>
      <w:r w:rsidRPr="00111EA7">
        <w:rPr>
          <w:szCs w:val="18"/>
          <w:lang w:val="de-DE"/>
        </w:rPr>
        <w:fldChar w:fldCharType="begin"/>
      </w:r>
      <w:r w:rsidRPr="00111EA7">
        <w:rPr>
          <w:szCs w:val="18"/>
        </w:rPr>
        <w:instrText xml:space="preserve"> NOTEREF _Ref96187670 \h  \* MERGEFORMAT </w:instrText>
      </w:r>
      <w:r w:rsidRPr="00111EA7">
        <w:rPr>
          <w:szCs w:val="18"/>
          <w:lang w:val="de-DE"/>
        </w:rPr>
      </w:r>
      <w:r w:rsidRPr="00111EA7">
        <w:rPr>
          <w:szCs w:val="18"/>
          <w:lang w:val="de-DE"/>
        </w:rPr>
        <w:fldChar w:fldCharType="separate"/>
      </w:r>
      <w:r w:rsidR="00730C80">
        <w:rPr>
          <w:szCs w:val="18"/>
        </w:rPr>
        <w:t>78</w:t>
      </w:r>
      <w:r w:rsidRPr="00111EA7">
        <w:rPr>
          <w:szCs w:val="18"/>
          <w:lang w:val="de-DE"/>
        </w:rPr>
        <w:fldChar w:fldCharType="end"/>
      </w:r>
      <w:r w:rsidRPr="00111EA7">
        <w:rPr>
          <w:szCs w:val="18"/>
        </w:rPr>
        <w:t>)</w:t>
      </w:r>
      <w:r w:rsidRPr="00111EA7">
        <w:t>, p.255.</w:t>
      </w:r>
    </w:p>
  </w:footnote>
  <w:footnote w:id="195">
    <w:p w14:paraId="330CAE71" w14:textId="77777777" w:rsidR="00AD06C6" w:rsidRPr="00111EA7" w:rsidRDefault="00AD06C6" w:rsidP="00805C19">
      <w:pPr>
        <w:pStyle w:val="a8"/>
        <w:ind w:left="176" w:hanging="176"/>
      </w:pPr>
      <w:r w:rsidRPr="00111EA7">
        <w:rPr>
          <w:rStyle w:val="aa"/>
        </w:rPr>
        <w:footnoteRef/>
      </w:r>
      <w:r w:rsidRPr="00111EA7">
        <w:t xml:space="preserve"> </w:t>
      </w:r>
      <w:r w:rsidRPr="00111EA7">
        <w:rPr>
          <w:rFonts w:hint="eastAsia"/>
        </w:rPr>
        <w:t>紀愛子・独立行政法人日本学術振興会特別研究員（当時）からの聴取（</w:t>
      </w:r>
      <w:r w:rsidRPr="00111EA7">
        <w:t>2021</w:t>
      </w:r>
      <w:r w:rsidRPr="00111EA7">
        <w:rPr>
          <w:rFonts w:hint="eastAsia"/>
        </w:rPr>
        <w:t>年</w:t>
      </w:r>
      <w:r w:rsidRPr="00111EA7">
        <w:t>2</w:t>
      </w:r>
      <w:r w:rsidRPr="00111EA7">
        <w:rPr>
          <w:rFonts w:hint="eastAsia"/>
        </w:rPr>
        <w:t>月</w:t>
      </w:r>
      <w:r w:rsidRPr="00111EA7">
        <w:t>8</w:t>
      </w:r>
      <w:r w:rsidRPr="00111EA7">
        <w:rPr>
          <w:rFonts w:hint="eastAsia"/>
        </w:rPr>
        <w:t>日）。</w:t>
      </w:r>
    </w:p>
  </w:footnote>
  <w:footnote w:id="196">
    <w:p w14:paraId="621CDAD8" w14:textId="0819C5DC" w:rsidR="00AD06C6" w:rsidRPr="00111EA7" w:rsidRDefault="00AD06C6" w:rsidP="0056512A">
      <w:pPr>
        <w:pStyle w:val="a8"/>
        <w:ind w:left="176" w:hanging="176"/>
        <w:rPr>
          <w:lang w:val="de-DE"/>
        </w:rPr>
      </w:pPr>
      <w:r w:rsidRPr="00111EA7">
        <w:rPr>
          <w:rStyle w:val="aa"/>
        </w:rPr>
        <w:footnoteRef/>
      </w:r>
      <w:r w:rsidRPr="00111EA7">
        <w:rPr>
          <w:lang w:val="de-DE"/>
        </w:rPr>
        <w:t xml:space="preserve"> </w:t>
      </w:r>
      <w:r w:rsidRPr="00111EA7">
        <w:rPr>
          <w:rFonts w:hint="eastAsia"/>
          <w:lang w:val="de-DE"/>
        </w:rPr>
        <w:t>旧ドイツ・ライヒ（</w:t>
      </w:r>
      <w:r w:rsidRPr="00111EA7">
        <w:rPr>
          <w:rFonts w:hint="eastAsia"/>
          <w:lang w:val="de-DE"/>
        </w:rPr>
        <w:t>Altreich</w:t>
      </w:r>
      <w:r w:rsidRPr="00111EA7">
        <w:rPr>
          <w:rFonts w:hint="eastAsia"/>
          <w:lang w:val="de-DE"/>
        </w:rPr>
        <w:t>）は、</w:t>
      </w:r>
      <w:r w:rsidRPr="00111EA7">
        <w:rPr>
          <w:rFonts w:hint="eastAsia"/>
          <w:lang w:val="de-DE"/>
        </w:rPr>
        <w:t>1938</w:t>
      </w:r>
      <w:r w:rsidRPr="00111EA7">
        <w:rPr>
          <w:rFonts w:hint="eastAsia"/>
          <w:lang w:val="de-DE"/>
        </w:rPr>
        <w:t>年のオーストリア合併以前のドイツを指す。国松孝二［ほか］編『小学館独和大辞典　第</w:t>
      </w:r>
      <w:r w:rsidRPr="00111EA7">
        <w:rPr>
          <w:rFonts w:hint="eastAsia"/>
          <w:lang w:val="de-DE"/>
        </w:rPr>
        <w:t>2</w:t>
      </w:r>
      <w:r w:rsidRPr="00111EA7">
        <w:rPr>
          <w:rFonts w:hint="eastAsia"/>
          <w:lang w:val="de-DE"/>
        </w:rPr>
        <w:t>版』小学館</w:t>
      </w:r>
      <w:r w:rsidRPr="00111EA7">
        <w:rPr>
          <w:rFonts w:hint="eastAsia"/>
          <w:lang w:val="de-DE"/>
        </w:rPr>
        <w:t xml:space="preserve">, 1998, p.95; </w:t>
      </w:r>
      <w:r w:rsidRPr="00111EA7">
        <w:rPr>
          <w:lang w:val="de-DE"/>
        </w:rPr>
        <w:t xml:space="preserve">Wissenschaftlicher Rat der Dudenredaktion </w:t>
      </w:r>
      <w:r w:rsidRPr="00111EA7">
        <w:rPr>
          <w:szCs w:val="18"/>
          <w:lang w:val="de-DE"/>
        </w:rPr>
        <w:t>(Hrsg.)</w:t>
      </w:r>
      <w:r w:rsidRPr="00111EA7">
        <w:rPr>
          <w:lang w:val="de-DE"/>
        </w:rPr>
        <w:t xml:space="preserve">, </w:t>
      </w:r>
      <w:r w:rsidRPr="00111EA7">
        <w:rPr>
          <w:i/>
          <w:lang w:val="de-DE"/>
        </w:rPr>
        <w:t xml:space="preserve">Duden: Das große </w:t>
      </w:r>
      <w:r w:rsidRPr="00111EA7">
        <w:rPr>
          <w:i/>
          <w:spacing w:val="-4"/>
          <w:lang w:val="de-DE"/>
        </w:rPr>
        <w:t>Wörterbuch der deutschen Sprache in zehn Bänden</w:t>
      </w:r>
      <w:r w:rsidRPr="00111EA7">
        <w:rPr>
          <w:spacing w:val="-4"/>
          <w:lang w:val="de-DE"/>
        </w:rPr>
        <w:t xml:space="preserve">, Band 1, </w:t>
      </w:r>
      <w:r w:rsidRPr="00111EA7">
        <w:rPr>
          <w:rFonts w:eastAsiaTheme="minorEastAsia"/>
          <w:spacing w:val="-4"/>
          <w:szCs w:val="18"/>
          <w:lang w:val="de-DE"/>
        </w:rPr>
        <w:t xml:space="preserve">3., völlig neu bearbeitete und erweiterte Auflage, </w:t>
      </w:r>
      <w:r w:rsidRPr="00111EA7">
        <w:rPr>
          <w:spacing w:val="-4"/>
          <w:lang w:val="de-DE"/>
        </w:rPr>
        <w:t xml:space="preserve">Mannheim: </w:t>
      </w:r>
      <w:r w:rsidRPr="00111EA7">
        <w:rPr>
          <w:lang w:val="de-DE"/>
        </w:rPr>
        <w:t>Dudenverlag, 1999, pp.181-182.</w:t>
      </w:r>
    </w:p>
  </w:footnote>
  <w:footnote w:id="197">
    <w:p w14:paraId="088D03EA" w14:textId="1992D54E"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2"/>
          <w:lang w:val="de-DE"/>
        </w:rPr>
        <w:t xml:space="preserve">Udo </w:t>
      </w:r>
      <w:r w:rsidRPr="00111EA7">
        <w:rPr>
          <w:spacing w:val="2"/>
          <w:lang w:val="de-DE"/>
        </w:rPr>
        <w:t xml:space="preserve">Benzenhöfer und Hanns Ackermann, </w:t>
      </w:r>
      <w:r w:rsidRPr="00111EA7">
        <w:rPr>
          <w:i/>
          <w:spacing w:val="2"/>
          <w:lang w:val="de-DE"/>
        </w:rPr>
        <w:t xml:space="preserve">Die Zahl der Verfahren und der Sterilisationen nach dem Gesetz zur </w:t>
      </w:r>
      <w:r w:rsidRPr="00111EA7">
        <w:rPr>
          <w:i/>
          <w:spacing w:val="4"/>
          <w:lang w:val="de-DE"/>
        </w:rPr>
        <w:t>Verhütung</w:t>
      </w:r>
      <w:r w:rsidRPr="00111EA7">
        <w:rPr>
          <w:i/>
          <w:lang w:val="de-DE"/>
        </w:rPr>
        <w:t xml:space="preserve"> erbkranken Nachwuchses</w:t>
      </w:r>
      <w:r w:rsidRPr="00111EA7">
        <w:rPr>
          <w:lang w:val="de-DE"/>
        </w:rPr>
        <w:t>, Münster: Kontur-Verlag, 2015, pp.26-27</w:t>
      </w:r>
      <w:r w:rsidRPr="00111EA7">
        <w:rPr>
          <w:rFonts w:hint="eastAsia"/>
          <w:lang w:val="de-DE"/>
        </w:rPr>
        <w:t>;</w:t>
      </w:r>
      <w:r w:rsidRPr="00111EA7">
        <w:rPr>
          <w:lang w:val="de-DE"/>
        </w:rPr>
        <w:t xml:space="preserve"> </w:t>
      </w:r>
      <w:r w:rsidRPr="00111EA7">
        <w:rPr>
          <w:rFonts w:hint="eastAsia"/>
        </w:rPr>
        <w:t xml:space="preserve">紀　</w:t>
      </w:r>
      <w:r w:rsidRPr="00111EA7">
        <w:rPr>
          <w:rFonts w:eastAsiaTheme="minorEastAsia" w:hint="eastAsia"/>
          <w:szCs w:val="18"/>
          <w:lang w:val="de-DE"/>
        </w:rPr>
        <w:t>前掲注</w:t>
      </w:r>
      <w:r w:rsidRPr="00111EA7">
        <w:rPr>
          <w:rFonts w:eastAsiaTheme="minorEastAsia" w:hint="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w:instrText>
      </w:r>
      <w:r w:rsidRPr="00111EA7">
        <w:rPr>
          <w:rFonts w:eastAsiaTheme="minorEastAsia" w:hint="eastAsia"/>
          <w:szCs w:val="18"/>
          <w:lang w:val="de-DE"/>
        </w:rPr>
        <w:instrText>NOTEREF _Ref94366093 \h</w:instrText>
      </w:r>
      <w:r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135</w:t>
      </w:r>
      <w:r w:rsidRPr="00111EA7">
        <w:rPr>
          <w:rFonts w:eastAsiaTheme="minorEastAsia"/>
          <w:szCs w:val="18"/>
          <w:lang w:val="de-DE"/>
        </w:rPr>
        <w:fldChar w:fldCharType="end"/>
      </w:r>
      <w:r w:rsidRPr="00111EA7">
        <w:rPr>
          <w:rFonts w:eastAsiaTheme="minorEastAsia" w:hint="eastAsia"/>
          <w:szCs w:val="18"/>
          <w:lang w:val="de-DE"/>
        </w:rPr>
        <w:t>)</w:t>
      </w:r>
      <w:r w:rsidRPr="00111EA7">
        <w:rPr>
          <w:rFonts w:hint="eastAsia"/>
          <w:lang w:val="de-DE"/>
        </w:rPr>
        <w:t>, p.75.</w:t>
      </w:r>
    </w:p>
  </w:footnote>
  <w:footnote w:id="198">
    <w:p w14:paraId="53F608F2" w14:textId="7738DD42" w:rsidR="00DF1E78" w:rsidRPr="00111EA7" w:rsidRDefault="00DF1E78">
      <w:pPr>
        <w:pStyle w:val="a8"/>
        <w:ind w:left="176" w:hanging="176"/>
        <w:rPr>
          <w:lang w:val="de-DE"/>
        </w:rPr>
      </w:pPr>
      <w:r w:rsidRPr="00111EA7">
        <w:rPr>
          <w:rStyle w:val="aa"/>
        </w:rPr>
        <w:footnoteRef/>
      </w:r>
      <w:r w:rsidR="006B7B85" w:rsidRPr="00111EA7">
        <w:rPr>
          <w:lang w:val="de-DE"/>
        </w:rPr>
        <w:t xml:space="preserve"> </w:t>
      </w:r>
      <w:r w:rsidR="005564EA" w:rsidRPr="00111EA7">
        <w:rPr>
          <w:lang w:val="de-DE"/>
        </w:rPr>
        <w:t>„</w:t>
      </w:r>
      <w:r w:rsidRPr="00111EA7">
        <w:rPr>
          <w:lang w:val="de-DE"/>
        </w:rPr>
        <w:t xml:space="preserve">Erhebungen </w:t>
      </w:r>
      <w:r w:rsidRPr="00111EA7">
        <w:rPr>
          <w:lang w:val="de-DE"/>
        </w:rPr>
        <w:t xml:space="preserve">des Bundesjustizministers </w:t>
      </w:r>
      <w:r w:rsidRPr="00111EA7">
        <w:rPr>
          <w:szCs w:val="18"/>
          <w:lang w:val="de-DE"/>
        </w:rPr>
        <w:t>ü</w:t>
      </w:r>
      <w:r w:rsidRPr="00111EA7">
        <w:rPr>
          <w:lang w:val="de-DE"/>
        </w:rPr>
        <w:t>ber durchgef</w:t>
      </w:r>
      <w:r w:rsidRPr="00111EA7">
        <w:rPr>
          <w:szCs w:val="18"/>
          <w:lang w:val="de-DE"/>
        </w:rPr>
        <w:t>ü</w:t>
      </w:r>
      <w:r w:rsidRPr="00111EA7">
        <w:rPr>
          <w:lang w:val="de-DE"/>
        </w:rPr>
        <w:t>hrte Sterilisationen</w:t>
      </w:r>
      <w:r w:rsidR="005564EA" w:rsidRPr="00111EA7">
        <w:rPr>
          <w:lang w:val="de-DE"/>
        </w:rPr>
        <w:t>“</w:t>
      </w:r>
      <w:r w:rsidR="001634D0" w:rsidRPr="00111EA7">
        <w:rPr>
          <w:rFonts w:cs="Times New Roman"/>
          <w:szCs w:val="18"/>
          <w:lang w:val="de-DE"/>
        </w:rPr>
        <w:t>,</w:t>
      </w:r>
      <w:r w:rsidR="00B94960" w:rsidRPr="00111EA7">
        <w:rPr>
          <w:lang w:val="de-DE"/>
        </w:rPr>
        <w:t xml:space="preserve"> 1959,</w:t>
      </w:r>
      <w:r w:rsidRPr="00111EA7">
        <w:rPr>
          <w:lang w:val="de-DE"/>
        </w:rPr>
        <w:t xml:space="preserve"> </w:t>
      </w:r>
      <w:r w:rsidR="005E6665" w:rsidRPr="00111EA7">
        <w:rPr>
          <w:lang w:val="de-DE"/>
        </w:rPr>
        <w:t xml:space="preserve">quoted </w:t>
      </w:r>
      <w:r w:rsidRPr="00111EA7">
        <w:rPr>
          <w:lang w:val="de-DE"/>
        </w:rPr>
        <w:t xml:space="preserve">in </w:t>
      </w:r>
      <w:r w:rsidR="002B6EC4" w:rsidRPr="00111EA7">
        <w:rPr>
          <w:lang w:val="de-DE"/>
        </w:rPr>
        <w:t xml:space="preserve">Bock </w:t>
      </w:r>
      <w:r w:rsidR="002B6EC4" w:rsidRPr="00111EA7">
        <w:rPr>
          <w:rFonts w:hint="eastAsia"/>
          <w:i/>
          <w:szCs w:val="18"/>
          <w:lang w:val="de-DE"/>
        </w:rPr>
        <w:t>op.cit</w:t>
      </w:r>
      <w:r w:rsidR="002B6EC4" w:rsidRPr="00111EA7">
        <w:rPr>
          <w:rFonts w:hint="eastAsia"/>
          <w:szCs w:val="18"/>
          <w:lang w:val="de-DE"/>
        </w:rPr>
        <w:t>.(</w:t>
      </w:r>
      <w:r w:rsidR="002B6EC4" w:rsidRPr="00111EA7">
        <w:rPr>
          <w:szCs w:val="18"/>
          <w:lang w:val="de-DE"/>
        </w:rPr>
        <w:fldChar w:fldCharType="begin"/>
      </w:r>
      <w:r w:rsidR="002B6EC4" w:rsidRPr="00111EA7">
        <w:rPr>
          <w:szCs w:val="18"/>
          <w:lang w:val="de-DE"/>
        </w:rPr>
        <w:instrText xml:space="preserve"> </w:instrText>
      </w:r>
      <w:r w:rsidR="002B6EC4" w:rsidRPr="00111EA7">
        <w:rPr>
          <w:rFonts w:hint="eastAsia"/>
          <w:szCs w:val="18"/>
          <w:lang w:val="de-DE"/>
        </w:rPr>
        <w:instrText>NOTEREF _Ref96187670 \h</w:instrText>
      </w:r>
      <w:r w:rsidR="002B6EC4" w:rsidRPr="00111EA7">
        <w:rPr>
          <w:szCs w:val="18"/>
          <w:lang w:val="de-DE"/>
        </w:rPr>
        <w:instrText xml:space="preserve">  \* MERGEFORMAT </w:instrText>
      </w:r>
      <w:r w:rsidR="002B6EC4" w:rsidRPr="00111EA7">
        <w:rPr>
          <w:szCs w:val="18"/>
          <w:lang w:val="de-DE"/>
        </w:rPr>
      </w:r>
      <w:r w:rsidR="002B6EC4" w:rsidRPr="00111EA7">
        <w:rPr>
          <w:szCs w:val="18"/>
          <w:lang w:val="de-DE"/>
        </w:rPr>
        <w:fldChar w:fldCharType="separate"/>
      </w:r>
      <w:r w:rsidR="00730C80">
        <w:rPr>
          <w:szCs w:val="18"/>
          <w:lang w:val="de-DE"/>
        </w:rPr>
        <w:t>78</w:t>
      </w:r>
      <w:r w:rsidR="002B6EC4" w:rsidRPr="00111EA7">
        <w:rPr>
          <w:szCs w:val="18"/>
          <w:lang w:val="de-DE"/>
        </w:rPr>
        <w:fldChar w:fldCharType="end"/>
      </w:r>
      <w:r w:rsidR="002B6EC4" w:rsidRPr="00111EA7">
        <w:rPr>
          <w:rFonts w:hint="eastAsia"/>
          <w:szCs w:val="18"/>
          <w:lang w:val="de-DE"/>
        </w:rPr>
        <w:t>)</w:t>
      </w:r>
      <w:r w:rsidR="002B6EC4" w:rsidRPr="00111EA7">
        <w:rPr>
          <w:lang w:val="de-DE"/>
        </w:rPr>
        <w:t>,</w:t>
      </w:r>
      <w:r w:rsidR="005E6665" w:rsidRPr="00111EA7">
        <w:rPr>
          <w:lang w:val="de-DE"/>
        </w:rPr>
        <w:t xml:space="preserve"> pp.248, 278.</w:t>
      </w:r>
    </w:p>
  </w:footnote>
  <w:footnote w:id="199">
    <w:p w14:paraId="24DBD9D6" w14:textId="74775C27" w:rsidR="00AD06C6" w:rsidRPr="00111EA7" w:rsidRDefault="00AD06C6" w:rsidP="00C30C90">
      <w:pPr>
        <w:pStyle w:val="a8"/>
        <w:ind w:left="176" w:hanging="176"/>
        <w:rPr>
          <w:lang w:val="de-DE"/>
        </w:rPr>
      </w:pPr>
      <w:r w:rsidRPr="00111EA7">
        <w:rPr>
          <w:rStyle w:val="aa"/>
        </w:rPr>
        <w:footnoteRef/>
      </w:r>
      <w:r w:rsidR="00C30C90" w:rsidRPr="00111EA7">
        <w:rPr>
          <w:lang w:val="de-DE"/>
        </w:rPr>
        <w:t xml:space="preserve"> </w:t>
      </w:r>
      <w:r w:rsidR="001634D0" w:rsidRPr="00111EA7">
        <w:rPr>
          <w:lang w:val="de-DE"/>
        </w:rPr>
        <w:t xml:space="preserve">Bundesminister </w:t>
      </w:r>
      <w:r w:rsidR="001634D0" w:rsidRPr="00111EA7">
        <w:rPr>
          <w:lang w:val="de-DE"/>
        </w:rPr>
        <w:t>der Finanzen,</w:t>
      </w:r>
      <w:r w:rsidR="005564EA" w:rsidRPr="00111EA7">
        <w:rPr>
          <w:lang w:val="de-DE"/>
        </w:rPr>
        <w:t xml:space="preserve"> „</w:t>
      </w:r>
      <w:r w:rsidR="002737AB" w:rsidRPr="00111EA7">
        <w:rPr>
          <w:lang w:val="de-DE"/>
        </w:rPr>
        <w:t>Bericht zur Frage einer Entsch</w:t>
      </w:r>
      <w:r w:rsidR="00C30C90" w:rsidRPr="00111EA7">
        <w:rPr>
          <w:lang w:val="de-DE"/>
        </w:rPr>
        <w:t>ä</w:t>
      </w:r>
      <w:r w:rsidR="002737AB" w:rsidRPr="00111EA7">
        <w:rPr>
          <w:lang w:val="de-DE"/>
        </w:rPr>
        <w:t xml:space="preserve">digung von Personen, </w:t>
      </w:r>
      <w:r w:rsidR="00C30C90" w:rsidRPr="00111EA7">
        <w:rPr>
          <w:lang w:val="de-DE"/>
        </w:rPr>
        <w:t>die in der Zeit von 1933 bis</w:t>
      </w:r>
      <w:r w:rsidR="00E93C58" w:rsidRPr="00111EA7">
        <w:rPr>
          <w:lang w:val="de-DE"/>
        </w:rPr>
        <w:t xml:space="preserve"> </w:t>
      </w:r>
      <w:r w:rsidR="00C30C90" w:rsidRPr="00111EA7">
        <w:rPr>
          <w:spacing w:val="-3"/>
          <w:lang w:val="de-DE"/>
        </w:rPr>
        <w:t>1945 sterilisiert worden sind</w:t>
      </w:r>
      <w:r w:rsidR="005564EA" w:rsidRPr="00111EA7">
        <w:rPr>
          <w:spacing w:val="-3"/>
          <w:lang w:val="de-DE"/>
        </w:rPr>
        <w:t>“</w:t>
      </w:r>
      <w:r w:rsidR="00C30C90" w:rsidRPr="00111EA7">
        <w:rPr>
          <w:spacing w:val="-3"/>
          <w:lang w:val="de-DE"/>
        </w:rPr>
        <w:t>,</w:t>
      </w:r>
      <w:r w:rsidR="001634D0" w:rsidRPr="00111EA7">
        <w:rPr>
          <w:spacing w:val="-3"/>
          <w:lang w:val="de-DE"/>
        </w:rPr>
        <w:t xml:space="preserve"> </w:t>
      </w:r>
      <w:r w:rsidR="00C30C90" w:rsidRPr="00111EA7">
        <w:rPr>
          <w:spacing w:val="-3"/>
          <w:lang w:val="de-DE"/>
        </w:rPr>
        <w:t xml:space="preserve">1.2.1961, </w:t>
      </w:r>
      <w:r w:rsidR="0020759E" w:rsidRPr="00111EA7">
        <w:rPr>
          <w:spacing w:val="-3"/>
          <w:lang w:val="de-DE"/>
        </w:rPr>
        <w:t xml:space="preserve">quoted </w:t>
      </w:r>
      <w:r w:rsidR="00C30C90" w:rsidRPr="00111EA7">
        <w:rPr>
          <w:spacing w:val="-3"/>
          <w:lang w:val="de-DE"/>
        </w:rPr>
        <w:t xml:space="preserve">in </w:t>
      </w:r>
      <w:r w:rsidRPr="00111EA7">
        <w:rPr>
          <w:spacing w:val="-3"/>
          <w:szCs w:val="18"/>
          <w:lang w:val="de-DE"/>
        </w:rPr>
        <w:t xml:space="preserve">Klaus Dörner (Hrsg.), </w:t>
      </w:r>
      <w:r w:rsidRPr="00111EA7">
        <w:rPr>
          <w:i/>
          <w:spacing w:val="-3"/>
          <w:szCs w:val="18"/>
          <w:lang w:val="de-DE"/>
        </w:rPr>
        <w:t xml:space="preserve">Gestern minderwertig - Heute gleichwertig? </w:t>
      </w:r>
      <w:r w:rsidRPr="00111EA7">
        <w:rPr>
          <w:i/>
          <w:spacing w:val="1"/>
          <w:szCs w:val="18"/>
          <w:lang w:val="de-DE"/>
        </w:rPr>
        <w:t>Folgen der Gütersloher Resolution</w:t>
      </w:r>
      <w:r w:rsidRPr="00111EA7">
        <w:rPr>
          <w:spacing w:val="1"/>
          <w:szCs w:val="18"/>
          <w:lang w:val="de-DE"/>
        </w:rPr>
        <w:t xml:space="preserve">, Band 2, Gütersloh: Verlag Jakob van Hoddis, 1986, Dokumente Nr.13-c, p.45; </w:t>
      </w:r>
      <w:r w:rsidRPr="00111EA7">
        <w:rPr>
          <w:spacing w:val="1"/>
          <w:lang w:val="de-DE"/>
        </w:rPr>
        <w:t>Bock</w:t>
      </w:r>
      <w:r w:rsidRPr="00111EA7">
        <w:rPr>
          <w:lang w:val="de-DE"/>
        </w:rPr>
        <w:t xml:space="preserve">, </w:t>
      </w:r>
      <w:r w:rsidR="001634D0" w:rsidRPr="00111EA7">
        <w:rPr>
          <w:i/>
          <w:lang w:val="de-DE"/>
        </w:rPr>
        <w:t>ibid.</w:t>
      </w:r>
      <w:r w:rsidRPr="00111EA7">
        <w:rPr>
          <w:lang w:val="de-DE"/>
        </w:rPr>
        <w:t>, p.248.</w:t>
      </w:r>
    </w:p>
  </w:footnote>
  <w:footnote w:id="200">
    <w:p w14:paraId="2140B891" w14:textId="3CAA12B5"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006B7B85" w:rsidRPr="00111EA7">
        <w:rPr>
          <w:spacing w:val="-4"/>
          <w:lang w:val="de-DE"/>
        </w:rPr>
        <w:t xml:space="preserve">Arbeitsgruppe </w:t>
      </w:r>
      <w:r w:rsidR="006B7B85" w:rsidRPr="00111EA7">
        <w:rPr>
          <w:spacing w:val="-4"/>
          <w:lang w:val="de-DE"/>
        </w:rPr>
        <w:t>zur Ermittlung der Zahl der während des NS-Regimes zu Unrecht Sterilisierten</w:t>
      </w:r>
      <w:r w:rsidR="006B7B85" w:rsidRPr="00111EA7">
        <w:rPr>
          <w:rFonts w:cs="Times New Roman"/>
          <w:spacing w:val="-4"/>
          <w:szCs w:val="18"/>
          <w:lang w:val="de-DE"/>
        </w:rPr>
        <w:t xml:space="preserve">, </w:t>
      </w:r>
      <w:r w:rsidR="005564EA" w:rsidRPr="00111EA7">
        <w:rPr>
          <w:spacing w:val="-4"/>
          <w:lang w:val="de-DE"/>
        </w:rPr>
        <w:t>„</w:t>
      </w:r>
      <w:r w:rsidR="004F412C" w:rsidRPr="00111EA7">
        <w:rPr>
          <w:spacing w:val="-4"/>
          <w:lang w:val="de-DE"/>
        </w:rPr>
        <w:t>Unfruchtbarmachungen i</w:t>
      </w:r>
      <w:r w:rsidR="004F412C" w:rsidRPr="00111EA7">
        <w:rPr>
          <w:lang w:val="de-DE"/>
        </w:rPr>
        <w:t>n</w:t>
      </w:r>
      <w:r w:rsidR="004F412C" w:rsidRPr="00111EA7">
        <w:rPr>
          <w:rFonts w:cs="Times New Roman"/>
          <w:szCs w:val="18"/>
          <w:lang w:val="de-DE"/>
        </w:rPr>
        <w:t xml:space="preserve"> der Zeit der nationalsozialistischen Gewaltherrschaft</w:t>
      </w:r>
      <w:r w:rsidR="005564EA" w:rsidRPr="00111EA7">
        <w:rPr>
          <w:lang w:val="de-DE"/>
        </w:rPr>
        <w:t>“</w:t>
      </w:r>
      <w:r w:rsidR="004F412C" w:rsidRPr="00111EA7">
        <w:rPr>
          <w:rFonts w:cs="Times New Roman"/>
          <w:szCs w:val="18"/>
          <w:lang w:val="de-DE"/>
        </w:rPr>
        <w:t xml:space="preserve">, </w:t>
      </w:r>
      <w:r w:rsidR="006B7B85" w:rsidRPr="00111EA7">
        <w:rPr>
          <w:rFonts w:cs="Times New Roman"/>
          <w:szCs w:val="18"/>
          <w:lang w:val="de-DE"/>
        </w:rPr>
        <w:t xml:space="preserve">2.6.1967, </w:t>
      </w:r>
      <w:r w:rsidR="0020759E" w:rsidRPr="00111EA7">
        <w:rPr>
          <w:lang w:val="de-DE"/>
        </w:rPr>
        <w:t xml:space="preserve">quoted </w:t>
      </w:r>
      <w:r w:rsidR="006B7B85" w:rsidRPr="00111EA7">
        <w:rPr>
          <w:rFonts w:cs="Times New Roman"/>
          <w:szCs w:val="18"/>
          <w:lang w:val="de-DE"/>
        </w:rPr>
        <w:t xml:space="preserve">in </w:t>
      </w:r>
      <w:r w:rsidRPr="00111EA7">
        <w:rPr>
          <w:szCs w:val="18"/>
          <w:lang w:val="de-DE"/>
        </w:rPr>
        <w:t>Dörner (Hrsg.),</w:t>
      </w:r>
      <w:r w:rsidRPr="00111EA7">
        <w:rPr>
          <w:rFonts w:hint="eastAsia"/>
          <w:szCs w:val="18"/>
          <w:lang w:val="de-DE"/>
        </w:rPr>
        <w:t xml:space="preserve"> </w:t>
      </w:r>
      <w:r w:rsidRPr="00111EA7">
        <w:rPr>
          <w:i/>
          <w:lang w:val="de-DE"/>
        </w:rPr>
        <w:t>ibid.</w:t>
      </w:r>
      <w:r w:rsidRPr="00111EA7">
        <w:rPr>
          <w:lang w:val="de-DE"/>
        </w:rPr>
        <w:t xml:space="preserve">, Dokumente Nr.13-b, pp.5-7; </w:t>
      </w:r>
      <w:r w:rsidRPr="00111EA7">
        <w:rPr>
          <w:rFonts w:hint="eastAsia"/>
          <w:lang w:val="de-DE"/>
        </w:rPr>
        <w:t>Bock</w:t>
      </w:r>
      <w:r w:rsidRPr="00111EA7">
        <w:rPr>
          <w:lang w:val="de-DE"/>
        </w:rPr>
        <w:t xml:space="preserve">, </w:t>
      </w:r>
      <w:r w:rsidR="00CA3B72" w:rsidRPr="00111EA7">
        <w:rPr>
          <w:i/>
          <w:lang w:val="de-DE"/>
        </w:rPr>
        <w:t>ibid</w:t>
      </w:r>
      <w:r w:rsidRPr="00111EA7">
        <w:rPr>
          <w:lang w:val="de-DE"/>
        </w:rPr>
        <w:t>.</w:t>
      </w:r>
    </w:p>
  </w:footnote>
  <w:footnote w:id="201">
    <w:p w14:paraId="4AF553A3" w14:textId="51EB70CE"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 xml:space="preserve">Deutscher Bundestag, </w:t>
      </w:r>
      <w:r w:rsidRPr="00111EA7">
        <w:rPr>
          <w:rFonts w:eastAsiaTheme="minorEastAsia" w:hint="eastAsia"/>
          <w:i/>
          <w:szCs w:val="18"/>
          <w:lang w:val="de-DE"/>
        </w:rPr>
        <w:t>op.cit</w:t>
      </w:r>
      <w:r w:rsidRPr="00111EA7">
        <w:rPr>
          <w:rFonts w:eastAsiaTheme="minorEastAsia" w:hint="eastAsia"/>
          <w:szCs w:val="18"/>
          <w:lang w:val="de-DE"/>
        </w:rPr>
        <w: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_Ref99209800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42</w:t>
      </w:r>
      <w:r w:rsidRPr="00111EA7">
        <w:rPr>
          <w:szCs w:val="18"/>
          <w:lang w:val="de-DE"/>
        </w:rPr>
        <w:fldChar w:fldCharType="end"/>
      </w:r>
      <w:r w:rsidRPr="00111EA7">
        <w:rPr>
          <w:rFonts w:hint="eastAsia"/>
          <w:szCs w:val="18"/>
          <w:lang w:val="de-DE"/>
        </w:rPr>
        <w:t>)</w:t>
      </w:r>
      <w:r w:rsidRPr="00111EA7">
        <w:rPr>
          <w:lang w:val="de-DE"/>
        </w:rPr>
        <w:t>, p.2.</w:t>
      </w:r>
    </w:p>
  </w:footnote>
  <w:footnote w:id="202">
    <w:p w14:paraId="40968090" w14:textId="2BDD9B45"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386</w:t>
      </w:r>
      <w:r w:rsidRPr="00111EA7">
        <w:rPr>
          <w:rFonts w:hint="eastAsia"/>
          <w:lang w:val="de-DE"/>
        </w:rPr>
        <w:t>件の申請のうち</w:t>
      </w:r>
      <w:r w:rsidRPr="00111EA7">
        <w:rPr>
          <w:rFonts w:hint="eastAsia"/>
          <w:lang w:val="de-DE"/>
        </w:rPr>
        <w:t>189</w:t>
      </w:r>
      <w:r w:rsidRPr="00111EA7">
        <w:rPr>
          <w:rFonts w:hint="eastAsia"/>
          <w:lang w:val="de-DE"/>
        </w:rPr>
        <w:t>件（</w:t>
      </w:r>
      <w:r w:rsidRPr="00111EA7">
        <w:rPr>
          <w:rFonts w:hint="eastAsia"/>
          <w:lang w:val="de-DE"/>
        </w:rPr>
        <w:t>51.1%</w:t>
      </w:r>
      <w:r w:rsidRPr="00111EA7">
        <w:rPr>
          <w:rFonts w:hint="eastAsia"/>
          <w:lang w:val="de-DE"/>
        </w:rPr>
        <w:t>）は、官医が申請者であった。</w:t>
      </w:r>
      <w:r w:rsidRPr="00111EA7">
        <w:rPr>
          <w:rFonts w:hint="eastAsia"/>
          <w:lang w:val="de-DE"/>
        </w:rPr>
        <w:t>Endres</w:t>
      </w:r>
      <w:r w:rsidRPr="00111EA7">
        <w:rPr>
          <w:lang w:val="de-DE"/>
        </w:rPr>
        <w:t xml:space="preserve">,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_Ref96800271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167</w:t>
      </w:r>
      <w:r w:rsidRPr="00111EA7">
        <w:rPr>
          <w:szCs w:val="18"/>
          <w:lang w:val="de-DE"/>
        </w:rPr>
        <w:fldChar w:fldCharType="end"/>
      </w:r>
      <w:r w:rsidRPr="00111EA7">
        <w:rPr>
          <w:szCs w:val="18"/>
          <w:lang w:val="de-DE"/>
        </w:rPr>
        <w:t>)</w:t>
      </w:r>
      <w:r w:rsidRPr="00111EA7">
        <w:rPr>
          <w:rFonts w:eastAsiaTheme="minorEastAsia" w:hint="eastAsia"/>
          <w:lang w:val="de-DE"/>
        </w:rPr>
        <w:t>, pp.128</w:t>
      </w:r>
      <w:r w:rsidRPr="00111EA7">
        <w:rPr>
          <w:rFonts w:eastAsiaTheme="minorEastAsia"/>
          <w:lang w:val="de-DE"/>
        </w:rPr>
        <w:t>-1</w:t>
      </w:r>
      <w:r w:rsidRPr="00111EA7">
        <w:rPr>
          <w:rFonts w:eastAsiaTheme="minorEastAsia" w:hint="eastAsia"/>
          <w:lang w:val="de-DE"/>
        </w:rPr>
        <w:t>30.</w:t>
      </w:r>
    </w:p>
  </w:footnote>
  <w:footnote w:id="203">
    <w:p w14:paraId="68CEE0D0" w14:textId="4DEDDDC3" w:rsidR="00AD06C6" w:rsidRPr="00111EA7" w:rsidRDefault="00AD06C6" w:rsidP="003641D3">
      <w:pPr>
        <w:pStyle w:val="a8"/>
        <w:ind w:left="176" w:hanging="176"/>
        <w:jc w:val="both"/>
      </w:pPr>
      <w:r w:rsidRPr="00111EA7">
        <w:rPr>
          <w:rStyle w:val="aa"/>
        </w:rPr>
        <w:footnoteRef/>
      </w:r>
      <w:r w:rsidRPr="00111EA7">
        <w:t xml:space="preserve"> </w:t>
      </w:r>
      <w:r w:rsidRPr="00111EA7">
        <w:rPr>
          <w:rFonts w:eastAsiaTheme="minorEastAsia" w:hint="eastAsia"/>
        </w:rPr>
        <w:t>例えば、婚姻健康法に基づき、遺伝病者とされた者は生殖能力を持たない者との間に限り婚姻関係を持つことができたことから、断種された男性（「遺伝病者」）との結婚を望む女性が、自らの断種を申請した例があった。それ以上の子供を持つことを望まない身体障害の男性が、自分は「重度の奇形」である、として自らの断種を申請した例もあった。また、遺伝病子孫予防法第一次改正により、断種の決定判決を受けた妊婦の人工妊娠中絶が認められていたことから、望まぬ妊娠をした女性が、合法的に、かつ医学的に保証されたレベルの妊娠中絶手術を受けることを希望して、自らの断種を申請した例もあった。</w:t>
      </w:r>
      <w:r w:rsidRPr="00111EA7">
        <w:rPr>
          <w:rFonts w:hint="eastAsia"/>
          <w:i/>
          <w:lang w:val="de-DE"/>
        </w:rPr>
        <w:t>ibid.</w:t>
      </w:r>
    </w:p>
  </w:footnote>
  <w:footnote w:id="204">
    <w:p w14:paraId="674C8817" w14:textId="131BB09F" w:rsidR="00EE2947" w:rsidRPr="00111EA7" w:rsidRDefault="00EE2947" w:rsidP="00EE2947">
      <w:pPr>
        <w:pStyle w:val="a8"/>
        <w:ind w:left="176" w:hanging="176"/>
      </w:pPr>
      <w:r w:rsidRPr="00111EA7">
        <w:rPr>
          <w:rStyle w:val="aa"/>
        </w:rPr>
        <w:footnoteRef/>
      </w:r>
      <w:r w:rsidRPr="00111EA7">
        <w:t xml:space="preserve"> </w:t>
      </w:r>
      <w:r w:rsidRPr="00111EA7">
        <w:rPr>
          <w:rFonts w:hint="eastAsia"/>
        </w:rPr>
        <w:t>バーリー</w:t>
      </w:r>
      <w:r w:rsidRPr="00111EA7">
        <w:t xml:space="preserve">, </w:t>
      </w:r>
      <w:r w:rsidRPr="00111EA7">
        <w:rPr>
          <w:rFonts w:hint="eastAsia"/>
        </w:rPr>
        <w:t xml:space="preserve">ヴィッパーマン　</w:t>
      </w:r>
      <w:r w:rsidRPr="00111EA7">
        <w:rPr>
          <w:rFonts w:eastAsiaTheme="minorEastAsia" w:hint="eastAsia"/>
          <w:szCs w:val="18"/>
          <w:lang w:val="de-DE"/>
        </w:rPr>
        <w:t>前掲注</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_Ref92878819 \h </w:instrText>
      </w:r>
      <w:r w:rsidR="00D967DF"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169</w:t>
      </w:r>
      <w:r w:rsidRPr="00111EA7">
        <w:rPr>
          <w:rFonts w:eastAsiaTheme="minorEastAsia"/>
          <w:szCs w:val="18"/>
          <w:lang w:val="de-DE"/>
        </w:rPr>
        <w:fldChar w:fldCharType="end"/>
      </w:r>
      <w:r w:rsidRPr="00111EA7">
        <w:rPr>
          <w:rFonts w:eastAsiaTheme="minorEastAsia"/>
          <w:szCs w:val="18"/>
        </w:rPr>
        <w:t>)</w:t>
      </w:r>
      <w:r w:rsidRPr="00111EA7">
        <w:t>, p.184.</w:t>
      </w:r>
    </w:p>
  </w:footnote>
  <w:footnote w:id="205">
    <w:p w14:paraId="7E0DCA98" w14:textId="28CC85E6" w:rsidR="00EE2947" w:rsidRPr="00111EA7" w:rsidRDefault="00EE2947" w:rsidP="00EE2947">
      <w:pPr>
        <w:pStyle w:val="a8"/>
        <w:ind w:left="176" w:hanging="176"/>
      </w:pPr>
      <w:r w:rsidRPr="00111EA7">
        <w:rPr>
          <w:rStyle w:val="aa"/>
        </w:rPr>
        <w:footnoteRef/>
      </w:r>
      <w:r w:rsidRPr="00111EA7">
        <w:t xml:space="preserve"> Bock,</w:t>
      </w:r>
      <w:r w:rsidRPr="00111EA7">
        <w:rPr>
          <w:i/>
          <w:szCs w:val="18"/>
        </w:rPr>
        <w:t xml:space="preserve"> </w:t>
      </w:r>
      <w:proofErr w:type="spellStart"/>
      <w:r w:rsidRPr="00111EA7">
        <w:rPr>
          <w:i/>
          <w:szCs w:val="18"/>
        </w:rPr>
        <w:t>op.cit</w:t>
      </w:r>
      <w:proofErr w:type="spellEnd"/>
      <w:r w:rsidRPr="00111EA7">
        <w:rPr>
          <w:szCs w:val="18"/>
        </w:rPr>
        <w:t>.(</w:t>
      </w:r>
      <w:r w:rsidRPr="00111EA7">
        <w:rPr>
          <w:szCs w:val="18"/>
        </w:rPr>
        <w:fldChar w:fldCharType="begin"/>
      </w:r>
      <w:r w:rsidRPr="00111EA7">
        <w:rPr>
          <w:szCs w:val="18"/>
        </w:rPr>
        <w:instrText xml:space="preserve"> NOTEREF _Ref96187670 \h </w:instrText>
      </w:r>
      <w:r w:rsidR="00D967DF" w:rsidRPr="00111EA7">
        <w:rPr>
          <w:szCs w:val="18"/>
        </w:rPr>
        <w:instrText xml:space="preserve"> \* MERGEFORMAT </w:instrText>
      </w:r>
      <w:r w:rsidRPr="00111EA7">
        <w:rPr>
          <w:szCs w:val="18"/>
        </w:rPr>
      </w:r>
      <w:r w:rsidRPr="00111EA7">
        <w:rPr>
          <w:szCs w:val="18"/>
        </w:rPr>
        <w:fldChar w:fldCharType="separate"/>
      </w:r>
      <w:r w:rsidR="00730C80">
        <w:rPr>
          <w:szCs w:val="18"/>
        </w:rPr>
        <w:t>78</w:t>
      </w:r>
      <w:r w:rsidRPr="00111EA7">
        <w:rPr>
          <w:szCs w:val="18"/>
        </w:rPr>
        <w:fldChar w:fldCharType="end"/>
      </w:r>
      <w:r w:rsidRPr="00111EA7">
        <w:rPr>
          <w:szCs w:val="18"/>
        </w:rPr>
        <w:t>), p</w:t>
      </w:r>
      <w:r w:rsidRPr="00111EA7">
        <w:t>.426.</w:t>
      </w:r>
    </w:p>
  </w:footnote>
  <w:footnote w:id="206">
    <w:p w14:paraId="7E8161E9" w14:textId="171F5119" w:rsidR="00EE4312" w:rsidRPr="00111EA7" w:rsidRDefault="00EE4312" w:rsidP="003641D3">
      <w:pPr>
        <w:pStyle w:val="a8"/>
        <w:ind w:left="176" w:hanging="176"/>
        <w:jc w:val="both"/>
      </w:pPr>
      <w:r w:rsidRPr="00111EA7">
        <w:rPr>
          <w:rStyle w:val="aa"/>
        </w:rPr>
        <w:footnoteRef/>
      </w:r>
      <w:r w:rsidRPr="00111EA7">
        <w:t xml:space="preserve"> </w:t>
      </w:r>
      <w:r w:rsidRPr="00111EA7">
        <w:rPr>
          <w:rFonts w:hint="eastAsia"/>
        </w:rPr>
        <w:t>本章において、強制断種被害者とは、「ナチ時代（</w:t>
      </w:r>
      <w:r w:rsidRPr="00111EA7">
        <w:rPr>
          <w:rFonts w:hint="eastAsia"/>
        </w:rPr>
        <w:t>1933</w:t>
      </w:r>
      <w:r w:rsidRPr="00111EA7">
        <w:rPr>
          <w:rFonts w:hint="eastAsia"/>
        </w:rPr>
        <w:t>～</w:t>
      </w:r>
      <w:r w:rsidRPr="00111EA7">
        <w:rPr>
          <w:rFonts w:hint="eastAsia"/>
        </w:rPr>
        <w:t>1945</w:t>
      </w:r>
      <w:r w:rsidRPr="00111EA7">
        <w:rPr>
          <w:rFonts w:hint="eastAsia"/>
        </w:rPr>
        <w:t>年）に強制的に断種された者」のことを指す。</w:t>
      </w:r>
      <w:r w:rsidR="00B61B80" w:rsidRPr="00111EA7">
        <w:rPr>
          <w:rFonts w:hint="eastAsia"/>
        </w:rPr>
        <w:t>ただし、</w:t>
      </w:r>
      <w:r w:rsidR="00C204C1" w:rsidRPr="00111EA7">
        <w:rPr>
          <w:rFonts w:hint="eastAsia"/>
        </w:rPr>
        <w:t>本章Ⅳ</w:t>
      </w:r>
      <w:r w:rsidR="00844AB1" w:rsidRPr="00111EA7">
        <w:rPr>
          <w:rFonts w:hint="eastAsia"/>
        </w:rPr>
        <w:t>で</w:t>
      </w:r>
      <w:r w:rsidR="00C87F03" w:rsidRPr="00111EA7">
        <w:rPr>
          <w:rFonts w:hint="eastAsia"/>
        </w:rPr>
        <w:t>取り上げる</w:t>
      </w:r>
      <w:r w:rsidR="00844AB1" w:rsidRPr="00111EA7">
        <w:rPr>
          <w:rFonts w:hint="eastAsia"/>
        </w:rPr>
        <w:t>「</w:t>
      </w:r>
      <w:r w:rsidR="00B61B80" w:rsidRPr="00111EA7">
        <w:rPr>
          <w:rFonts w:hint="eastAsia"/>
        </w:rPr>
        <w:t>強制断種被害者に対する補償</w:t>
      </w:r>
      <w:r w:rsidR="00844AB1" w:rsidRPr="00111EA7">
        <w:rPr>
          <w:rFonts w:hint="eastAsia"/>
        </w:rPr>
        <w:t>」</w:t>
      </w:r>
      <w:r w:rsidR="00B61B80" w:rsidRPr="00111EA7">
        <w:rPr>
          <w:rFonts w:hint="eastAsia"/>
        </w:rPr>
        <w:t>において、</w:t>
      </w:r>
      <w:r w:rsidR="00990B82" w:rsidRPr="00111EA7">
        <w:rPr>
          <w:rFonts w:hint="eastAsia"/>
        </w:rPr>
        <w:t>遺伝病子孫予防法に基づき</w:t>
      </w:r>
      <w:r w:rsidR="00B61B80" w:rsidRPr="00111EA7">
        <w:rPr>
          <w:rFonts w:hint="eastAsia"/>
        </w:rPr>
        <w:t>任意断種を受けた者が</w:t>
      </w:r>
      <w:r w:rsidR="00C204C1" w:rsidRPr="00111EA7">
        <w:rPr>
          <w:rFonts w:hint="eastAsia"/>
        </w:rPr>
        <w:t>補償</w:t>
      </w:r>
      <w:r w:rsidR="00B61B80" w:rsidRPr="00111EA7">
        <w:rPr>
          <w:rFonts w:hint="eastAsia"/>
        </w:rPr>
        <w:t>対象</w:t>
      </w:r>
      <w:r w:rsidR="008F5283" w:rsidRPr="00111EA7">
        <w:rPr>
          <w:rFonts w:hint="eastAsia"/>
        </w:rPr>
        <w:t>に</w:t>
      </w:r>
      <w:r w:rsidR="007344E6" w:rsidRPr="00111EA7">
        <w:rPr>
          <w:rFonts w:hint="eastAsia"/>
        </w:rPr>
        <w:t>含まれていたか</w:t>
      </w:r>
      <w:r w:rsidR="00B61B80" w:rsidRPr="00111EA7">
        <w:rPr>
          <w:rFonts w:hint="eastAsia"/>
        </w:rPr>
        <w:t>否かは不明である。</w:t>
      </w:r>
    </w:p>
  </w:footnote>
  <w:footnote w:id="207">
    <w:p w14:paraId="6EBCA2C2" w14:textId="609D228B" w:rsidR="0025620E" w:rsidRPr="00111EA7" w:rsidRDefault="0025620E" w:rsidP="00972F84">
      <w:pPr>
        <w:pStyle w:val="a8"/>
        <w:ind w:left="176" w:hanging="176"/>
        <w:jc w:val="both"/>
      </w:pPr>
      <w:r w:rsidRPr="00111EA7">
        <w:rPr>
          <w:rStyle w:val="aa"/>
        </w:rPr>
        <w:footnoteRef/>
      </w:r>
      <w:r w:rsidRPr="00111EA7">
        <w:t xml:space="preserve"> </w:t>
      </w:r>
      <w:r w:rsidRPr="00111EA7">
        <w:rPr>
          <w:rFonts w:hint="eastAsia"/>
        </w:rPr>
        <w:t>ドイツマルク（</w:t>
      </w:r>
      <w:r w:rsidRPr="00111EA7">
        <w:rPr>
          <w:rFonts w:hint="eastAsia"/>
        </w:rPr>
        <w:t>Deutsche Mark</w:t>
      </w:r>
      <w:r w:rsidRPr="00111EA7">
        <w:rPr>
          <w:rFonts w:hint="eastAsia"/>
        </w:rPr>
        <w:t>）</w:t>
      </w:r>
      <w:r w:rsidRPr="00111EA7">
        <w:rPr>
          <w:rFonts w:hint="eastAsia"/>
        </w:rPr>
        <w:t>は、ドイツ連邦共和国のかつての通貨。</w:t>
      </w:r>
      <w:r w:rsidRPr="00111EA7">
        <w:rPr>
          <w:rFonts w:hint="eastAsia"/>
        </w:rPr>
        <w:t>2001</w:t>
      </w:r>
      <w:r w:rsidRPr="00111EA7">
        <w:rPr>
          <w:rFonts w:hint="eastAsia"/>
        </w:rPr>
        <w:t>年</w:t>
      </w:r>
      <w:r w:rsidRPr="00111EA7">
        <w:rPr>
          <w:rFonts w:hint="eastAsia"/>
        </w:rPr>
        <w:t>1</w:t>
      </w:r>
      <w:r w:rsidRPr="00111EA7">
        <w:rPr>
          <w:rFonts w:hint="eastAsia"/>
        </w:rPr>
        <w:t>月の欧州連合（</w:t>
      </w:r>
      <w:r w:rsidRPr="00111EA7">
        <w:rPr>
          <w:rFonts w:hint="eastAsia"/>
        </w:rPr>
        <w:t>EU</w:t>
      </w:r>
      <w:r w:rsidRPr="00111EA7">
        <w:rPr>
          <w:rFonts w:hint="eastAsia"/>
        </w:rPr>
        <w:t>）通貨統合により、ドイツにも単一通貨ユーロ（</w:t>
      </w:r>
      <w:r w:rsidRPr="00111EA7">
        <w:rPr>
          <w:rFonts w:hint="eastAsia"/>
        </w:rPr>
        <w:t>Euro</w:t>
      </w:r>
      <w:r w:rsidRPr="00111EA7">
        <w:rPr>
          <w:rFonts w:hint="eastAsia"/>
        </w:rPr>
        <w:t>）が導入された。</w:t>
      </w:r>
      <w:r w:rsidRPr="00111EA7">
        <w:rPr>
          <w:rFonts w:hint="eastAsia"/>
        </w:rPr>
        <w:t>1999</w:t>
      </w:r>
      <w:r w:rsidRPr="00111EA7">
        <w:rPr>
          <w:rFonts w:hint="eastAsia"/>
        </w:rPr>
        <w:t>年</w:t>
      </w:r>
      <w:r w:rsidRPr="00111EA7">
        <w:rPr>
          <w:rFonts w:hint="eastAsia"/>
        </w:rPr>
        <w:t>1</w:t>
      </w:r>
      <w:r w:rsidRPr="00111EA7">
        <w:rPr>
          <w:rFonts w:hint="eastAsia"/>
        </w:rPr>
        <w:t>月</w:t>
      </w:r>
      <w:r w:rsidRPr="00111EA7">
        <w:rPr>
          <w:rFonts w:hint="eastAsia"/>
        </w:rPr>
        <w:t>1</w:t>
      </w:r>
      <w:r w:rsidRPr="00111EA7">
        <w:rPr>
          <w:rFonts w:hint="eastAsia"/>
        </w:rPr>
        <w:t>日に欧州連合（</w:t>
      </w:r>
      <w:r w:rsidRPr="00111EA7">
        <w:rPr>
          <w:rFonts w:hint="eastAsia"/>
        </w:rPr>
        <w:t>EU</w:t>
      </w:r>
      <w:r w:rsidRPr="00111EA7">
        <w:rPr>
          <w:rFonts w:hint="eastAsia"/>
        </w:rPr>
        <w:t>）理事会が採択した</w:t>
      </w:r>
      <w:r w:rsidRPr="00111EA7">
        <w:rPr>
          <w:rFonts w:hint="eastAsia"/>
          <w:spacing w:val="2"/>
        </w:rPr>
        <w:t>ユーロ換算レートでは、</w:t>
      </w:r>
      <w:r w:rsidRPr="00111EA7">
        <w:rPr>
          <w:spacing w:val="2"/>
        </w:rPr>
        <w:t>1</w:t>
      </w:r>
      <w:r w:rsidRPr="00111EA7">
        <w:rPr>
          <w:rFonts w:hint="eastAsia"/>
          <w:spacing w:val="2"/>
        </w:rPr>
        <w:t>ユーロ</w:t>
      </w:r>
      <w:r w:rsidRPr="00111EA7">
        <w:rPr>
          <w:spacing w:val="2"/>
        </w:rPr>
        <w:t>=</w:t>
      </w:r>
      <w:r w:rsidRPr="00111EA7">
        <w:rPr>
          <w:rFonts w:cs="Times New Roman"/>
          <w:spacing w:val="2"/>
          <w:szCs w:val="18"/>
        </w:rPr>
        <w:t>1.95583</w:t>
      </w:r>
      <w:r w:rsidRPr="00111EA7">
        <w:rPr>
          <w:rFonts w:cs="Times New Roman" w:hint="eastAsia"/>
          <w:spacing w:val="2"/>
          <w:szCs w:val="18"/>
        </w:rPr>
        <w:t>マルクと定められた。</w:t>
      </w:r>
      <w:r w:rsidRPr="00111EA7">
        <w:rPr>
          <w:rFonts w:eastAsiaTheme="minorEastAsia"/>
          <w:spacing w:val="2"/>
          <w:szCs w:val="18"/>
        </w:rPr>
        <w:t>“</w:t>
      </w:r>
      <w:r w:rsidRPr="00111EA7">
        <w:rPr>
          <w:rFonts w:cs="Times New Roman"/>
          <w:spacing w:val="2"/>
          <w:szCs w:val="18"/>
        </w:rPr>
        <w:t xml:space="preserve">What are the conversion rates from European Monetary </w:t>
      </w:r>
      <w:r w:rsidRPr="00111EA7">
        <w:rPr>
          <w:rFonts w:cs="Times New Roman"/>
          <w:szCs w:val="18"/>
        </w:rPr>
        <w:t>Union (EMU) currencies to Euros?” World Bank website &lt;https://datahelpdesk.worldbank.org/knowledgebase/articles/114964-what-are-the-conversion-rates-from-european-moneta&gt;</w:t>
      </w:r>
      <w:r w:rsidRPr="00111EA7">
        <w:rPr>
          <w:rFonts w:cs="Times New Roman" w:hint="eastAsia"/>
          <w:szCs w:val="18"/>
        </w:rPr>
        <w:t xml:space="preserve"> </w:t>
      </w:r>
      <w:r w:rsidRPr="00111EA7">
        <w:rPr>
          <w:rFonts w:cs="Times New Roman" w:hint="eastAsia"/>
          <w:szCs w:val="18"/>
        </w:rPr>
        <w:t>なお、</w:t>
      </w:r>
      <w:r w:rsidRPr="00111EA7">
        <w:rPr>
          <w:rFonts w:cs="Times New Roman" w:hint="eastAsia"/>
          <w:szCs w:val="18"/>
        </w:rPr>
        <w:t>1951</w:t>
      </w:r>
      <w:r w:rsidRPr="00111EA7">
        <w:rPr>
          <w:rFonts w:cs="Times New Roman" w:hint="eastAsia"/>
          <w:szCs w:val="18"/>
        </w:rPr>
        <w:t>年当時、</w:t>
      </w:r>
      <w:r w:rsidRPr="00111EA7">
        <w:rPr>
          <w:rFonts w:cs="Times New Roman" w:hint="eastAsia"/>
          <w:szCs w:val="18"/>
        </w:rPr>
        <w:t>1</w:t>
      </w:r>
      <w:r w:rsidRPr="00111EA7">
        <w:rPr>
          <w:rFonts w:cs="Times New Roman" w:hint="eastAsia"/>
          <w:szCs w:val="18"/>
        </w:rPr>
        <w:t>米ドル</w:t>
      </w:r>
      <w:r w:rsidRPr="00111EA7">
        <w:rPr>
          <w:rFonts w:cs="Times New Roman" w:hint="eastAsia"/>
          <w:szCs w:val="18"/>
        </w:rPr>
        <w:t>=</w:t>
      </w:r>
      <w:r w:rsidRPr="00111EA7">
        <w:rPr>
          <w:rFonts w:cs="Times New Roman"/>
          <w:szCs w:val="18"/>
        </w:rPr>
        <w:t>4.</w:t>
      </w:r>
      <w:r w:rsidRPr="00111EA7">
        <w:rPr>
          <w:rFonts w:cs="Times New Roman" w:hint="eastAsia"/>
          <w:szCs w:val="18"/>
        </w:rPr>
        <w:t>19</w:t>
      </w:r>
      <w:r w:rsidRPr="00111EA7">
        <w:rPr>
          <w:rFonts w:cs="Times New Roman" w:hint="eastAsia"/>
          <w:szCs w:val="18"/>
        </w:rPr>
        <w:t>マルク（年平均）であった</w:t>
      </w:r>
      <w:r w:rsidRPr="00111EA7">
        <w:rPr>
          <w:rFonts w:cs="Times New Roman" w:hint="eastAsia"/>
          <w:spacing w:val="2"/>
          <w:szCs w:val="18"/>
        </w:rPr>
        <w:t>。</w:t>
      </w:r>
      <w:r w:rsidRPr="00111EA7">
        <w:rPr>
          <w:rFonts w:eastAsiaTheme="minorEastAsia"/>
          <w:spacing w:val="2"/>
          <w:szCs w:val="18"/>
        </w:rPr>
        <w:t>“EXCHANGE RATES INCLUDING EFFECTIVE EXCHANGE RATES”. International Monetary Fund website</w:t>
      </w:r>
      <w:r w:rsidRPr="00111EA7">
        <w:rPr>
          <w:rFonts w:eastAsiaTheme="minorEastAsia"/>
          <w:szCs w:val="18"/>
        </w:rPr>
        <w:t xml:space="preserve"> &lt;https://data.imf.org/regular.aspx?key=61545850&gt;</w:t>
      </w:r>
    </w:p>
  </w:footnote>
  <w:footnote w:id="208">
    <w:p w14:paraId="639376DC" w14:textId="3F353B1C" w:rsidR="00AD06C6" w:rsidRPr="00111EA7" w:rsidRDefault="00AD06C6" w:rsidP="00805C19">
      <w:pPr>
        <w:pStyle w:val="a8"/>
        <w:ind w:left="176" w:hanging="176"/>
      </w:pPr>
      <w:r w:rsidRPr="00111EA7">
        <w:rPr>
          <w:rStyle w:val="aa"/>
        </w:rPr>
        <w:footnoteRef/>
      </w:r>
      <w:r w:rsidRPr="00111EA7">
        <w:t xml:space="preserve"> </w:t>
      </w:r>
      <w:proofErr w:type="spellStart"/>
      <w:r w:rsidRPr="00111EA7">
        <w:rPr>
          <w:rFonts w:hint="eastAsia"/>
        </w:rPr>
        <w:t>W</w:t>
      </w:r>
      <w:r w:rsidRPr="00111EA7">
        <w:t>e</w:t>
      </w:r>
      <w:r w:rsidRPr="00111EA7">
        <w:rPr>
          <w:rFonts w:hint="eastAsia"/>
        </w:rPr>
        <w:t>indling</w:t>
      </w:r>
      <w:proofErr w:type="spellEnd"/>
      <w:r w:rsidRPr="00111EA7">
        <w:t xml:space="preserve">, </w:t>
      </w:r>
      <w:proofErr w:type="spellStart"/>
      <w:r w:rsidRPr="00111EA7">
        <w:rPr>
          <w:rFonts w:eastAsiaTheme="minorEastAsia" w:hint="eastAsia"/>
          <w:i/>
          <w:szCs w:val="18"/>
        </w:rPr>
        <w:t>op.cit</w:t>
      </w:r>
      <w:proofErr w:type="spellEnd"/>
      <w:r w:rsidRPr="00111EA7">
        <w:rPr>
          <w:rFonts w:eastAsiaTheme="minorEastAsia" w:hint="eastAsia"/>
          <w:szCs w:val="18"/>
        </w:rPr>
        <w:t>.</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_Ref92876135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43</w:t>
      </w:r>
      <w:r w:rsidRPr="00111EA7">
        <w:rPr>
          <w:rFonts w:eastAsiaTheme="minorEastAsia"/>
          <w:szCs w:val="18"/>
          <w:lang w:val="de-DE"/>
        </w:rPr>
        <w:fldChar w:fldCharType="end"/>
      </w:r>
      <w:r w:rsidRPr="00111EA7">
        <w:rPr>
          <w:rFonts w:eastAsiaTheme="minorEastAsia"/>
          <w:szCs w:val="18"/>
        </w:rPr>
        <w:t>)</w:t>
      </w:r>
      <w:r w:rsidRPr="00111EA7">
        <w:t>, p.188.</w:t>
      </w:r>
    </w:p>
  </w:footnote>
  <w:footnote w:id="209">
    <w:p w14:paraId="2B43B3F5" w14:textId="5753C8D7" w:rsidR="00AD06C6" w:rsidRPr="00111EA7" w:rsidRDefault="00AD06C6">
      <w:pPr>
        <w:pStyle w:val="a8"/>
        <w:ind w:left="176" w:hanging="176"/>
      </w:pPr>
      <w:r w:rsidRPr="00111EA7">
        <w:rPr>
          <w:rStyle w:val="aa"/>
        </w:rPr>
        <w:footnoteRef/>
      </w:r>
      <w:r w:rsidRPr="00111EA7">
        <w:t xml:space="preserve"> </w:t>
      </w:r>
      <w:r w:rsidRPr="00111EA7">
        <w:rPr>
          <w:rFonts w:eastAsiaTheme="minorEastAsia" w:hint="eastAsia"/>
        </w:rPr>
        <w:t>1951</w:t>
      </w:r>
      <w:r w:rsidRPr="00111EA7">
        <w:rPr>
          <w:rFonts w:eastAsiaTheme="minorEastAsia" w:hint="eastAsia"/>
        </w:rPr>
        <w:t>年</w:t>
      </w:r>
      <w:r w:rsidRPr="00111EA7">
        <w:rPr>
          <w:rFonts w:eastAsiaTheme="minorEastAsia" w:hint="eastAsia"/>
        </w:rPr>
        <w:t>7</w:t>
      </w:r>
      <w:r w:rsidRPr="00111EA7">
        <w:rPr>
          <w:rFonts w:eastAsiaTheme="minorEastAsia" w:hint="eastAsia"/>
        </w:rPr>
        <w:t>月</w:t>
      </w:r>
      <w:r w:rsidRPr="00111EA7">
        <w:rPr>
          <w:rFonts w:eastAsiaTheme="minorEastAsia" w:hint="eastAsia"/>
        </w:rPr>
        <w:t>26</w:t>
      </w:r>
      <w:r w:rsidRPr="00111EA7">
        <w:rPr>
          <w:rFonts w:eastAsiaTheme="minorEastAsia" w:hint="eastAsia"/>
        </w:rPr>
        <w:t>日の閣議決定による。</w:t>
      </w:r>
      <w:r w:rsidRPr="00111EA7">
        <w:rPr>
          <w:rFonts w:hint="eastAsia"/>
        </w:rPr>
        <w:t>山田敏之「ドイツの補償制度」『外国の立法』</w:t>
      </w:r>
      <w:r w:rsidRPr="00111EA7">
        <w:rPr>
          <w:rFonts w:hint="eastAsia"/>
          <w:lang w:val="de-DE"/>
        </w:rPr>
        <w:t>197</w:t>
      </w:r>
      <w:r w:rsidRPr="00111EA7">
        <w:rPr>
          <w:rFonts w:hint="eastAsia"/>
        </w:rPr>
        <w:t>･</w:t>
      </w:r>
      <w:r w:rsidRPr="00111EA7">
        <w:rPr>
          <w:rFonts w:hint="eastAsia"/>
          <w:lang w:val="de-DE"/>
        </w:rPr>
        <w:t>198</w:t>
      </w:r>
      <w:r w:rsidRPr="00111EA7">
        <w:rPr>
          <w:rFonts w:hint="eastAsia"/>
          <w:lang w:val="de-DE"/>
        </w:rPr>
        <w:t>号</w:t>
      </w:r>
      <w:r w:rsidRPr="00111EA7">
        <w:rPr>
          <w:lang w:val="de-DE"/>
        </w:rPr>
        <w:t>, 1996.5, p.35.</w:t>
      </w:r>
    </w:p>
  </w:footnote>
  <w:footnote w:id="210">
    <w:p w14:paraId="57A0ADDB" w14:textId="5695F59D"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001A0CDC" w:rsidRPr="00111EA7">
        <w:rPr>
          <w:rFonts w:hint="eastAsia"/>
        </w:rPr>
        <w:t>同上</w:t>
      </w:r>
    </w:p>
  </w:footnote>
  <w:footnote w:id="211">
    <w:p w14:paraId="4A3A8DC3" w14:textId="6B46E96A"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 xml:space="preserve">Weindling, </w:t>
      </w:r>
      <w:r w:rsidRPr="00111EA7">
        <w:rPr>
          <w:rFonts w:eastAsiaTheme="minorEastAsia"/>
          <w:i/>
          <w:szCs w:val="18"/>
          <w:lang w:val="de-DE"/>
        </w:rPr>
        <w:t>op.cit</w:t>
      </w:r>
      <w:r w:rsidRPr="00111EA7">
        <w:rPr>
          <w:rFonts w:eastAsiaTheme="minor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NOTEREF _Ref92876135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43</w:t>
      </w:r>
      <w:r w:rsidRPr="00111EA7">
        <w:rPr>
          <w:rFonts w:eastAsiaTheme="minorEastAsia"/>
          <w:szCs w:val="18"/>
          <w:lang w:val="de-DE"/>
        </w:rPr>
        <w:fldChar w:fldCharType="end"/>
      </w:r>
      <w:r w:rsidRPr="00111EA7">
        <w:rPr>
          <w:rFonts w:eastAsiaTheme="minorEastAsia"/>
          <w:szCs w:val="18"/>
          <w:lang w:val="de-DE"/>
        </w:rPr>
        <w:t>)</w:t>
      </w:r>
      <w:r w:rsidRPr="00111EA7">
        <w:rPr>
          <w:lang w:val="de-DE"/>
        </w:rPr>
        <w:t>, pp.188-189.</w:t>
      </w:r>
    </w:p>
  </w:footnote>
  <w:footnote w:id="212">
    <w:p w14:paraId="435D5E90" w14:textId="77777777"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i/>
          <w:lang w:val="de-DE"/>
        </w:rPr>
        <w:t>ibid.</w:t>
      </w:r>
      <w:r w:rsidRPr="00111EA7">
        <w:rPr>
          <w:lang w:val="de-DE"/>
        </w:rPr>
        <w:t xml:space="preserve">, </w:t>
      </w:r>
      <w:r w:rsidRPr="00111EA7">
        <w:rPr>
          <w:lang w:val="de-DE"/>
        </w:rPr>
        <w:t>p.194.</w:t>
      </w:r>
    </w:p>
  </w:footnote>
  <w:footnote w:id="213">
    <w:p w14:paraId="7001834A" w14:textId="77777777" w:rsidR="00AD06C6" w:rsidRPr="00256357" w:rsidRDefault="00AD06C6" w:rsidP="00805C19">
      <w:pPr>
        <w:pStyle w:val="a8"/>
        <w:ind w:left="176" w:hanging="176"/>
        <w:rPr>
          <w:rFonts w:cs="Times New Roman"/>
          <w:szCs w:val="18"/>
          <w:lang w:val="de-DE"/>
        </w:rPr>
      </w:pPr>
      <w:r w:rsidRPr="00256357">
        <w:rPr>
          <w:rStyle w:val="aa"/>
          <w:rFonts w:cs="Times New Roman"/>
          <w:szCs w:val="18"/>
        </w:rPr>
        <w:footnoteRef/>
      </w:r>
      <w:r w:rsidRPr="00256357">
        <w:rPr>
          <w:rFonts w:cs="Times New Roman"/>
          <w:szCs w:val="18"/>
          <w:lang w:val="de-DE"/>
        </w:rPr>
        <w:t xml:space="preserve"> </w:t>
      </w:r>
      <w:r w:rsidRPr="00256357">
        <w:rPr>
          <w:rFonts w:cs="Times New Roman"/>
          <w:i/>
          <w:szCs w:val="18"/>
          <w:lang w:val="de-DE"/>
        </w:rPr>
        <w:t>ibid.</w:t>
      </w:r>
      <w:r w:rsidRPr="00256357">
        <w:rPr>
          <w:rFonts w:cs="Times New Roman"/>
          <w:szCs w:val="18"/>
          <w:lang w:val="de-DE"/>
        </w:rPr>
        <w:t xml:space="preserve">, </w:t>
      </w:r>
      <w:r w:rsidRPr="00256357">
        <w:rPr>
          <w:rFonts w:cs="Times New Roman"/>
          <w:szCs w:val="18"/>
          <w:lang w:val="de-DE"/>
        </w:rPr>
        <w:t>p.189.</w:t>
      </w:r>
    </w:p>
  </w:footnote>
  <w:footnote w:id="214">
    <w:p w14:paraId="375948E5" w14:textId="77777777" w:rsidR="006A5FBC" w:rsidRDefault="00AD06C6" w:rsidP="006A5FBC">
      <w:pPr>
        <w:pStyle w:val="af2"/>
        <w:snapToGrid w:val="0"/>
        <w:ind w:left="176" w:hangingChars="100" w:hanging="176"/>
        <w:jc w:val="distribute"/>
        <w:rPr>
          <w:rFonts w:ascii="Times New Roman" w:hAnsi="Times New Roman" w:cs="Times New Roman"/>
          <w:sz w:val="18"/>
          <w:szCs w:val="18"/>
          <w:lang w:val="de-DE"/>
        </w:rPr>
      </w:pPr>
      <w:r w:rsidRPr="00256357">
        <w:rPr>
          <w:rStyle w:val="aa"/>
          <w:rFonts w:ascii="Times New Roman" w:hAnsi="Times New Roman" w:cs="Times New Roman"/>
          <w:sz w:val="18"/>
          <w:szCs w:val="18"/>
        </w:rPr>
        <w:footnoteRef/>
      </w:r>
      <w:r w:rsidRPr="00256357">
        <w:rPr>
          <w:rFonts w:ascii="Times New Roman" w:hAnsi="Times New Roman" w:cs="Times New Roman"/>
          <w:sz w:val="18"/>
          <w:szCs w:val="18"/>
          <w:lang w:val="de-DE"/>
        </w:rPr>
        <w:t xml:space="preserve"> </w:t>
      </w:r>
      <w:r w:rsidR="00256357" w:rsidRPr="00256357">
        <w:rPr>
          <w:rFonts w:ascii="Times New Roman" w:hAnsi="Times New Roman" w:cs="Times New Roman"/>
          <w:sz w:val="18"/>
          <w:szCs w:val="18"/>
          <w:lang w:val="de-DE"/>
        </w:rPr>
        <w:t>Bundeserg</w:t>
      </w:r>
      <w:r w:rsidR="00256357" w:rsidRPr="00256357">
        <w:rPr>
          <w:rFonts w:ascii="Times New Roman" w:eastAsiaTheme="minorEastAsia" w:hAnsi="Times New Roman" w:cs="Times New Roman"/>
          <w:sz w:val="18"/>
          <w:szCs w:val="18"/>
          <w:lang w:val="de-DE"/>
        </w:rPr>
        <w:t>ä</w:t>
      </w:r>
      <w:r w:rsidR="00256357" w:rsidRPr="00256357">
        <w:rPr>
          <w:rFonts w:ascii="Times New Roman" w:hAnsi="Times New Roman" w:cs="Times New Roman"/>
          <w:sz w:val="18"/>
          <w:szCs w:val="18"/>
          <w:lang w:val="de-DE"/>
        </w:rPr>
        <w:t xml:space="preserve">nzungsgesetz </w:t>
      </w:r>
      <w:r w:rsidR="00256357" w:rsidRPr="00256357">
        <w:rPr>
          <w:rFonts w:ascii="Times New Roman" w:hAnsi="Times New Roman" w:cs="Times New Roman"/>
          <w:sz w:val="18"/>
          <w:szCs w:val="18"/>
          <w:lang w:val="de-DE"/>
        </w:rPr>
        <w:t>zur Entsch</w:t>
      </w:r>
      <w:r w:rsidR="00256357" w:rsidRPr="00256357">
        <w:rPr>
          <w:rFonts w:ascii="Times New Roman" w:eastAsiaTheme="minorEastAsia" w:hAnsi="Times New Roman" w:cs="Times New Roman"/>
          <w:sz w:val="18"/>
          <w:szCs w:val="18"/>
          <w:lang w:val="de-DE"/>
        </w:rPr>
        <w:t>ä</w:t>
      </w:r>
      <w:r w:rsidR="00256357" w:rsidRPr="00256357">
        <w:rPr>
          <w:rFonts w:ascii="Times New Roman" w:hAnsi="Times New Roman" w:cs="Times New Roman"/>
          <w:sz w:val="18"/>
          <w:szCs w:val="18"/>
          <w:lang w:val="de-DE"/>
        </w:rPr>
        <w:t>digung f</w:t>
      </w:r>
      <w:r w:rsidR="00256357" w:rsidRPr="00256357">
        <w:rPr>
          <w:rFonts w:ascii="Times New Roman" w:eastAsiaTheme="minorEastAsia" w:hAnsi="Times New Roman" w:cs="Times New Roman"/>
          <w:sz w:val="18"/>
          <w:szCs w:val="18"/>
          <w:lang w:val="de-DE"/>
        </w:rPr>
        <w:t>ü</w:t>
      </w:r>
      <w:r w:rsidR="00256357" w:rsidRPr="00256357">
        <w:rPr>
          <w:rFonts w:ascii="Times New Roman" w:hAnsi="Times New Roman" w:cs="Times New Roman"/>
          <w:sz w:val="18"/>
          <w:szCs w:val="18"/>
          <w:lang w:val="de-DE"/>
        </w:rPr>
        <w:t xml:space="preserve">r Opfer der nationalsozialistischen Verfolgung vom 18. September </w:t>
      </w:r>
    </w:p>
    <w:p w14:paraId="0516AAF1" w14:textId="07C54E4B" w:rsidR="00AD06C6" w:rsidRPr="00256357" w:rsidRDefault="00256357" w:rsidP="006A5FBC">
      <w:pPr>
        <w:pStyle w:val="af2"/>
        <w:snapToGrid w:val="0"/>
        <w:ind w:leftChars="100" w:left="216"/>
        <w:rPr>
          <w:rFonts w:ascii="Times New Roman" w:hAnsi="Times New Roman" w:cs="Times New Roman"/>
          <w:sz w:val="18"/>
          <w:szCs w:val="18"/>
          <w:lang w:val="de-DE"/>
        </w:rPr>
      </w:pPr>
      <w:r w:rsidRPr="00256357">
        <w:rPr>
          <w:rFonts w:ascii="Times New Roman" w:hAnsi="Times New Roman" w:cs="Times New Roman"/>
          <w:sz w:val="18"/>
          <w:szCs w:val="18"/>
          <w:lang w:val="de-DE"/>
        </w:rPr>
        <w:t xml:space="preserve">1953 (BGBl. </w:t>
      </w:r>
      <w:r w:rsidRPr="00256357">
        <w:rPr>
          <w:rFonts w:ascii="Times New Roman" w:eastAsia="ＭＳ 明朝" w:hAnsi="Times New Roman" w:cs="Times New Roman"/>
          <w:sz w:val="18"/>
          <w:szCs w:val="18"/>
          <w:lang w:val="de-DE"/>
        </w:rPr>
        <w:t>Ⅰ</w:t>
      </w:r>
      <w:r w:rsidRPr="00256357">
        <w:rPr>
          <w:rFonts w:ascii="Times New Roman" w:hAnsi="Times New Roman" w:cs="Times New Roman"/>
          <w:sz w:val="18"/>
          <w:szCs w:val="18"/>
          <w:lang w:val="de-DE"/>
        </w:rPr>
        <w:t xml:space="preserve"> S.1387).</w:t>
      </w:r>
    </w:p>
  </w:footnote>
  <w:footnote w:id="215">
    <w:p w14:paraId="51A8992B" w14:textId="4AFE2A59" w:rsidR="00AD06C6" w:rsidRPr="00111EA7" w:rsidRDefault="00AD06C6" w:rsidP="00CC26C7">
      <w:pPr>
        <w:pStyle w:val="a8"/>
        <w:ind w:left="176" w:hanging="176"/>
        <w:rPr>
          <w:lang w:val="de-DE"/>
        </w:rPr>
      </w:pPr>
      <w:r w:rsidRPr="00111EA7">
        <w:rPr>
          <w:rStyle w:val="aa"/>
        </w:rPr>
        <w:footnoteRef/>
      </w:r>
      <w:r w:rsidRPr="00111EA7">
        <w:rPr>
          <w:lang w:val="de-DE"/>
        </w:rPr>
        <w:t xml:space="preserve"> </w:t>
      </w:r>
      <w:r w:rsidRPr="00111EA7">
        <w:rPr>
          <w:spacing w:val="-3"/>
          <w:lang w:val="de-DE"/>
        </w:rPr>
        <w:t xml:space="preserve">Bundesgesetz </w:t>
      </w:r>
      <w:r w:rsidRPr="00111EA7">
        <w:rPr>
          <w:spacing w:val="-3"/>
          <w:lang w:val="de-DE"/>
        </w:rPr>
        <w:t>z</w:t>
      </w:r>
      <w:r w:rsidRPr="00111EA7">
        <w:rPr>
          <w:spacing w:val="-3"/>
          <w:szCs w:val="18"/>
          <w:lang w:val="de-DE"/>
        </w:rPr>
        <w:t>ur Entsch</w:t>
      </w:r>
      <w:r w:rsidRPr="00111EA7">
        <w:rPr>
          <w:rFonts w:eastAsiaTheme="minorEastAsia" w:hint="eastAsia"/>
          <w:spacing w:val="-3"/>
          <w:szCs w:val="18"/>
          <w:lang w:val="de-DE"/>
        </w:rPr>
        <w:t>ä</w:t>
      </w:r>
      <w:r w:rsidRPr="00111EA7">
        <w:rPr>
          <w:spacing w:val="-3"/>
          <w:szCs w:val="18"/>
          <w:lang w:val="de-DE"/>
        </w:rPr>
        <w:t>digung f</w:t>
      </w:r>
      <w:r w:rsidRPr="00111EA7">
        <w:rPr>
          <w:rFonts w:eastAsiaTheme="minorEastAsia" w:hint="eastAsia"/>
          <w:spacing w:val="-3"/>
          <w:szCs w:val="18"/>
          <w:lang w:val="de-DE"/>
        </w:rPr>
        <w:t>ü</w:t>
      </w:r>
      <w:r w:rsidRPr="00111EA7">
        <w:rPr>
          <w:spacing w:val="-3"/>
          <w:szCs w:val="18"/>
          <w:lang w:val="de-DE"/>
        </w:rPr>
        <w:t>r Opfe</w:t>
      </w:r>
      <w:r w:rsidRPr="00111EA7">
        <w:rPr>
          <w:spacing w:val="-3"/>
          <w:lang w:val="de-DE"/>
        </w:rPr>
        <w:t>r der nationalsozialistischen Vervolgung (Bundesentsch</w:t>
      </w:r>
      <w:r w:rsidR="00325305" w:rsidRPr="00111EA7">
        <w:rPr>
          <w:rFonts w:eastAsiaTheme="minorEastAsia" w:hint="eastAsia"/>
          <w:spacing w:val="-3"/>
          <w:szCs w:val="18"/>
          <w:lang w:val="de-DE"/>
        </w:rPr>
        <w:t>ä</w:t>
      </w:r>
      <w:r w:rsidRPr="00111EA7">
        <w:rPr>
          <w:spacing w:val="-3"/>
          <w:lang w:val="de-DE"/>
        </w:rPr>
        <w:t>digungsgesetz</w:t>
      </w:r>
      <w:r w:rsidRPr="00111EA7">
        <w:rPr>
          <w:rFonts w:hint="eastAsia"/>
          <w:spacing w:val="-3"/>
          <w:lang w:val="de-DE"/>
        </w:rPr>
        <w:t>―</w:t>
      </w:r>
      <w:r w:rsidRPr="00111EA7">
        <w:rPr>
          <w:spacing w:val="-3"/>
          <w:lang w:val="de-DE"/>
        </w:rPr>
        <w:t>BEG</w:t>
      </w:r>
      <w:r w:rsidRPr="00111EA7">
        <w:rPr>
          <w:rFonts w:hint="eastAsia"/>
          <w:spacing w:val="-3"/>
          <w:lang w:val="de-DE"/>
        </w:rPr>
        <w:t>―</w:t>
      </w:r>
      <w:r w:rsidRPr="00111EA7">
        <w:rPr>
          <w:spacing w:val="-3"/>
          <w:lang w:val="de-DE"/>
        </w:rPr>
        <w:t xml:space="preserve">) </w:t>
      </w:r>
      <w:r w:rsidRPr="00111EA7">
        <w:rPr>
          <w:lang w:val="de-DE"/>
        </w:rPr>
        <w:t>vom 29</w:t>
      </w:r>
      <w:r w:rsidRPr="00111EA7">
        <w:rPr>
          <w:rFonts w:hint="eastAsia"/>
          <w:lang w:val="de-DE"/>
        </w:rPr>
        <w:t>.</w:t>
      </w:r>
      <w:r w:rsidRPr="00111EA7">
        <w:rPr>
          <w:lang w:val="de-DE"/>
        </w:rPr>
        <w:t xml:space="preserve"> Juni 1956 (BGBl. </w:t>
      </w:r>
      <w:r w:rsidRPr="00111EA7">
        <w:rPr>
          <w:rFonts w:asciiTheme="majorEastAsia" w:eastAsiaTheme="majorEastAsia" w:hAnsiTheme="majorEastAsia"/>
          <w:lang w:val="de-DE"/>
        </w:rPr>
        <w:t>Ⅰ</w:t>
      </w:r>
      <w:r w:rsidRPr="00111EA7">
        <w:rPr>
          <w:lang w:val="de-DE"/>
        </w:rPr>
        <w:t xml:space="preserve"> S.559).</w:t>
      </w:r>
    </w:p>
  </w:footnote>
  <w:footnote w:id="216">
    <w:p w14:paraId="4C08FA9C" w14:textId="266ECAB3" w:rsidR="00AD06C6" w:rsidRPr="00111EA7" w:rsidRDefault="00AD06C6" w:rsidP="00CC26C7">
      <w:pPr>
        <w:pStyle w:val="a8"/>
        <w:ind w:left="176" w:hanging="176"/>
        <w:rPr>
          <w:lang w:val="de-DE"/>
        </w:rPr>
      </w:pPr>
      <w:r w:rsidRPr="00111EA7">
        <w:rPr>
          <w:rStyle w:val="aa"/>
        </w:rPr>
        <w:footnoteRef/>
      </w:r>
      <w:r w:rsidRPr="00111EA7">
        <w:rPr>
          <w:lang w:val="de-DE"/>
        </w:rPr>
        <w:t xml:space="preserve"> </w:t>
      </w:r>
      <w:r w:rsidRPr="00111EA7">
        <w:rPr>
          <w:rFonts w:hint="eastAsia"/>
          <w:lang w:val="de-DE"/>
        </w:rPr>
        <w:t>山田　前掲注</w:t>
      </w:r>
      <w:r w:rsidRPr="00111EA7">
        <w:rPr>
          <w:rFonts w:hint="eastAsia"/>
          <w:lang w:val="de-DE"/>
        </w:rPr>
        <w:t>(</w:t>
      </w:r>
      <w:r w:rsidR="001057B4">
        <w:rPr>
          <w:lang w:val="de-DE"/>
        </w:rPr>
        <w:fldChar w:fldCharType="begin"/>
      </w:r>
      <w:r w:rsidR="001057B4">
        <w:rPr>
          <w:lang w:val="de-DE"/>
        </w:rPr>
        <w:instrText xml:space="preserve"> </w:instrText>
      </w:r>
      <w:r w:rsidR="001057B4">
        <w:rPr>
          <w:rFonts w:hint="eastAsia"/>
          <w:lang w:val="de-DE"/>
        </w:rPr>
        <w:instrText>NOTEREF _Ref99646772 \h</w:instrText>
      </w:r>
      <w:r w:rsidR="001057B4">
        <w:rPr>
          <w:lang w:val="de-DE"/>
        </w:rPr>
        <w:instrText xml:space="preserve"> </w:instrText>
      </w:r>
      <w:r w:rsidR="001057B4">
        <w:rPr>
          <w:lang w:val="de-DE"/>
        </w:rPr>
      </w:r>
      <w:r w:rsidR="001057B4">
        <w:rPr>
          <w:lang w:val="de-DE"/>
        </w:rPr>
        <w:fldChar w:fldCharType="separate"/>
      </w:r>
      <w:r w:rsidR="00730C80">
        <w:rPr>
          <w:lang w:val="de-DE"/>
        </w:rPr>
        <w:t>209</w:t>
      </w:r>
      <w:r w:rsidR="001057B4">
        <w:rPr>
          <w:lang w:val="de-DE"/>
        </w:rPr>
        <w:fldChar w:fldCharType="end"/>
      </w:r>
      <w:r w:rsidRPr="00111EA7">
        <w:rPr>
          <w:rFonts w:hint="eastAsia"/>
          <w:lang w:val="de-DE"/>
        </w:rPr>
        <w:t>),</w:t>
      </w:r>
      <w:r w:rsidRPr="00111EA7">
        <w:rPr>
          <w:lang w:val="de-DE"/>
        </w:rPr>
        <w:t xml:space="preserve"> p.21.</w:t>
      </w:r>
    </w:p>
  </w:footnote>
  <w:footnote w:id="217">
    <w:p w14:paraId="328C435D" w14:textId="05F6FD99" w:rsidR="00AD06C6" w:rsidRPr="00111EA7" w:rsidRDefault="00AD06C6" w:rsidP="00DC295B">
      <w:pPr>
        <w:pStyle w:val="a8"/>
        <w:ind w:left="176" w:hanging="176"/>
        <w:rPr>
          <w:lang w:val="de-DE"/>
        </w:rPr>
      </w:pPr>
      <w:r w:rsidRPr="00111EA7">
        <w:rPr>
          <w:rStyle w:val="aa"/>
        </w:rPr>
        <w:footnoteRef/>
      </w:r>
      <w:r w:rsidRPr="00111EA7">
        <w:rPr>
          <w:lang w:val="de-DE"/>
        </w:rPr>
        <w:t xml:space="preserve"> </w:t>
      </w:r>
      <w:r w:rsidRPr="00111EA7">
        <w:rPr>
          <w:rFonts w:hint="eastAsia"/>
        </w:rPr>
        <w:t>紀愛子「第四章　強制断種・「安楽死」の過去と戦後ドイツ」中野ほか　前掲注</w:t>
      </w:r>
      <w:r w:rsidRPr="00111EA7">
        <w:rPr>
          <w:rFonts w:hint="eastAsia"/>
        </w:rPr>
        <w:t>(</w:t>
      </w:r>
      <w:r w:rsidRPr="00111EA7">
        <w:fldChar w:fldCharType="begin"/>
      </w:r>
      <w:r w:rsidRPr="00111EA7">
        <w:instrText xml:space="preserve"> </w:instrText>
      </w:r>
      <w:r w:rsidRPr="00111EA7">
        <w:rPr>
          <w:rFonts w:hint="eastAsia"/>
        </w:rPr>
        <w:instrText>NOTEREF _Ref92874916 \h</w:instrText>
      </w:r>
      <w:r w:rsidRPr="00111EA7">
        <w:instrText xml:space="preserve"> </w:instrText>
      </w:r>
      <w:r w:rsidR="00612DA2" w:rsidRPr="00111EA7">
        <w:instrText xml:space="preserve"> \* MERGEFORMAT </w:instrText>
      </w:r>
      <w:r w:rsidRPr="00111EA7">
        <w:fldChar w:fldCharType="separate"/>
      </w:r>
      <w:r w:rsidR="00730C80">
        <w:t>4</w:t>
      </w:r>
      <w:r w:rsidRPr="00111EA7">
        <w:fldChar w:fldCharType="end"/>
      </w:r>
      <w:r w:rsidRPr="00111EA7">
        <w:rPr>
          <w:rFonts w:hint="eastAsia"/>
        </w:rPr>
        <w:t>), pp.2</w:t>
      </w:r>
      <w:r w:rsidRPr="00111EA7">
        <w:t>60-26</w:t>
      </w:r>
      <w:r w:rsidRPr="00111EA7">
        <w:rPr>
          <w:rFonts w:hint="eastAsia"/>
        </w:rPr>
        <w:t>1</w:t>
      </w:r>
      <w:r w:rsidRPr="00111EA7">
        <w:t>.</w:t>
      </w:r>
    </w:p>
  </w:footnote>
  <w:footnote w:id="218">
    <w:p w14:paraId="4A0124AC" w14:textId="5F68A06F"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 xml:space="preserve">Deutscher Bundestag, </w:t>
      </w:r>
      <w:r w:rsidRPr="00111EA7">
        <w:rPr>
          <w:i/>
          <w:lang w:val="de-DE"/>
        </w:rPr>
        <w:t>Plenarprotokoll</w:t>
      </w:r>
      <w:r w:rsidRPr="00111EA7">
        <w:rPr>
          <w:lang w:val="de-DE"/>
        </w:rPr>
        <w:t>, 2/191, 7.2.1957, p.10876.</w:t>
      </w:r>
    </w:p>
  </w:footnote>
  <w:footnote w:id="219">
    <w:p w14:paraId="28E8A4D1" w14:textId="77777777"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i/>
          <w:lang w:val="de-DE"/>
        </w:rPr>
        <w:t>ibid</w:t>
      </w:r>
      <w:r w:rsidRPr="00111EA7">
        <w:rPr>
          <w:lang w:val="de-DE"/>
        </w:rPr>
        <w:t>.</w:t>
      </w:r>
    </w:p>
  </w:footnote>
  <w:footnote w:id="220">
    <w:p w14:paraId="0007A099" w14:textId="4BDFBAF5"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2"/>
          <w:lang w:val="de-DE"/>
        </w:rPr>
        <w:t>Gesetz zur allgemeinen Regelung durch den Krieg und den Zusammenbruch des Deutschen Reiches entstandener Sch</w:t>
      </w:r>
      <w:r w:rsidRPr="00111EA7">
        <w:rPr>
          <w:rFonts w:eastAsiaTheme="minorEastAsia"/>
          <w:spacing w:val="2"/>
          <w:szCs w:val="18"/>
          <w:lang w:val="de-DE"/>
        </w:rPr>
        <w:t>ä</w:t>
      </w:r>
      <w:r w:rsidRPr="00111EA7">
        <w:rPr>
          <w:spacing w:val="2"/>
          <w:lang w:val="de-DE"/>
        </w:rPr>
        <w:t>den</w:t>
      </w:r>
      <w:r w:rsidRPr="00111EA7">
        <w:rPr>
          <w:lang w:val="de-DE"/>
        </w:rPr>
        <w:t xml:space="preserve"> (Allgemeines Kriegsfolgengesetz) vom 5</w:t>
      </w:r>
      <w:r w:rsidRPr="00111EA7">
        <w:rPr>
          <w:rFonts w:hint="eastAsia"/>
          <w:lang w:val="de-DE"/>
        </w:rPr>
        <w:t>.</w:t>
      </w:r>
      <w:r w:rsidRPr="00111EA7">
        <w:rPr>
          <w:lang w:val="de-DE"/>
        </w:rPr>
        <w:t xml:space="preserve"> November 1957 (BGBl. </w:t>
      </w:r>
      <w:r w:rsidRPr="00111EA7">
        <w:rPr>
          <w:rFonts w:eastAsiaTheme="minorEastAsia" w:cs="Times New Roman"/>
          <w:lang w:val="de-DE"/>
        </w:rPr>
        <w:t>Ⅰ</w:t>
      </w:r>
      <w:r w:rsidRPr="00111EA7">
        <w:rPr>
          <w:lang w:val="de-DE"/>
        </w:rPr>
        <w:t xml:space="preserve"> S.1747). </w:t>
      </w:r>
      <w:r w:rsidRPr="00111EA7">
        <w:rPr>
          <w:rFonts w:hint="eastAsia"/>
          <w:lang w:val="de-DE"/>
        </w:rPr>
        <w:t>1958</w:t>
      </w:r>
      <w:r w:rsidRPr="00111EA7">
        <w:rPr>
          <w:rFonts w:hint="eastAsia"/>
          <w:lang w:val="de-DE"/>
        </w:rPr>
        <w:t>年</w:t>
      </w:r>
      <w:r w:rsidRPr="00111EA7">
        <w:rPr>
          <w:rFonts w:hint="eastAsia"/>
          <w:lang w:val="de-DE"/>
        </w:rPr>
        <w:t>1</w:t>
      </w:r>
      <w:r w:rsidRPr="00111EA7">
        <w:rPr>
          <w:rFonts w:hint="eastAsia"/>
          <w:lang w:val="de-DE"/>
        </w:rPr>
        <w:t>月</w:t>
      </w:r>
      <w:r w:rsidRPr="00111EA7">
        <w:rPr>
          <w:rFonts w:hint="eastAsia"/>
          <w:lang w:val="de-DE"/>
        </w:rPr>
        <w:t>1</w:t>
      </w:r>
      <w:r w:rsidRPr="00111EA7">
        <w:rPr>
          <w:rFonts w:hint="eastAsia"/>
          <w:lang w:val="de-DE"/>
        </w:rPr>
        <w:t>日施行。</w:t>
      </w:r>
    </w:p>
  </w:footnote>
  <w:footnote w:id="221">
    <w:p w14:paraId="3FA8C9AD" w14:textId="42306607"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spacing w:val="-4"/>
        </w:rPr>
        <w:t>佐藤健生「ナチス医学の犠牲者への補償</w:t>
      </w:r>
      <w:r w:rsidRPr="00111EA7">
        <w:rPr>
          <w:rFonts w:hint="eastAsia"/>
          <w:spacing w:val="-4"/>
          <w:lang w:val="de-DE"/>
        </w:rPr>
        <w:t>（</w:t>
      </w:r>
      <w:r w:rsidRPr="00111EA7">
        <w:rPr>
          <w:spacing w:val="-4"/>
          <w:lang w:val="de-DE"/>
        </w:rPr>
        <w:t>2</w:t>
      </w:r>
      <w:r w:rsidRPr="00111EA7">
        <w:rPr>
          <w:rFonts w:hint="eastAsia"/>
          <w:spacing w:val="-4"/>
          <w:lang w:val="de-DE"/>
        </w:rPr>
        <w:t>）</w:t>
      </w:r>
      <w:r w:rsidRPr="00111EA7">
        <w:rPr>
          <w:rFonts w:hint="eastAsia"/>
          <w:spacing w:val="-4"/>
        </w:rPr>
        <w:t>」『法学セミナー』</w:t>
      </w:r>
      <w:r w:rsidRPr="00111EA7">
        <w:rPr>
          <w:spacing w:val="-4"/>
          <w:lang w:val="de-DE"/>
        </w:rPr>
        <w:t>462</w:t>
      </w:r>
      <w:r w:rsidRPr="00111EA7">
        <w:rPr>
          <w:rFonts w:hint="eastAsia"/>
          <w:spacing w:val="-4"/>
          <w:lang w:val="de-DE"/>
        </w:rPr>
        <w:t>号</w:t>
      </w:r>
      <w:r w:rsidRPr="00111EA7">
        <w:rPr>
          <w:spacing w:val="-4"/>
          <w:lang w:val="de-DE"/>
        </w:rPr>
        <w:t xml:space="preserve">, 1993.6, p.45; Bundesministerium der Finanzen, </w:t>
      </w:r>
      <w:r w:rsidRPr="00111EA7">
        <w:rPr>
          <w:lang w:val="de-DE"/>
        </w:rPr>
        <w:t>„</w:t>
      </w:r>
      <w:r w:rsidRPr="00111EA7">
        <w:rPr>
          <w:rFonts w:hint="eastAsia"/>
          <w:lang w:val="de-DE"/>
        </w:rPr>
        <w:t>Wiedergutmachung</w:t>
      </w:r>
      <w:r w:rsidRPr="00111EA7">
        <w:rPr>
          <w:lang w:val="de-DE"/>
        </w:rPr>
        <w:t>: Regelungen zur Entsch</w:t>
      </w:r>
      <w:r w:rsidRPr="00111EA7">
        <w:rPr>
          <w:rFonts w:eastAsiaTheme="minorEastAsia"/>
          <w:szCs w:val="18"/>
          <w:lang w:val="de-DE"/>
        </w:rPr>
        <w:t>ä</w:t>
      </w:r>
      <w:r w:rsidRPr="00111EA7">
        <w:rPr>
          <w:lang w:val="de-DE"/>
        </w:rPr>
        <w:t xml:space="preserve">digung von NS-Unrecht“, </w:t>
      </w:r>
      <w:r w:rsidRPr="00111EA7">
        <w:rPr>
          <w:rFonts w:hint="eastAsia"/>
          <w:lang w:val="de-DE"/>
        </w:rPr>
        <w:t xml:space="preserve">2022, </w:t>
      </w:r>
      <w:r w:rsidRPr="00111EA7">
        <w:rPr>
          <w:lang w:val="de-DE"/>
        </w:rPr>
        <w:t>S.8. &lt;https://www.bundesfinanzministerium.de/Content/DE/Downloads/Broschueren_Bestellservice/2018-03-05-entschaedigung-ns-unrecht.pdf?__blob=publicationFile&amp;v=8&gt;</w:t>
      </w:r>
    </w:p>
  </w:footnote>
  <w:footnote w:id="222">
    <w:p w14:paraId="494DBF40" w14:textId="77777777"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lang w:val="de-DE"/>
        </w:rPr>
        <w:t>佐藤　同上</w:t>
      </w:r>
    </w:p>
  </w:footnote>
  <w:footnote w:id="223">
    <w:p w14:paraId="78B1D4C9" w14:textId="1C921F1D" w:rsidR="00393847" w:rsidRPr="00111EA7" w:rsidRDefault="00393847">
      <w:pPr>
        <w:pStyle w:val="a8"/>
        <w:ind w:left="176" w:hanging="176"/>
        <w:rPr>
          <w:lang w:val="de-DE"/>
        </w:rPr>
      </w:pPr>
      <w:r w:rsidRPr="00111EA7">
        <w:rPr>
          <w:rStyle w:val="aa"/>
        </w:rPr>
        <w:footnoteRef/>
      </w:r>
      <w:r w:rsidRPr="00111EA7">
        <w:rPr>
          <w:lang w:val="de-DE"/>
        </w:rPr>
        <w:t xml:space="preserve"> </w:t>
      </w:r>
      <w:r w:rsidRPr="00111EA7">
        <w:rPr>
          <w:lang w:val="de-DE"/>
        </w:rPr>
        <w:t>Deutscher Bundestag,</w:t>
      </w:r>
      <w:r w:rsidRPr="00111EA7">
        <w:rPr>
          <w:i/>
          <w:lang w:val="de-DE"/>
        </w:rPr>
        <w:t xml:space="preserve"> Drucksache</w:t>
      </w:r>
      <w:r w:rsidRPr="00111EA7">
        <w:rPr>
          <w:lang w:val="de-DE"/>
        </w:rPr>
        <w:t>, 1</w:t>
      </w:r>
      <w:r w:rsidRPr="00111EA7">
        <w:rPr>
          <w:rFonts w:hint="eastAsia"/>
          <w:lang w:val="de-DE"/>
        </w:rPr>
        <w:t>0</w:t>
      </w:r>
      <w:r w:rsidRPr="00111EA7">
        <w:rPr>
          <w:lang w:val="de-DE"/>
        </w:rPr>
        <w:t>/</w:t>
      </w:r>
      <w:r w:rsidRPr="00111EA7">
        <w:rPr>
          <w:rFonts w:hint="eastAsia"/>
          <w:lang w:val="de-DE"/>
        </w:rPr>
        <w:t>6287</w:t>
      </w:r>
      <w:r w:rsidRPr="00111EA7">
        <w:rPr>
          <w:lang w:val="de-DE"/>
        </w:rPr>
        <w:t xml:space="preserve">, </w:t>
      </w:r>
      <w:r w:rsidRPr="00111EA7">
        <w:rPr>
          <w:rFonts w:hint="eastAsia"/>
          <w:lang w:val="de-DE"/>
        </w:rPr>
        <w:t>31</w:t>
      </w:r>
      <w:r w:rsidRPr="00111EA7">
        <w:rPr>
          <w:lang w:val="de-DE"/>
        </w:rPr>
        <w:t>.1</w:t>
      </w:r>
      <w:r w:rsidRPr="00111EA7">
        <w:rPr>
          <w:rFonts w:hint="eastAsia"/>
          <w:lang w:val="de-DE"/>
        </w:rPr>
        <w:t>0</w:t>
      </w:r>
      <w:r w:rsidRPr="00111EA7">
        <w:rPr>
          <w:lang w:val="de-DE"/>
        </w:rPr>
        <w:t>.19</w:t>
      </w:r>
      <w:r w:rsidRPr="00111EA7">
        <w:rPr>
          <w:rFonts w:hint="eastAsia"/>
          <w:lang w:val="de-DE"/>
        </w:rPr>
        <w:t>86</w:t>
      </w:r>
      <w:r w:rsidRPr="00111EA7">
        <w:rPr>
          <w:lang w:val="de-DE"/>
        </w:rPr>
        <w:t>, p.</w:t>
      </w:r>
      <w:r w:rsidRPr="00111EA7">
        <w:rPr>
          <w:rFonts w:hint="eastAsia"/>
          <w:lang w:val="de-DE"/>
        </w:rPr>
        <w:t>37</w:t>
      </w:r>
      <w:r w:rsidRPr="00111EA7">
        <w:rPr>
          <w:lang w:val="de-DE"/>
        </w:rPr>
        <w:t>.</w:t>
      </w:r>
    </w:p>
  </w:footnote>
  <w:footnote w:id="224">
    <w:p w14:paraId="4E17C876" w14:textId="5206EE8E" w:rsidR="00036514" w:rsidRPr="00036514" w:rsidRDefault="00036514" w:rsidP="00036514">
      <w:pPr>
        <w:pStyle w:val="a8"/>
        <w:ind w:left="176" w:hanging="176"/>
        <w:rPr>
          <w:lang w:val="de-DE"/>
        </w:rPr>
      </w:pPr>
      <w:r w:rsidRPr="00111EA7">
        <w:rPr>
          <w:rStyle w:val="aa"/>
        </w:rPr>
        <w:footnoteRef/>
      </w:r>
      <w:r w:rsidRPr="00111EA7">
        <w:t xml:space="preserve"> </w:t>
      </w:r>
      <w:r w:rsidRPr="00111EA7">
        <w:rPr>
          <w:rFonts w:hint="eastAsia"/>
        </w:rPr>
        <w:t>苛酷緩和</w:t>
      </w:r>
      <w:r>
        <w:rPr>
          <w:rFonts w:hint="eastAsia"/>
        </w:rPr>
        <w:t>補償</w:t>
      </w:r>
      <w:r w:rsidR="00A57BB9" w:rsidRPr="00111EA7">
        <w:rPr>
          <w:rFonts w:hint="eastAsia"/>
        </w:rPr>
        <w:t>（</w:t>
      </w:r>
      <w:proofErr w:type="spellStart"/>
      <w:r w:rsidR="00A57BB9" w:rsidRPr="00111EA7">
        <w:rPr>
          <w:rFonts w:hint="eastAsia"/>
        </w:rPr>
        <w:t>H</w:t>
      </w:r>
      <w:r w:rsidR="00A57BB9" w:rsidRPr="00111EA7">
        <w:rPr>
          <w:rFonts w:eastAsiaTheme="minorEastAsia" w:hint="eastAsia"/>
        </w:rPr>
        <w:t>ä</w:t>
      </w:r>
      <w:r w:rsidR="00A57BB9" w:rsidRPr="00111EA7">
        <w:rPr>
          <w:rFonts w:hint="eastAsia"/>
        </w:rPr>
        <w:t>rteausgleich</w:t>
      </w:r>
      <w:proofErr w:type="spellEnd"/>
      <w:r w:rsidR="00A57BB9" w:rsidRPr="00111EA7">
        <w:rPr>
          <w:rFonts w:hint="eastAsia"/>
        </w:rPr>
        <w:t>）</w:t>
      </w:r>
      <w:r w:rsidRPr="00111EA7">
        <w:rPr>
          <w:rFonts w:hint="eastAsia"/>
        </w:rPr>
        <w:t>とは、</w:t>
      </w:r>
      <w:r>
        <w:rPr>
          <w:rFonts w:hint="eastAsia"/>
        </w:rPr>
        <w:t>社会的に苛酷な状況が生じた場合の金銭的な補償である。</w:t>
      </w:r>
      <w:r w:rsidRPr="00111EA7">
        <w:rPr>
          <w:szCs w:val="18"/>
          <w:lang w:val="de-DE"/>
        </w:rPr>
        <w:t xml:space="preserve">Wissenschaftlicher Rat der Dudenredaktion (Hrsg.), </w:t>
      </w:r>
      <w:r w:rsidRPr="00111EA7">
        <w:rPr>
          <w:i/>
          <w:szCs w:val="18"/>
          <w:lang w:val="de-DE"/>
        </w:rPr>
        <w:t xml:space="preserve">Duden: Das große </w:t>
      </w:r>
      <w:r w:rsidRPr="00111EA7">
        <w:rPr>
          <w:i/>
          <w:spacing w:val="4"/>
          <w:szCs w:val="18"/>
          <w:lang w:val="de-DE"/>
        </w:rPr>
        <w:t>Wörterbuch der deutschen Sprache in zehn Bänden</w:t>
      </w:r>
      <w:r w:rsidRPr="00111EA7">
        <w:rPr>
          <w:spacing w:val="4"/>
          <w:szCs w:val="18"/>
          <w:lang w:val="de-DE"/>
        </w:rPr>
        <w:t>,</w:t>
      </w:r>
      <w:r>
        <w:rPr>
          <w:spacing w:val="4"/>
          <w:szCs w:val="18"/>
          <w:lang w:val="de-DE"/>
        </w:rPr>
        <w:t xml:space="preserve"> </w:t>
      </w:r>
      <w:r w:rsidRPr="00111EA7">
        <w:rPr>
          <w:spacing w:val="4"/>
          <w:szCs w:val="18"/>
          <w:lang w:val="de-DE"/>
        </w:rPr>
        <w:t xml:space="preserve">Band </w:t>
      </w:r>
      <w:r>
        <w:rPr>
          <w:spacing w:val="4"/>
          <w:szCs w:val="18"/>
          <w:lang w:val="de-DE"/>
        </w:rPr>
        <w:t>4</w:t>
      </w:r>
      <w:r w:rsidRPr="00111EA7">
        <w:rPr>
          <w:spacing w:val="4"/>
          <w:szCs w:val="18"/>
          <w:lang w:val="de-DE"/>
        </w:rPr>
        <w:t>,</w:t>
      </w:r>
      <w:r>
        <w:rPr>
          <w:spacing w:val="4"/>
          <w:szCs w:val="18"/>
          <w:lang w:val="de-DE"/>
        </w:rPr>
        <w:t xml:space="preserve"> </w:t>
      </w:r>
      <w:r w:rsidRPr="00111EA7">
        <w:rPr>
          <w:spacing w:val="4"/>
          <w:szCs w:val="18"/>
          <w:lang w:val="de-DE"/>
        </w:rPr>
        <w:t>3., völlig neu bearbeitete und erweiterte Auflage,</w:t>
      </w:r>
      <w:r>
        <w:rPr>
          <w:spacing w:val="4"/>
          <w:szCs w:val="18"/>
          <w:lang w:val="de-DE"/>
        </w:rPr>
        <w:t xml:space="preserve"> </w:t>
      </w:r>
      <w:r w:rsidRPr="00111EA7">
        <w:rPr>
          <w:spacing w:val="4"/>
          <w:szCs w:val="18"/>
          <w:lang w:val="de-DE"/>
        </w:rPr>
        <w:t xml:space="preserve">Mannheim: </w:t>
      </w:r>
      <w:r w:rsidRPr="00111EA7">
        <w:rPr>
          <w:szCs w:val="18"/>
          <w:lang w:val="de-DE"/>
        </w:rPr>
        <w:t>Dudenverlag,</w:t>
      </w:r>
      <w:r>
        <w:rPr>
          <w:szCs w:val="18"/>
          <w:lang w:val="de-DE"/>
        </w:rPr>
        <w:t xml:space="preserve"> 1999, p.1683.</w:t>
      </w:r>
    </w:p>
  </w:footnote>
  <w:footnote w:id="225">
    <w:p w14:paraId="31741278" w14:textId="0B2098B0" w:rsidR="00AD06C6" w:rsidRPr="00111EA7" w:rsidRDefault="00AD06C6">
      <w:pPr>
        <w:pStyle w:val="a8"/>
        <w:ind w:left="176" w:hanging="176"/>
        <w:rPr>
          <w:lang w:val="de-DE"/>
        </w:rPr>
      </w:pPr>
      <w:r w:rsidRPr="00111EA7">
        <w:rPr>
          <w:rStyle w:val="aa"/>
        </w:rPr>
        <w:footnoteRef/>
      </w:r>
      <w:r w:rsidRPr="00111EA7">
        <w:rPr>
          <w:lang w:val="de-DE"/>
        </w:rPr>
        <w:t xml:space="preserve"> Deutscher </w:t>
      </w:r>
      <w:r w:rsidRPr="00111EA7">
        <w:rPr>
          <w:lang w:val="de-DE"/>
        </w:rPr>
        <w:t>Bundestag,</w:t>
      </w:r>
      <w:r w:rsidRPr="00111EA7">
        <w:rPr>
          <w:i/>
          <w:lang w:val="de-DE"/>
        </w:rPr>
        <w:t xml:space="preserve"> </w:t>
      </w:r>
      <w:r w:rsidR="00393847" w:rsidRPr="00111EA7">
        <w:rPr>
          <w:rFonts w:hint="eastAsia"/>
          <w:i/>
          <w:lang w:val="de-DE"/>
        </w:rPr>
        <w:t>op.cit</w:t>
      </w:r>
      <w:r w:rsidR="00393847" w:rsidRPr="00111EA7">
        <w:rPr>
          <w:i/>
          <w:lang w:val="de-DE"/>
        </w:rPr>
        <w:t>.</w:t>
      </w:r>
      <w:r w:rsidR="00393847" w:rsidRPr="00111EA7">
        <w:rPr>
          <w:rFonts w:hint="eastAsia"/>
          <w:lang w:val="de-DE"/>
        </w:rPr>
        <w:t>(</w:t>
      </w:r>
      <w:r w:rsidR="00383CE4">
        <w:rPr>
          <w:lang w:val="de-DE"/>
        </w:rPr>
        <w:fldChar w:fldCharType="begin"/>
      </w:r>
      <w:r w:rsidR="00383CE4">
        <w:rPr>
          <w:lang w:val="de-DE"/>
        </w:rPr>
        <w:instrText xml:space="preserve"> </w:instrText>
      </w:r>
      <w:r w:rsidR="00383CE4">
        <w:rPr>
          <w:rFonts w:hint="eastAsia"/>
          <w:lang w:val="de-DE"/>
        </w:rPr>
        <w:instrText>NOTEREF _Ref124019544 \h</w:instrText>
      </w:r>
      <w:r w:rsidR="00383CE4">
        <w:rPr>
          <w:lang w:val="de-DE"/>
        </w:rPr>
        <w:instrText xml:space="preserve"> </w:instrText>
      </w:r>
      <w:r w:rsidR="00383CE4">
        <w:rPr>
          <w:lang w:val="de-DE"/>
        </w:rPr>
      </w:r>
      <w:r w:rsidR="00383CE4">
        <w:rPr>
          <w:lang w:val="de-DE"/>
        </w:rPr>
        <w:fldChar w:fldCharType="separate"/>
      </w:r>
      <w:r w:rsidR="00730C80">
        <w:rPr>
          <w:lang w:val="de-DE"/>
        </w:rPr>
        <w:t>223</w:t>
      </w:r>
      <w:r w:rsidR="00383CE4">
        <w:rPr>
          <w:lang w:val="de-DE"/>
        </w:rPr>
        <w:fldChar w:fldCharType="end"/>
      </w:r>
      <w:r w:rsidR="00393847" w:rsidRPr="00111EA7">
        <w:rPr>
          <w:rFonts w:hint="eastAsia"/>
          <w:lang w:val="de-DE"/>
        </w:rPr>
        <w:t xml:space="preserve">), </w:t>
      </w:r>
      <w:r w:rsidRPr="00111EA7">
        <w:rPr>
          <w:lang w:val="de-DE"/>
        </w:rPr>
        <w:t>p.</w:t>
      </w:r>
      <w:r w:rsidRPr="00111EA7">
        <w:rPr>
          <w:rFonts w:hint="eastAsia"/>
          <w:lang w:val="de-DE"/>
        </w:rPr>
        <w:t>37</w:t>
      </w:r>
      <w:r w:rsidRPr="00111EA7">
        <w:rPr>
          <w:lang w:val="de-DE"/>
        </w:rPr>
        <w:t>.</w:t>
      </w:r>
    </w:p>
  </w:footnote>
  <w:footnote w:id="226">
    <w:p w14:paraId="46AED3B7" w14:textId="61FFF662" w:rsidR="00AD06C6" w:rsidRPr="00111EA7" w:rsidRDefault="00AD06C6" w:rsidP="002324FB">
      <w:pPr>
        <w:pStyle w:val="a8"/>
        <w:ind w:left="176" w:hanging="176"/>
        <w:rPr>
          <w:lang w:val="de-DE"/>
        </w:rPr>
      </w:pPr>
      <w:r w:rsidRPr="00111EA7">
        <w:rPr>
          <w:rStyle w:val="aa"/>
        </w:rPr>
        <w:footnoteRef/>
      </w:r>
      <w:r w:rsidRPr="00111EA7">
        <w:rPr>
          <w:lang w:val="de-DE"/>
        </w:rPr>
        <w:t xml:space="preserve"> </w:t>
      </w:r>
      <w:r w:rsidRPr="00111EA7">
        <w:rPr>
          <w:i/>
          <w:lang w:val="de-DE"/>
        </w:rPr>
        <w:t>ibid</w:t>
      </w:r>
      <w:r w:rsidRPr="00111EA7">
        <w:rPr>
          <w:rFonts w:hint="eastAsia"/>
          <w:lang w:val="de-DE"/>
        </w:rPr>
        <w:t>.</w:t>
      </w:r>
    </w:p>
  </w:footnote>
  <w:footnote w:id="227">
    <w:p w14:paraId="3BFCE8AD" w14:textId="77B10D0B"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 xml:space="preserve">山田　</w:t>
      </w:r>
      <w:r w:rsidRPr="00111EA7">
        <w:rPr>
          <w:rFonts w:eastAsiaTheme="minorEastAsia" w:hint="eastAsia"/>
          <w:szCs w:val="18"/>
          <w:lang w:val="de-DE"/>
        </w:rPr>
        <w:t>前掲注</w:t>
      </w:r>
      <w:r w:rsidRPr="00111EA7">
        <w:rPr>
          <w:rFonts w:eastAsiaTheme="minorEastAsia"/>
          <w:szCs w:val="18"/>
          <w:lang w:val="de-DE"/>
        </w:rPr>
        <w:t>(</w:t>
      </w:r>
      <w:r w:rsidR="001C37E2">
        <w:rPr>
          <w:rFonts w:eastAsiaTheme="minorEastAsia"/>
          <w:szCs w:val="18"/>
          <w:lang w:val="de-DE"/>
        </w:rPr>
        <w:fldChar w:fldCharType="begin"/>
      </w:r>
      <w:r w:rsidR="001C37E2">
        <w:rPr>
          <w:rFonts w:eastAsiaTheme="minorEastAsia"/>
          <w:szCs w:val="18"/>
          <w:lang w:val="de-DE"/>
        </w:rPr>
        <w:instrText xml:space="preserve"> NOTEREF _Ref99646772 \h </w:instrText>
      </w:r>
      <w:r w:rsidR="001C37E2">
        <w:rPr>
          <w:rFonts w:eastAsiaTheme="minorEastAsia"/>
          <w:szCs w:val="18"/>
          <w:lang w:val="de-DE"/>
        </w:rPr>
      </w:r>
      <w:r w:rsidR="001C37E2">
        <w:rPr>
          <w:rFonts w:eastAsiaTheme="minorEastAsia"/>
          <w:szCs w:val="18"/>
          <w:lang w:val="de-DE"/>
        </w:rPr>
        <w:fldChar w:fldCharType="separate"/>
      </w:r>
      <w:r w:rsidR="00730C80">
        <w:rPr>
          <w:rFonts w:eastAsiaTheme="minorEastAsia"/>
          <w:szCs w:val="18"/>
          <w:lang w:val="de-DE"/>
        </w:rPr>
        <w:t>209</w:t>
      </w:r>
      <w:r w:rsidR="001C37E2">
        <w:rPr>
          <w:rFonts w:eastAsiaTheme="minorEastAsia"/>
          <w:szCs w:val="18"/>
          <w:lang w:val="de-DE"/>
        </w:rPr>
        <w:fldChar w:fldCharType="end"/>
      </w:r>
      <w:r w:rsidRPr="00111EA7">
        <w:rPr>
          <w:rFonts w:eastAsiaTheme="minorEastAsia"/>
          <w:szCs w:val="18"/>
          <w:lang w:val="de-DE"/>
        </w:rPr>
        <w:t>)</w:t>
      </w:r>
      <w:r w:rsidRPr="00111EA7">
        <w:rPr>
          <w:rFonts w:hint="eastAsia"/>
          <w:lang w:val="de-DE"/>
        </w:rPr>
        <w:t>, p</w:t>
      </w:r>
      <w:r w:rsidRPr="00111EA7">
        <w:rPr>
          <w:lang w:val="de-DE"/>
        </w:rPr>
        <w:t>p</w:t>
      </w:r>
      <w:r w:rsidRPr="00111EA7">
        <w:rPr>
          <w:rFonts w:hint="eastAsia"/>
          <w:lang w:val="de-DE"/>
        </w:rPr>
        <w:t>.</w:t>
      </w:r>
      <w:r w:rsidRPr="00111EA7">
        <w:rPr>
          <w:lang w:val="de-DE"/>
        </w:rPr>
        <w:t>36-37.</w:t>
      </w:r>
    </w:p>
  </w:footnote>
  <w:footnote w:id="228">
    <w:p w14:paraId="7076FC7A" w14:textId="4D7A5B2F"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spacing w:val="-4"/>
          <w:lang w:val="de-DE"/>
        </w:rPr>
        <w:t xml:space="preserve">Zweites Gesetz zur </w:t>
      </w:r>
      <w:r w:rsidRPr="00111EA7">
        <w:rPr>
          <w:rFonts w:eastAsiaTheme="minorEastAsia" w:hint="eastAsia"/>
          <w:spacing w:val="-4"/>
          <w:szCs w:val="18"/>
          <w:lang w:val="de-DE"/>
        </w:rPr>
        <w:t>Ä</w:t>
      </w:r>
      <w:r w:rsidRPr="00111EA7">
        <w:rPr>
          <w:spacing w:val="-4"/>
          <w:lang w:val="de-DE"/>
        </w:rPr>
        <w:t>nderung des Bundesentsch</w:t>
      </w:r>
      <w:r w:rsidRPr="00111EA7">
        <w:rPr>
          <w:rFonts w:eastAsiaTheme="minorEastAsia" w:hint="eastAsia"/>
          <w:spacing w:val="-4"/>
          <w:szCs w:val="18"/>
          <w:lang w:val="de-DE"/>
        </w:rPr>
        <w:t>ä</w:t>
      </w:r>
      <w:r w:rsidRPr="00111EA7">
        <w:rPr>
          <w:spacing w:val="-4"/>
          <w:lang w:val="de-DE"/>
        </w:rPr>
        <w:t>digungsgesetzes (BEG-Schlu</w:t>
      </w:r>
      <w:r w:rsidRPr="00111EA7">
        <w:rPr>
          <w:rFonts w:eastAsiaTheme="minorEastAsia" w:hint="eastAsia"/>
          <w:spacing w:val="-4"/>
          <w:szCs w:val="18"/>
          <w:lang w:val="de-DE"/>
        </w:rPr>
        <w:t>ß</w:t>
      </w:r>
      <w:r w:rsidRPr="00111EA7">
        <w:rPr>
          <w:spacing w:val="-4"/>
          <w:lang w:val="de-DE"/>
        </w:rPr>
        <w:t>ge</w:t>
      </w:r>
      <w:r w:rsidRPr="00111EA7">
        <w:rPr>
          <w:spacing w:val="-4"/>
          <w:szCs w:val="18"/>
          <w:lang w:val="de-DE"/>
        </w:rPr>
        <w:t>setz)</w:t>
      </w:r>
      <w:r w:rsidRPr="00111EA7">
        <w:rPr>
          <w:rFonts w:eastAsiaTheme="minorEastAsia"/>
          <w:spacing w:val="-4"/>
          <w:szCs w:val="18"/>
          <w:lang w:val="de-DE"/>
        </w:rPr>
        <w:t xml:space="preserve"> vom 14. September 1965 (BGBl.</w:t>
      </w:r>
      <w:r w:rsidRPr="00111EA7">
        <w:rPr>
          <w:rFonts w:eastAsiaTheme="minorEastAsia"/>
          <w:szCs w:val="18"/>
          <w:lang w:val="de-DE"/>
        </w:rPr>
        <w:t xml:space="preserve"> </w:t>
      </w:r>
      <w:r w:rsidRPr="00111EA7">
        <w:rPr>
          <w:rFonts w:eastAsiaTheme="majorEastAsia" w:cs="Times New Roman"/>
          <w:szCs w:val="18"/>
          <w:lang w:val="de-DE"/>
        </w:rPr>
        <w:t>Ⅰ</w:t>
      </w:r>
      <w:r w:rsidRPr="00111EA7">
        <w:rPr>
          <w:rFonts w:eastAsiaTheme="minorEastAsia"/>
          <w:szCs w:val="18"/>
          <w:lang w:val="de-DE"/>
        </w:rPr>
        <w:t xml:space="preserve"> </w:t>
      </w:r>
      <w:r w:rsidRPr="00111EA7">
        <w:rPr>
          <w:rFonts w:eastAsiaTheme="minorEastAsia" w:hint="eastAsia"/>
          <w:szCs w:val="18"/>
          <w:lang w:val="de-DE"/>
        </w:rPr>
        <w:t>S.1315</w:t>
      </w:r>
      <w:r w:rsidRPr="00111EA7">
        <w:rPr>
          <w:rFonts w:eastAsiaTheme="minorEastAsia"/>
          <w:szCs w:val="18"/>
          <w:lang w:val="de-DE"/>
        </w:rPr>
        <w:t>)</w:t>
      </w:r>
      <w:r w:rsidRPr="00111EA7">
        <w:rPr>
          <w:rFonts w:eastAsiaTheme="minorEastAsia" w:hint="eastAsia"/>
          <w:szCs w:val="18"/>
          <w:lang w:val="de-DE"/>
        </w:rPr>
        <w:t>.</w:t>
      </w:r>
    </w:p>
  </w:footnote>
  <w:footnote w:id="229">
    <w:p w14:paraId="726659EC" w14:textId="5A2AB9D2" w:rsidR="00AD06C6" w:rsidRPr="00111EA7" w:rsidRDefault="00AD06C6" w:rsidP="003641D3">
      <w:pPr>
        <w:pStyle w:val="a8"/>
        <w:ind w:left="176" w:hanging="176"/>
        <w:jc w:val="both"/>
        <w:rPr>
          <w:lang w:val="de-DE"/>
        </w:rPr>
      </w:pPr>
      <w:r w:rsidRPr="00111EA7">
        <w:rPr>
          <w:rStyle w:val="aa"/>
        </w:rPr>
        <w:footnoteRef/>
      </w:r>
      <w:r w:rsidRPr="00111EA7">
        <w:t xml:space="preserve"> </w:t>
      </w:r>
      <w:r w:rsidRPr="00111EA7">
        <w:rPr>
          <w:rFonts w:hint="eastAsia"/>
        </w:rPr>
        <w:t>人種法（</w:t>
      </w:r>
      <w:proofErr w:type="spellStart"/>
      <w:r w:rsidRPr="00111EA7">
        <w:t>Rassengesetz</w:t>
      </w:r>
      <w:proofErr w:type="spellEnd"/>
      <w:r w:rsidRPr="00111EA7">
        <w:rPr>
          <w:rFonts w:hint="eastAsia"/>
        </w:rPr>
        <w:t>）とは、</w:t>
      </w:r>
      <w:r w:rsidR="00D27C6B">
        <w:rPr>
          <w:rFonts w:hint="eastAsia"/>
        </w:rPr>
        <w:t>人種的特徴を有するかのようにみなされる</w:t>
      </w:r>
      <w:r w:rsidRPr="00111EA7">
        <w:rPr>
          <w:rFonts w:hint="eastAsia"/>
        </w:rPr>
        <w:t>民族的、国民的、宗教的又は社会的集団</w:t>
      </w:r>
      <w:r w:rsidR="00D27C6B">
        <w:rPr>
          <w:rFonts w:hint="eastAsia"/>
        </w:rPr>
        <w:t>に対する</w:t>
      </w:r>
      <w:r w:rsidRPr="00111EA7">
        <w:rPr>
          <w:rFonts w:hint="eastAsia"/>
        </w:rPr>
        <w:t>差別</w:t>
      </w:r>
      <w:r w:rsidR="00D27C6B">
        <w:rPr>
          <w:rFonts w:hint="eastAsia"/>
        </w:rPr>
        <w:t>及び</w:t>
      </w:r>
      <w:r w:rsidRPr="00111EA7">
        <w:rPr>
          <w:rFonts w:hint="eastAsia"/>
        </w:rPr>
        <w:t>絶滅</w:t>
      </w:r>
      <w:r w:rsidR="00D27C6B">
        <w:rPr>
          <w:rFonts w:hint="eastAsia"/>
        </w:rPr>
        <w:t>に資</w:t>
      </w:r>
      <w:r w:rsidR="00EE693F">
        <w:rPr>
          <w:rFonts w:hint="eastAsia"/>
        </w:rPr>
        <w:t>する</w:t>
      </w:r>
      <w:r w:rsidRPr="00111EA7">
        <w:rPr>
          <w:rFonts w:hint="eastAsia"/>
        </w:rPr>
        <w:t>法律</w:t>
      </w:r>
      <w:r w:rsidR="0059013A">
        <w:rPr>
          <w:rFonts w:hint="eastAsia"/>
        </w:rPr>
        <w:t>である</w:t>
      </w:r>
      <w:r w:rsidRPr="00111EA7">
        <w:rPr>
          <w:rFonts w:hint="eastAsia"/>
        </w:rPr>
        <w:t>。</w:t>
      </w:r>
      <w:r w:rsidRPr="00111EA7">
        <w:rPr>
          <w:rFonts w:eastAsiaTheme="minorEastAsia"/>
          <w:szCs w:val="18"/>
          <w:lang w:val="de-DE"/>
        </w:rPr>
        <w:t xml:space="preserve">Wissenschaftlicher Rat der Dudenredaktion (Hrsg.), </w:t>
      </w:r>
      <w:r w:rsidRPr="00111EA7">
        <w:rPr>
          <w:rFonts w:eastAsiaTheme="minorEastAsia"/>
          <w:i/>
          <w:szCs w:val="18"/>
          <w:lang w:val="de-DE"/>
        </w:rPr>
        <w:t xml:space="preserve">Duden: Das große </w:t>
      </w:r>
      <w:r w:rsidRPr="00111EA7">
        <w:rPr>
          <w:rFonts w:eastAsiaTheme="minorEastAsia"/>
          <w:i/>
          <w:spacing w:val="4"/>
          <w:szCs w:val="18"/>
          <w:lang w:val="de-DE"/>
        </w:rPr>
        <w:t>Wörterbuch der deutschen Sprache in zehn Bänden</w:t>
      </w:r>
      <w:r w:rsidRPr="00111EA7">
        <w:rPr>
          <w:rFonts w:eastAsiaTheme="minorEastAsia"/>
          <w:spacing w:val="4"/>
          <w:szCs w:val="18"/>
          <w:lang w:val="de-DE"/>
        </w:rPr>
        <w:t xml:space="preserve">, Band 7, 3., völlig neu bearbeitete und erweiterte Auflage, Mannheim: </w:t>
      </w:r>
      <w:r w:rsidRPr="00111EA7">
        <w:rPr>
          <w:rFonts w:eastAsiaTheme="minorEastAsia"/>
          <w:szCs w:val="18"/>
          <w:lang w:val="de-DE"/>
        </w:rPr>
        <w:t xml:space="preserve">Dudenverlag, 1999, p.3103. </w:t>
      </w:r>
      <w:r w:rsidRPr="00111EA7">
        <w:rPr>
          <w:rFonts w:eastAsiaTheme="minorEastAsia" w:hint="eastAsia"/>
          <w:szCs w:val="18"/>
          <w:lang w:val="de-DE"/>
        </w:rPr>
        <w:t>国民社会主義の人種法として、</w:t>
      </w:r>
      <w:r w:rsidRPr="00111EA7">
        <w:rPr>
          <w:rFonts w:hint="eastAsia"/>
        </w:rPr>
        <w:t>ニュルンベルク法</w:t>
      </w:r>
      <w:r w:rsidRPr="00111EA7">
        <w:rPr>
          <w:rFonts w:hint="eastAsia"/>
          <w:lang w:val="de-DE"/>
        </w:rPr>
        <w:t>（</w:t>
      </w:r>
      <w:r w:rsidRPr="00111EA7">
        <w:rPr>
          <w:rFonts w:hint="eastAsia"/>
        </w:rPr>
        <w:t>「ライヒ公民法」、「ドイツ人の血と名誉を保護するための法律」</w:t>
      </w:r>
      <w:r w:rsidRPr="00111EA7">
        <w:rPr>
          <w:rFonts w:hint="eastAsia"/>
          <w:lang w:val="de-DE"/>
        </w:rPr>
        <w:t>）</w:t>
      </w:r>
      <w:r w:rsidRPr="00111EA7">
        <w:rPr>
          <w:rFonts w:hint="eastAsia"/>
        </w:rPr>
        <w:t>がある。</w:t>
      </w:r>
    </w:p>
  </w:footnote>
  <w:footnote w:id="230">
    <w:p w14:paraId="1FC0C70A" w14:textId="7CA49BEE"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rPr>
        <w:t xml:space="preserve">紀　</w:t>
      </w:r>
      <w:r w:rsidRPr="00111EA7">
        <w:rPr>
          <w:rFonts w:eastAsiaTheme="minorEastAsia" w:hint="eastAsia"/>
          <w:szCs w:val="18"/>
          <w:lang w:val="de-DE"/>
        </w:rPr>
        <w:t>前掲注</w:t>
      </w:r>
      <w:r w:rsidRPr="00111EA7">
        <w:rPr>
          <w:rFonts w:eastAsiaTheme="minor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NOTEREF _Ref94366093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135</w:t>
      </w:r>
      <w:r w:rsidRPr="00111EA7">
        <w:rPr>
          <w:rFonts w:eastAsiaTheme="minorEastAsia"/>
          <w:szCs w:val="18"/>
          <w:lang w:val="de-DE"/>
        </w:rPr>
        <w:fldChar w:fldCharType="end"/>
      </w:r>
      <w:r w:rsidRPr="00111EA7">
        <w:rPr>
          <w:rFonts w:eastAsiaTheme="minorEastAsia"/>
          <w:szCs w:val="18"/>
          <w:lang w:val="de-DE"/>
        </w:rPr>
        <w:t>)</w:t>
      </w:r>
      <w:r w:rsidRPr="00111EA7">
        <w:rPr>
          <w:rFonts w:hint="eastAsia"/>
          <w:lang w:val="de-DE"/>
        </w:rPr>
        <w:t>, p</w:t>
      </w:r>
      <w:r w:rsidRPr="00111EA7">
        <w:rPr>
          <w:lang w:val="de-DE"/>
        </w:rPr>
        <w:t>p</w:t>
      </w:r>
      <w:r w:rsidRPr="00111EA7">
        <w:rPr>
          <w:rFonts w:hint="eastAsia"/>
          <w:lang w:val="de-DE"/>
        </w:rPr>
        <w:t>.</w:t>
      </w:r>
      <w:r w:rsidRPr="00111EA7">
        <w:rPr>
          <w:lang w:val="de-DE"/>
        </w:rPr>
        <w:t>63-64; „Protokoll 34. Sitzung des Ausschusses f</w:t>
      </w:r>
      <w:r w:rsidRPr="00111EA7">
        <w:rPr>
          <w:rFonts w:eastAsiaTheme="minorEastAsia"/>
          <w:szCs w:val="18"/>
          <w:lang w:val="de-DE"/>
        </w:rPr>
        <w:t>ü</w:t>
      </w:r>
      <w:r w:rsidRPr="00111EA7">
        <w:rPr>
          <w:lang w:val="de-DE"/>
        </w:rPr>
        <w:t>r Wiedergutmachung am Donnerstag, dem 13.</w:t>
      </w:r>
      <w:r w:rsidRPr="00111EA7">
        <w:rPr>
          <w:spacing w:val="-6"/>
          <w:lang w:val="de-DE"/>
        </w:rPr>
        <w:t xml:space="preserve">April 1961, 9,30 Uhr, in Bonn, Bundeshaus“. Arbeitsgemeinschaft Bund der </w:t>
      </w:r>
      <w:r w:rsidR="00472EDD" w:rsidRPr="00111EA7">
        <w:rPr>
          <w:spacing w:val="-6"/>
          <w:lang w:val="de-DE"/>
        </w:rPr>
        <w:t>„</w:t>
      </w:r>
      <w:r w:rsidRPr="00111EA7">
        <w:rPr>
          <w:spacing w:val="-6"/>
          <w:lang w:val="de-DE"/>
        </w:rPr>
        <w:t>Euthanasie</w:t>
      </w:r>
      <w:r w:rsidR="00472EDD" w:rsidRPr="00111EA7">
        <w:rPr>
          <w:spacing w:val="-6"/>
          <w:lang w:val="de-DE"/>
        </w:rPr>
        <w:t>“</w:t>
      </w:r>
      <w:r w:rsidRPr="00111EA7">
        <w:rPr>
          <w:spacing w:val="-6"/>
          <w:lang w:val="de-DE"/>
        </w:rPr>
        <w:t>-Geschädigten und Zwangssterilisierten website</w:t>
      </w:r>
      <w:r w:rsidRPr="00111EA7">
        <w:rPr>
          <w:lang w:val="de-DE"/>
        </w:rPr>
        <w:t xml:space="preserve"> &lt;https://www.euthanasiegeschaedigte-zwangssterilisierte.de/dokumente/bt-protokoll-13-04-1961.pdf&gt;</w:t>
      </w:r>
    </w:p>
  </w:footnote>
  <w:footnote w:id="231">
    <w:p w14:paraId="41A081B5" w14:textId="41F06AF3" w:rsidR="00AD06C6" w:rsidRPr="00111EA7" w:rsidRDefault="00AD06C6">
      <w:pPr>
        <w:pStyle w:val="a8"/>
        <w:ind w:left="176" w:hanging="176"/>
      </w:pPr>
      <w:r w:rsidRPr="00111EA7">
        <w:rPr>
          <w:rStyle w:val="aa"/>
        </w:rPr>
        <w:footnoteRef/>
      </w:r>
      <w:r w:rsidRPr="00111EA7">
        <w:t xml:space="preserve"> </w:t>
      </w:r>
      <w:r w:rsidRPr="00111EA7">
        <w:rPr>
          <w:rFonts w:hint="eastAsia"/>
        </w:rPr>
        <w:t xml:space="preserve">このことについて、紀　</w:t>
      </w:r>
      <w:r w:rsidRPr="00111EA7">
        <w:rPr>
          <w:rFonts w:eastAsiaTheme="minorEastAsia" w:hint="eastAsia"/>
          <w:szCs w:val="18"/>
          <w:lang w:val="de-DE"/>
        </w:rPr>
        <w:t>同上</w:t>
      </w:r>
      <w:r w:rsidRPr="00111EA7">
        <w:rPr>
          <w:rFonts w:hint="eastAsia"/>
          <w:lang w:val="de-DE"/>
        </w:rPr>
        <w:t>, p.63</w:t>
      </w:r>
      <w:r w:rsidRPr="00111EA7">
        <w:rPr>
          <w:rFonts w:hint="eastAsia"/>
        </w:rPr>
        <w:t>は、「強制断種や『安楽死』に関わった者自身が、被害者に対する補償の不必要を説くという事態が起こっていた」と指摘している。</w:t>
      </w:r>
    </w:p>
  </w:footnote>
  <w:footnote w:id="232">
    <w:p w14:paraId="459CC3A3" w14:textId="28855C1D" w:rsidR="00AD06C6" w:rsidRPr="00111EA7" w:rsidRDefault="00AD06C6" w:rsidP="003641D3">
      <w:pPr>
        <w:pStyle w:val="a8"/>
        <w:ind w:left="176" w:hanging="176"/>
        <w:jc w:val="both"/>
      </w:pPr>
      <w:r w:rsidRPr="00111EA7">
        <w:rPr>
          <w:rStyle w:val="aa"/>
        </w:rPr>
        <w:footnoteRef/>
      </w:r>
      <w:r w:rsidRPr="00111EA7">
        <w:t xml:space="preserve"> </w:t>
      </w:r>
      <w:proofErr w:type="spellStart"/>
      <w:r w:rsidRPr="00111EA7">
        <w:rPr>
          <w:rFonts w:hint="eastAsia"/>
        </w:rPr>
        <w:t>Deutscher</w:t>
      </w:r>
      <w:proofErr w:type="spellEnd"/>
      <w:r w:rsidRPr="00111EA7">
        <w:rPr>
          <w:rFonts w:hint="eastAsia"/>
        </w:rPr>
        <w:t xml:space="preserve"> Bundestag, </w:t>
      </w:r>
      <w:proofErr w:type="spellStart"/>
      <w:r w:rsidRPr="00111EA7">
        <w:rPr>
          <w:i/>
        </w:rPr>
        <w:t>Plenarprotokoll</w:t>
      </w:r>
      <w:proofErr w:type="spellEnd"/>
      <w:r w:rsidRPr="00111EA7">
        <w:t xml:space="preserve">, 5/136, 17.11.1967, p.6953. </w:t>
      </w:r>
      <w:r w:rsidRPr="00111EA7">
        <w:rPr>
          <w:rFonts w:hint="eastAsia"/>
        </w:rPr>
        <w:t>また、</w:t>
      </w:r>
      <w:r w:rsidRPr="00111EA7">
        <w:rPr>
          <w:rFonts w:hint="eastAsia"/>
        </w:rPr>
        <w:t>1968</w:t>
      </w:r>
      <w:r w:rsidRPr="00111EA7">
        <w:rPr>
          <w:rFonts w:hint="eastAsia"/>
        </w:rPr>
        <w:t>年</w:t>
      </w:r>
      <w:r w:rsidRPr="00111EA7">
        <w:rPr>
          <w:rFonts w:hint="eastAsia"/>
        </w:rPr>
        <w:t>1</w:t>
      </w:r>
      <w:r w:rsidRPr="00111EA7">
        <w:rPr>
          <w:rFonts w:hint="eastAsia"/>
        </w:rPr>
        <w:t>月</w:t>
      </w:r>
      <w:r w:rsidRPr="00111EA7">
        <w:rPr>
          <w:rFonts w:hint="eastAsia"/>
        </w:rPr>
        <w:t>26</w:t>
      </w:r>
      <w:r w:rsidRPr="00111EA7">
        <w:rPr>
          <w:rFonts w:hint="eastAsia"/>
        </w:rPr>
        <w:t>日の連邦議会においても、連邦財務大臣が同様の回答をしている。</w:t>
      </w:r>
      <w:r w:rsidRPr="00111EA7">
        <w:rPr>
          <w:rFonts w:hint="eastAsia"/>
          <w:lang w:val="de-DE"/>
        </w:rPr>
        <w:t xml:space="preserve">Deutscher Bundestag, </w:t>
      </w:r>
      <w:r w:rsidRPr="00111EA7">
        <w:rPr>
          <w:i/>
          <w:lang w:val="de-DE"/>
        </w:rPr>
        <w:t>Plenarprotokoll</w:t>
      </w:r>
      <w:r w:rsidRPr="00111EA7">
        <w:rPr>
          <w:lang w:val="de-DE"/>
        </w:rPr>
        <w:t xml:space="preserve">, </w:t>
      </w:r>
      <w:r w:rsidRPr="00111EA7">
        <w:t xml:space="preserve">5/151, 26.1.1968, p.7744. </w:t>
      </w:r>
      <w:r w:rsidRPr="00111EA7">
        <w:rPr>
          <w:rFonts w:hint="eastAsia"/>
        </w:rPr>
        <w:t xml:space="preserve">このような回答について、紀　</w:t>
      </w:r>
      <w:r w:rsidRPr="00111EA7">
        <w:rPr>
          <w:rFonts w:eastAsiaTheme="minorEastAsia" w:hint="eastAsia"/>
          <w:szCs w:val="18"/>
          <w:lang w:val="de-DE"/>
        </w:rPr>
        <w:t>同上</w:t>
      </w:r>
      <w:r w:rsidRPr="00111EA7">
        <w:rPr>
          <w:rFonts w:hint="eastAsia"/>
        </w:rPr>
        <w:t>, p.65</w:t>
      </w:r>
      <w:r w:rsidRPr="00111EA7">
        <w:rPr>
          <w:rFonts w:hint="eastAsia"/>
        </w:rPr>
        <w:t>は、強制断種被害者が、「少ない財源を被害者集団に割り振らねばならないという、金銭配分の過程において、…優先順位を低く位置づけられていたという事情が窺える」と指摘している。</w:t>
      </w:r>
    </w:p>
  </w:footnote>
  <w:footnote w:id="233">
    <w:p w14:paraId="2A0A179D" w14:textId="77777777" w:rsidR="00AD06C6" w:rsidRPr="00111EA7" w:rsidRDefault="00AD06C6">
      <w:pPr>
        <w:pStyle w:val="a8"/>
        <w:ind w:left="176" w:hanging="176"/>
      </w:pPr>
      <w:r w:rsidRPr="00111EA7">
        <w:rPr>
          <w:rStyle w:val="aa"/>
        </w:rPr>
        <w:footnoteRef/>
      </w:r>
      <w:r w:rsidRPr="00111EA7">
        <w:t xml:space="preserve"> </w:t>
      </w:r>
      <w:r w:rsidRPr="00111EA7">
        <w:rPr>
          <w:rFonts w:hint="eastAsia"/>
        </w:rPr>
        <w:t xml:space="preserve">紀　</w:t>
      </w:r>
      <w:r w:rsidRPr="00111EA7">
        <w:rPr>
          <w:rFonts w:hint="eastAsia"/>
        </w:rPr>
        <w:t>同上</w:t>
      </w:r>
      <w:r w:rsidRPr="00111EA7">
        <w:rPr>
          <w:rFonts w:hint="eastAsia"/>
        </w:rPr>
        <w:t>, p</w:t>
      </w:r>
      <w:r w:rsidRPr="00111EA7">
        <w:t>p</w:t>
      </w:r>
      <w:r w:rsidRPr="00111EA7">
        <w:rPr>
          <w:rFonts w:hint="eastAsia"/>
        </w:rPr>
        <w:t>.</w:t>
      </w:r>
      <w:r w:rsidRPr="00111EA7">
        <w:t>65-66.</w:t>
      </w:r>
    </w:p>
  </w:footnote>
  <w:footnote w:id="234">
    <w:p w14:paraId="60389BE1" w14:textId="0A92131A" w:rsidR="00AD06C6" w:rsidRPr="00111EA7" w:rsidRDefault="00AD06C6" w:rsidP="00805C19">
      <w:pPr>
        <w:pStyle w:val="a8"/>
        <w:ind w:left="176" w:hanging="176"/>
        <w:rPr>
          <w:rFonts w:cs="Times New Roman"/>
        </w:rPr>
      </w:pPr>
      <w:r w:rsidRPr="00111EA7">
        <w:rPr>
          <w:rStyle w:val="aa"/>
          <w:rFonts w:cs="Times New Roman"/>
        </w:rPr>
        <w:footnoteRef/>
      </w:r>
      <w:r w:rsidRPr="00111EA7">
        <w:rPr>
          <w:rFonts w:cs="Times New Roman"/>
        </w:rPr>
        <w:t xml:space="preserve"> </w:t>
      </w:r>
      <w:proofErr w:type="spellStart"/>
      <w:r w:rsidRPr="00111EA7">
        <w:rPr>
          <w:rFonts w:cs="Times New Roman"/>
        </w:rPr>
        <w:t>Deutscher</w:t>
      </w:r>
      <w:proofErr w:type="spellEnd"/>
      <w:r w:rsidRPr="00111EA7">
        <w:rPr>
          <w:rFonts w:cs="Times New Roman"/>
        </w:rPr>
        <w:t xml:space="preserve"> Bundestag, </w:t>
      </w:r>
      <w:proofErr w:type="spellStart"/>
      <w:r w:rsidRPr="00111EA7">
        <w:rPr>
          <w:rFonts w:cs="Times New Roman"/>
          <w:i/>
        </w:rPr>
        <w:t>Drucksache</w:t>
      </w:r>
      <w:proofErr w:type="spellEnd"/>
      <w:r w:rsidRPr="00111EA7">
        <w:rPr>
          <w:rFonts w:cs="Times New Roman"/>
        </w:rPr>
        <w:t xml:space="preserve">, 8/3367, 14.11.1979, pp.2-3; </w:t>
      </w:r>
      <w:r w:rsidRPr="00111EA7">
        <w:rPr>
          <w:rFonts w:cs="Times New Roman"/>
        </w:rPr>
        <w:t>紀</w:t>
      </w:r>
      <w:r w:rsidRPr="00111EA7">
        <w:rPr>
          <w:rFonts w:cs="Times New Roman" w:hint="eastAsia"/>
        </w:rPr>
        <w:t xml:space="preserve">　同上</w:t>
      </w:r>
    </w:p>
  </w:footnote>
  <w:footnote w:id="235">
    <w:p w14:paraId="76C0E944" w14:textId="326D5D7C" w:rsidR="00AD06C6" w:rsidRPr="00111EA7" w:rsidRDefault="00AD06C6" w:rsidP="000C3ED8">
      <w:pPr>
        <w:pStyle w:val="a8"/>
        <w:ind w:left="352" w:hangingChars="200" w:hanging="352"/>
        <w:rPr>
          <w:rFonts w:cs="Times New Roman"/>
          <w:lang w:val="de-DE"/>
        </w:rPr>
      </w:pPr>
      <w:r w:rsidRPr="00111EA7">
        <w:rPr>
          <w:rStyle w:val="aa"/>
          <w:rFonts w:cs="Times New Roman"/>
        </w:rPr>
        <w:footnoteRef/>
      </w:r>
      <w:r w:rsidRPr="003B67D9">
        <w:rPr>
          <w:rFonts w:cs="Times New Roman"/>
        </w:rPr>
        <w:t xml:space="preserve"> B</w:t>
      </w:r>
      <w:r w:rsidR="00AF7478" w:rsidRPr="003B67D9">
        <w:rPr>
          <w:rFonts w:cs="Times New Roman"/>
        </w:rPr>
        <w:t>M</w:t>
      </w:r>
      <w:r w:rsidRPr="003B67D9">
        <w:rPr>
          <w:rFonts w:cs="Times New Roman"/>
        </w:rPr>
        <w:t>F-</w:t>
      </w:r>
      <w:proofErr w:type="spellStart"/>
      <w:r w:rsidRPr="003B67D9">
        <w:rPr>
          <w:rFonts w:cs="Times New Roman"/>
        </w:rPr>
        <w:t>Erla</w:t>
      </w:r>
      <w:r w:rsidRPr="003B67D9">
        <w:rPr>
          <w:rFonts w:eastAsiaTheme="minorEastAsia" w:cs="Times New Roman"/>
        </w:rPr>
        <w:t>ß</w:t>
      </w:r>
      <w:proofErr w:type="spellEnd"/>
      <w:r w:rsidRPr="003B67D9">
        <w:rPr>
          <w:rFonts w:eastAsiaTheme="minorEastAsia" w:cs="Times New Roman"/>
        </w:rPr>
        <w:t xml:space="preserve"> </w:t>
      </w:r>
      <w:proofErr w:type="spellStart"/>
      <w:r w:rsidRPr="003B67D9">
        <w:rPr>
          <w:rFonts w:eastAsiaTheme="minorEastAsia" w:cs="Times New Roman"/>
        </w:rPr>
        <w:t>über</w:t>
      </w:r>
      <w:proofErr w:type="spellEnd"/>
      <w:r w:rsidRPr="003B67D9">
        <w:rPr>
          <w:rFonts w:eastAsiaTheme="minorEastAsia" w:cs="Times New Roman"/>
        </w:rPr>
        <w:t xml:space="preserve"> die </w:t>
      </w:r>
      <w:proofErr w:type="spellStart"/>
      <w:r w:rsidRPr="003B67D9">
        <w:rPr>
          <w:rFonts w:eastAsiaTheme="minorEastAsia" w:cs="Times New Roman"/>
        </w:rPr>
        <w:t>Gewährung</w:t>
      </w:r>
      <w:proofErr w:type="spellEnd"/>
      <w:r w:rsidRPr="003B67D9">
        <w:rPr>
          <w:rFonts w:eastAsiaTheme="minorEastAsia" w:cs="Times New Roman"/>
        </w:rPr>
        <w:t xml:space="preserve"> </w:t>
      </w:r>
      <w:proofErr w:type="spellStart"/>
      <w:r w:rsidRPr="003B67D9">
        <w:rPr>
          <w:rFonts w:eastAsiaTheme="minorEastAsia" w:cs="Times New Roman"/>
        </w:rPr>
        <w:t>einer</w:t>
      </w:r>
      <w:proofErr w:type="spellEnd"/>
      <w:r w:rsidRPr="003B67D9">
        <w:rPr>
          <w:rFonts w:eastAsiaTheme="minorEastAsia" w:cs="Times New Roman"/>
        </w:rPr>
        <w:t xml:space="preserve"> </w:t>
      </w:r>
      <w:proofErr w:type="spellStart"/>
      <w:r w:rsidRPr="003B67D9">
        <w:rPr>
          <w:rFonts w:eastAsiaTheme="minorEastAsia" w:cs="Times New Roman"/>
        </w:rPr>
        <w:t>einmaligen</w:t>
      </w:r>
      <w:proofErr w:type="spellEnd"/>
      <w:r w:rsidRPr="003B67D9">
        <w:rPr>
          <w:rFonts w:eastAsiaTheme="minorEastAsia" w:cs="Times New Roman"/>
        </w:rPr>
        <w:t xml:space="preserve"> </w:t>
      </w:r>
      <w:proofErr w:type="spellStart"/>
      <w:r w:rsidRPr="003B67D9">
        <w:rPr>
          <w:rFonts w:eastAsiaTheme="minorEastAsia" w:cs="Times New Roman"/>
        </w:rPr>
        <w:t>Zuwendung</w:t>
      </w:r>
      <w:proofErr w:type="spellEnd"/>
      <w:r w:rsidRPr="003B67D9">
        <w:rPr>
          <w:rFonts w:eastAsiaTheme="minorEastAsia" w:cs="Times New Roman"/>
        </w:rPr>
        <w:t xml:space="preserve"> an </w:t>
      </w:r>
      <w:proofErr w:type="spellStart"/>
      <w:r w:rsidRPr="003B67D9">
        <w:rPr>
          <w:rFonts w:eastAsiaTheme="minorEastAsia" w:cs="Times New Roman"/>
        </w:rPr>
        <w:t>Zwangssterilisierte</w:t>
      </w:r>
      <w:proofErr w:type="spellEnd"/>
      <w:r w:rsidRPr="003B67D9">
        <w:rPr>
          <w:rFonts w:eastAsiaTheme="minorEastAsia" w:cs="Times New Roman"/>
        </w:rPr>
        <w:t xml:space="preserve"> </w:t>
      </w:r>
      <w:proofErr w:type="spellStart"/>
      <w:r w:rsidRPr="003B67D9">
        <w:rPr>
          <w:rFonts w:eastAsiaTheme="minorEastAsia" w:cs="Times New Roman"/>
        </w:rPr>
        <w:t>vom</w:t>
      </w:r>
      <w:proofErr w:type="spellEnd"/>
      <w:r w:rsidRPr="003B67D9">
        <w:rPr>
          <w:rFonts w:eastAsiaTheme="minorEastAsia" w:cs="Times New Roman"/>
        </w:rPr>
        <w:t xml:space="preserve"> 3. </w:t>
      </w:r>
      <w:r w:rsidRPr="00111EA7">
        <w:rPr>
          <w:rFonts w:eastAsiaTheme="minorEastAsia" w:cs="Times New Roman"/>
          <w:lang w:val="de-DE"/>
        </w:rPr>
        <w:t>Dezember 1980 (</w:t>
      </w:r>
      <w:r w:rsidRPr="00111EA7">
        <w:rPr>
          <w:rFonts w:eastAsiaTheme="majorEastAsia" w:cs="Times New Roman"/>
          <w:lang w:val="de-DE"/>
        </w:rPr>
        <w:t>Ⅵ</w:t>
      </w:r>
      <w:r w:rsidRPr="00111EA7">
        <w:rPr>
          <w:rFonts w:cs="Times New Roman"/>
          <w:lang w:val="de-DE"/>
        </w:rPr>
        <w:t xml:space="preserve"> A4 - </w:t>
      </w:r>
      <w:r w:rsidRPr="00111EA7">
        <w:rPr>
          <w:rFonts w:eastAsiaTheme="minorEastAsia" w:cs="Times New Roman"/>
          <w:lang w:val="de-DE"/>
        </w:rPr>
        <w:t>Ⅴ</w:t>
      </w:r>
      <w:r w:rsidRPr="00111EA7">
        <w:rPr>
          <w:rFonts w:eastAsiaTheme="majorEastAsia" w:cs="Times New Roman"/>
          <w:lang w:val="de-DE"/>
        </w:rPr>
        <w:t>Ⅴ</w:t>
      </w:r>
      <w:r w:rsidRPr="00111EA7">
        <w:rPr>
          <w:rFonts w:cs="Times New Roman"/>
          <w:lang w:val="de-DE"/>
        </w:rPr>
        <w:t xml:space="preserve"> 5050 B - 899/80</w:t>
      </w:r>
      <w:r w:rsidRPr="00111EA7">
        <w:rPr>
          <w:rFonts w:eastAsiaTheme="minorEastAsia" w:cs="Times New Roman"/>
          <w:lang w:val="de-DE"/>
        </w:rPr>
        <w:t>).</w:t>
      </w:r>
    </w:p>
  </w:footnote>
  <w:footnote w:id="236">
    <w:p w14:paraId="7BD3F468" w14:textId="3D80634C" w:rsidR="00630577" w:rsidRPr="00111EA7" w:rsidRDefault="00630577">
      <w:pPr>
        <w:pStyle w:val="a8"/>
        <w:ind w:left="176" w:hanging="176"/>
      </w:pPr>
      <w:r w:rsidRPr="00111EA7">
        <w:rPr>
          <w:rStyle w:val="aa"/>
        </w:rPr>
        <w:footnoteRef/>
      </w:r>
      <w:r w:rsidRPr="00111EA7">
        <w:t xml:space="preserve"> </w:t>
      </w:r>
      <w:r w:rsidR="008864EA" w:rsidRPr="00111EA7">
        <w:rPr>
          <w:rFonts w:hint="eastAsia"/>
        </w:rPr>
        <w:t xml:space="preserve">紀　</w:t>
      </w:r>
      <w:r w:rsidR="008864EA" w:rsidRPr="00111EA7">
        <w:rPr>
          <w:rFonts w:eastAsiaTheme="minorEastAsia" w:hint="eastAsia"/>
          <w:szCs w:val="18"/>
          <w:lang w:val="de-DE"/>
        </w:rPr>
        <w:t>前掲注</w:t>
      </w:r>
      <w:r w:rsidR="008864EA" w:rsidRPr="00111EA7">
        <w:rPr>
          <w:rFonts w:eastAsiaTheme="minorEastAsia"/>
          <w:szCs w:val="18"/>
          <w:lang w:val="de-DE"/>
        </w:rPr>
        <w:t>(</w:t>
      </w:r>
      <w:r w:rsidR="008864EA" w:rsidRPr="00111EA7">
        <w:rPr>
          <w:rFonts w:eastAsiaTheme="minorEastAsia"/>
          <w:szCs w:val="18"/>
          <w:lang w:val="de-DE"/>
        </w:rPr>
        <w:fldChar w:fldCharType="begin"/>
      </w:r>
      <w:r w:rsidR="008864EA" w:rsidRPr="00111EA7">
        <w:rPr>
          <w:rFonts w:eastAsiaTheme="minorEastAsia"/>
          <w:szCs w:val="18"/>
          <w:lang w:val="de-DE"/>
        </w:rPr>
        <w:instrText xml:space="preserve"> NOTEREF _Ref94366093 \h  \* MERGEFORMAT </w:instrText>
      </w:r>
      <w:r w:rsidR="008864EA" w:rsidRPr="00111EA7">
        <w:rPr>
          <w:rFonts w:eastAsiaTheme="minorEastAsia"/>
          <w:szCs w:val="18"/>
          <w:lang w:val="de-DE"/>
        </w:rPr>
      </w:r>
      <w:r w:rsidR="008864EA" w:rsidRPr="00111EA7">
        <w:rPr>
          <w:rFonts w:eastAsiaTheme="minorEastAsia"/>
          <w:szCs w:val="18"/>
          <w:lang w:val="de-DE"/>
        </w:rPr>
        <w:fldChar w:fldCharType="separate"/>
      </w:r>
      <w:r w:rsidR="00730C80">
        <w:rPr>
          <w:rFonts w:eastAsiaTheme="minorEastAsia"/>
          <w:szCs w:val="18"/>
          <w:lang w:val="de-DE"/>
        </w:rPr>
        <w:t>135</w:t>
      </w:r>
      <w:r w:rsidR="008864EA" w:rsidRPr="00111EA7">
        <w:rPr>
          <w:rFonts w:eastAsiaTheme="minorEastAsia"/>
          <w:szCs w:val="18"/>
          <w:lang w:val="de-DE"/>
        </w:rPr>
        <w:fldChar w:fldCharType="end"/>
      </w:r>
      <w:r w:rsidR="008864EA" w:rsidRPr="00111EA7">
        <w:rPr>
          <w:rFonts w:eastAsiaTheme="minorEastAsia"/>
          <w:szCs w:val="18"/>
          <w:lang w:val="de-DE"/>
        </w:rPr>
        <w:t>)</w:t>
      </w:r>
      <w:r w:rsidR="008864EA" w:rsidRPr="00111EA7">
        <w:rPr>
          <w:rFonts w:hint="eastAsia"/>
        </w:rPr>
        <w:t>, p.66.</w:t>
      </w:r>
    </w:p>
  </w:footnote>
  <w:footnote w:id="237">
    <w:p w14:paraId="61C1D06F" w14:textId="729AC150" w:rsidR="00AD06C6" w:rsidRPr="00111EA7" w:rsidRDefault="00AD06C6" w:rsidP="00A2124B">
      <w:pPr>
        <w:pStyle w:val="a8"/>
        <w:ind w:left="176" w:hanging="176"/>
      </w:pPr>
      <w:r w:rsidRPr="00111EA7">
        <w:rPr>
          <w:rStyle w:val="aa"/>
        </w:rPr>
        <w:footnoteRef/>
      </w:r>
      <w:r w:rsidRPr="00111EA7">
        <w:rPr>
          <w:rFonts w:hint="eastAsia"/>
        </w:rPr>
        <w:t xml:space="preserve"> </w:t>
      </w:r>
      <w:r w:rsidR="008864EA" w:rsidRPr="00111EA7">
        <w:rPr>
          <w:rFonts w:hint="eastAsia"/>
        </w:rPr>
        <w:t>同上</w:t>
      </w:r>
    </w:p>
  </w:footnote>
  <w:footnote w:id="238">
    <w:p w14:paraId="6366208B" w14:textId="799D2B71" w:rsidR="00AD06C6" w:rsidRPr="00111EA7" w:rsidRDefault="00AD06C6" w:rsidP="003641D3">
      <w:pPr>
        <w:pStyle w:val="a8"/>
        <w:ind w:left="176" w:hanging="176"/>
        <w:jc w:val="both"/>
        <w:rPr>
          <w:lang w:val="de-DE"/>
        </w:rPr>
      </w:pPr>
      <w:r w:rsidRPr="00111EA7">
        <w:rPr>
          <w:rStyle w:val="aa"/>
        </w:rPr>
        <w:footnoteRef/>
      </w:r>
      <w:r w:rsidRPr="00111EA7">
        <w:rPr>
          <w:rFonts w:hint="eastAsia"/>
        </w:rPr>
        <w:t xml:space="preserve"> </w:t>
      </w:r>
      <w:r w:rsidRPr="00111EA7">
        <w:rPr>
          <w:rFonts w:hint="eastAsia"/>
        </w:rPr>
        <w:t>この合意の背景には、聴覚障害者の学校に勤める教師ホルスト・ビーゾルト（</w:t>
      </w:r>
      <w:r w:rsidRPr="00111EA7">
        <w:rPr>
          <w:rFonts w:hint="eastAsia"/>
        </w:rPr>
        <w:t xml:space="preserve">Horst </w:t>
      </w:r>
      <w:proofErr w:type="spellStart"/>
      <w:r w:rsidRPr="00111EA7">
        <w:rPr>
          <w:rFonts w:hint="eastAsia"/>
        </w:rPr>
        <w:t>Biesold</w:t>
      </w:r>
      <w:proofErr w:type="spellEnd"/>
      <w:r w:rsidRPr="00111EA7">
        <w:rPr>
          <w:rFonts w:hint="eastAsia"/>
        </w:rPr>
        <w:t>）が、ナチによる聴覚障害者の強制断種の事例数百例を調査し、その研究成果を社会民主党（</w:t>
      </w:r>
      <w:r w:rsidRPr="00111EA7">
        <w:rPr>
          <w:rFonts w:hint="eastAsia"/>
        </w:rPr>
        <w:t>SPD</w:t>
      </w:r>
      <w:r w:rsidRPr="00111EA7">
        <w:rPr>
          <w:rFonts w:hint="eastAsia"/>
        </w:rPr>
        <w:t>）所属の連邦議会議員エルンスト・ヴァルテマテ（</w:t>
      </w:r>
      <w:r w:rsidRPr="00111EA7">
        <w:rPr>
          <w:rFonts w:hint="eastAsia"/>
        </w:rPr>
        <w:t xml:space="preserve">Ernst </w:t>
      </w:r>
      <w:proofErr w:type="spellStart"/>
      <w:r w:rsidRPr="00111EA7">
        <w:rPr>
          <w:rFonts w:hint="eastAsia"/>
        </w:rPr>
        <w:t>Waltemathe</w:t>
      </w:r>
      <w:proofErr w:type="spellEnd"/>
      <w:r w:rsidRPr="00111EA7">
        <w:rPr>
          <w:rFonts w:hint="eastAsia"/>
        </w:rPr>
        <w:t>）に提出したことがあったとされる。この研究成果は社会民主党（</w:t>
      </w:r>
      <w:r w:rsidRPr="00111EA7">
        <w:rPr>
          <w:rFonts w:hint="eastAsia"/>
        </w:rPr>
        <w:t>SPD</w:t>
      </w:r>
      <w:r w:rsidRPr="00111EA7">
        <w:rPr>
          <w:rFonts w:hint="eastAsia"/>
        </w:rPr>
        <w:t>）会派長ヘルベルト・ヴェーナー（</w:t>
      </w:r>
      <w:r w:rsidRPr="00111EA7">
        <w:rPr>
          <w:rFonts w:hint="eastAsia"/>
        </w:rPr>
        <w:t xml:space="preserve">Herbert </w:t>
      </w:r>
      <w:proofErr w:type="spellStart"/>
      <w:r w:rsidRPr="00111EA7">
        <w:rPr>
          <w:rFonts w:hint="eastAsia"/>
        </w:rPr>
        <w:t>Wehner</w:t>
      </w:r>
      <w:proofErr w:type="spellEnd"/>
      <w:r w:rsidRPr="00111EA7">
        <w:rPr>
          <w:rFonts w:hint="eastAsia"/>
        </w:rPr>
        <w:t>）に伝えられた。また、苛酷緩和が合意される数日前、ヴァルテマテらはヴェーナーに対し、被害者のために規定を設ける必要性を強く訴えた。</w:t>
      </w:r>
      <w:r w:rsidRPr="00111EA7">
        <w:rPr>
          <w:lang w:val="de-DE"/>
        </w:rPr>
        <w:t>Tümmers</w:t>
      </w:r>
      <w:r w:rsidRPr="00111EA7">
        <w:rPr>
          <w:rFonts w:hint="eastAsia"/>
          <w:lang w:val="de-DE"/>
        </w:rPr>
        <w:t xml:space="preserve">, </w:t>
      </w:r>
      <w:r w:rsidRPr="00111EA7">
        <w:rPr>
          <w:rFonts w:eastAsiaTheme="minorEastAsia" w:hint="eastAsia"/>
          <w:i/>
          <w:szCs w:val="18"/>
          <w:lang w:val="de-DE"/>
        </w:rPr>
        <w:t>op.cit.</w:t>
      </w:r>
      <w:r w:rsidRPr="00111EA7">
        <w:rPr>
          <w:rFonts w:eastAsiaTheme="minor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NOTEREF _Ref92876499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87</w:t>
      </w:r>
      <w:r w:rsidRPr="00111EA7">
        <w:rPr>
          <w:rFonts w:eastAsiaTheme="minorEastAsia"/>
          <w:szCs w:val="18"/>
          <w:lang w:val="de-DE"/>
        </w:rPr>
        <w:fldChar w:fldCharType="end"/>
      </w:r>
      <w:r w:rsidRPr="00111EA7">
        <w:rPr>
          <w:rFonts w:eastAsiaTheme="minorEastAsia"/>
          <w:szCs w:val="18"/>
          <w:lang w:val="de-DE"/>
        </w:rPr>
        <w:t>)</w:t>
      </w:r>
      <w:r w:rsidRPr="00111EA7">
        <w:rPr>
          <w:lang w:val="de-DE"/>
        </w:rPr>
        <w:t>, pp.258, 264-265.</w:t>
      </w:r>
    </w:p>
  </w:footnote>
  <w:footnote w:id="239">
    <w:p w14:paraId="5FFB55C0" w14:textId="77777777" w:rsidR="00AD06C6" w:rsidRPr="00111EA7" w:rsidRDefault="00AD06C6" w:rsidP="00A2124B">
      <w:pPr>
        <w:pStyle w:val="a8"/>
        <w:ind w:left="176" w:hanging="176"/>
        <w:rPr>
          <w:lang w:val="de-DE"/>
        </w:rPr>
      </w:pPr>
      <w:r w:rsidRPr="00111EA7">
        <w:rPr>
          <w:rStyle w:val="aa"/>
        </w:rPr>
        <w:footnoteRef/>
      </w:r>
      <w:r w:rsidRPr="00111EA7">
        <w:rPr>
          <w:lang w:val="de-DE"/>
        </w:rPr>
        <w:t xml:space="preserve"> </w:t>
      </w:r>
      <w:r w:rsidRPr="00111EA7">
        <w:rPr>
          <w:i/>
          <w:lang w:val="de-DE"/>
        </w:rPr>
        <w:t>ibid.</w:t>
      </w:r>
      <w:r w:rsidRPr="00111EA7">
        <w:rPr>
          <w:lang w:val="de-DE"/>
        </w:rPr>
        <w:t xml:space="preserve">, </w:t>
      </w:r>
      <w:r w:rsidRPr="00111EA7">
        <w:rPr>
          <w:lang w:val="de-DE"/>
        </w:rPr>
        <w:t>pp.265-266.</w:t>
      </w:r>
    </w:p>
  </w:footnote>
  <w:footnote w:id="240">
    <w:p w14:paraId="48159E1C" w14:textId="7E2C2CA0" w:rsidR="00AD06C6" w:rsidRPr="00111EA7" w:rsidRDefault="00AD06C6">
      <w:pPr>
        <w:pStyle w:val="a8"/>
        <w:ind w:left="176" w:hanging="176"/>
      </w:pPr>
      <w:r w:rsidRPr="00111EA7">
        <w:rPr>
          <w:rStyle w:val="aa"/>
        </w:rPr>
        <w:footnoteRef/>
      </w:r>
      <w:r w:rsidRPr="00111EA7">
        <w:t xml:space="preserve"> </w:t>
      </w:r>
      <w:r w:rsidRPr="00111EA7">
        <w:rPr>
          <w:rFonts w:hint="eastAsia"/>
        </w:rPr>
        <w:t>1980</w:t>
      </w:r>
      <w:r w:rsidRPr="00111EA7">
        <w:rPr>
          <w:rFonts w:hint="eastAsia"/>
        </w:rPr>
        <w:t>年当時、</w:t>
      </w:r>
      <w:r w:rsidRPr="00111EA7">
        <w:rPr>
          <w:rFonts w:cs="Times New Roman" w:hint="eastAsia"/>
          <w:szCs w:val="18"/>
        </w:rPr>
        <w:t>1</w:t>
      </w:r>
      <w:r w:rsidRPr="00111EA7">
        <w:rPr>
          <w:rFonts w:cs="Times New Roman" w:hint="eastAsia"/>
          <w:szCs w:val="18"/>
        </w:rPr>
        <w:t>米ドル</w:t>
      </w:r>
      <w:r w:rsidRPr="00111EA7">
        <w:rPr>
          <w:rFonts w:cs="Times New Roman" w:hint="eastAsia"/>
          <w:szCs w:val="18"/>
        </w:rPr>
        <w:t>=</w:t>
      </w:r>
      <w:r w:rsidRPr="00111EA7">
        <w:rPr>
          <w:rFonts w:cs="Times New Roman"/>
          <w:szCs w:val="18"/>
        </w:rPr>
        <w:t>1.82</w:t>
      </w:r>
      <w:r w:rsidRPr="00111EA7">
        <w:rPr>
          <w:rFonts w:cs="Times New Roman" w:hint="eastAsia"/>
          <w:szCs w:val="18"/>
        </w:rPr>
        <w:t>マルク（年平均）であった。</w:t>
      </w:r>
      <w:r w:rsidRPr="00111EA7">
        <w:rPr>
          <w:rFonts w:eastAsiaTheme="minorEastAsia" w:hint="eastAsia"/>
          <w:szCs w:val="18"/>
        </w:rPr>
        <w:t xml:space="preserve">International </w:t>
      </w:r>
      <w:r w:rsidRPr="00111EA7">
        <w:rPr>
          <w:rFonts w:eastAsiaTheme="minorEastAsia"/>
          <w:szCs w:val="18"/>
        </w:rPr>
        <w:t>Monetary Fund</w:t>
      </w:r>
      <w:r w:rsidRPr="00111EA7">
        <w:rPr>
          <w:rFonts w:cs="Times New Roman" w:hint="eastAsia"/>
          <w:szCs w:val="18"/>
        </w:rPr>
        <w:t>,</w:t>
      </w:r>
      <w:r w:rsidRPr="00111EA7">
        <w:rPr>
          <w:rFonts w:eastAsiaTheme="minorEastAsia" w:hint="eastAsia"/>
          <w:i/>
          <w:szCs w:val="18"/>
        </w:rPr>
        <w:t xml:space="preserve"> </w:t>
      </w:r>
      <w:proofErr w:type="spellStart"/>
      <w:r w:rsidRPr="00111EA7">
        <w:rPr>
          <w:rFonts w:eastAsiaTheme="minorEastAsia" w:hint="eastAsia"/>
          <w:i/>
          <w:szCs w:val="18"/>
        </w:rPr>
        <w:t>op.cit</w:t>
      </w:r>
      <w:proofErr w:type="spellEnd"/>
      <w:r w:rsidRPr="00111EA7">
        <w:rPr>
          <w:rFonts w:eastAsiaTheme="minorEastAsia" w:hint="eastAsia"/>
          <w:i/>
          <w:szCs w:val="18"/>
        </w:rPr>
        <w:t>.</w:t>
      </w:r>
      <w:r w:rsidRPr="00111EA7">
        <w:rPr>
          <w:rFonts w:eastAsiaTheme="minorEastAsia"/>
          <w:szCs w:val="18"/>
        </w:rPr>
        <w:t>(</w:t>
      </w:r>
      <w:r w:rsidR="00CD5A46">
        <w:rPr>
          <w:rFonts w:eastAsiaTheme="minorEastAsia"/>
          <w:szCs w:val="18"/>
        </w:rPr>
        <w:fldChar w:fldCharType="begin"/>
      </w:r>
      <w:r w:rsidR="00CD5A46">
        <w:rPr>
          <w:rFonts w:eastAsiaTheme="minorEastAsia"/>
          <w:szCs w:val="18"/>
        </w:rPr>
        <w:instrText xml:space="preserve"> NOTEREF _Ref125134355 \h </w:instrText>
      </w:r>
      <w:r w:rsidR="00CD5A46">
        <w:rPr>
          <w:rFonts w:eastAsiaTheme="minorEastAsia"/>
          <w:szCs w:val="18"/>
        </w:rPr>
      </w:r>
      <w:r w:rsidR="00CD5A46">
        <w:rPr>
          <w:rFonts w:eastAsiaTheme="minorEastAsia"/>
          <w:szCs w:val="18"/>
        </w:rPr>
        <w:fldChar w:fldCharType="separate"/>
      </w:r>
      <w:r w:rsidR="00730C80">
        <w:rPr>
          <w:rFonts w:eastAsiaTheme="minorEastAsia"/>
          <w:szCs w:val="18"/>
        </w:rPr>
        <w:t>207</w:t>
      </w:r>
      <w:r w:rsidR="00CD5A46">
        <w:rPr>
          <w:rFonts w:eastAsiaTheme="minorEastAsia"/>
          <w:szCs w:val="18"/>
        </w:rPr>
        <w:fldChar w:fldCharType="end"/>
      </w:r>
      <w:r w:rsidRPr="00111EA7">
        <w:rPr>
          <w:rFonts w:eastAsiaTheme="minorEastAsia"/>
          <w:szCs w:val="18"/>
        </w:rPr>
        <w:t>)</w:t>
      </w:r>
    </w:p>
  </w:footnote>
  <w:footnote w:id="241">
    <w:p w14:paraId="005F7F94" w14:textId="7622226F"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財源は、一般戦争帰結法の財源である。クリスティーネ・テラー「第三部　日本だけじゃない―諸外国の動向　三　ドイツにおける強制不妊手術・「安楽死」被害者に対する補償」優生手術に対する謝罪を求める会編　前掲注</w:t>
      </w:r>
      <w:r w:rsidRPr="00111EA7">
        <w:rPr>
          <w:rFonts w:hint="eastAsia"/>
        </w:rPr>
        <w:t>(</w:t>
      </w:r>
      <w:r w:rsidRPr="00111EA7">
        <w:fldChar w:fldCharType="begin"/>
      </w:r>
      <w:r w:rsidRPr="00111EA7">
        <w:instrText xml:space="preserve"> </w:instrText>
      </w:r>
      <w:r w:rsidRPr="00111EA7">
        <w:rPr>
          <w:rFonts w:hint="eastAsia"/>
        </w:rPr>
        <w:instrText>NOTEREF _Ref92876075 \h</w:instrText>
      </w:r>
      <w:r w:rsidRPr="00111EA7">
        <w:instrText xml:space="preserve"> </w:instrText>
      </w:r>
      <w:r w:rsidR="00612DA2" w:rsidRPr="00111EA7">
        <w:instrText xml:space="preserve"> \* MERGEFORMAT </w:instrText>
      </w:r>
      <w:r w:rsidRPr="00111EA7">
        <w:fldChar w:fldCharType="separate"/>
      </w:r>
      <w:r w:rsidR="00730C80">
        <w:t>79</w:t>
      </w:r>
      <w:r w:rsidRPr="00111EA7">
        <w:fldChar w:fldCharType="end"/>
      </w:r>
      <w:r w:rsidRPr="00111EA7">
        <w:rPr>
          <w:rFonts w:hint="eastAsia"/>
        </w:rPr>
        <w:t>), p.176.</w:t>
      </w:r>
    </w:p>
  </w:footnote>
  <w:footnote w:id="242">
    <w:p w14:paraId="6AADF75A" w14:textId="07260F95"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このように、通達本文における対象者</w:t>
      </w:r>
      <w:r w:rsidR="00496E71" w:rsidRPr="00111EA7">
        <w:rPr>
          <w:rFonts w:hint="eastAsia"/>
        </w:rPr>
        <w:t>の要件に</w:t>
      </w:r>
      <w:r w:rsidRPr="00111EA7">
        <w:rPr>
          <w:rFonts w:hint="eastAsia"/>
        </w:rPr>
        <w:t>は、断種が「強制断種」であったこと</w:t>
      </w:r>
      <w:r w:rsidR="00496E71" w:rsidRPr="00111EA7">
        <w:rPr>
          <w:rFonts w:hint="eastAsia"/>
        </w:rPr>
        <w:t>は含まれてい</w:t>
      </w:r>
      <w:r w:rsidRPr="00111EA7">
        <w:rPr>
          <w:rFonts w:hint="eastAsia"/>
        </w:rPr>
        <w:t>ないが、通達</w:t>
      </w:r>
      <w:r w:rsidRPr="00111EA7">
        <w:rPr>
          <w:rFonts w:hint="eastAsia"/>
          <w:spacing w:val="2"/>
        </w:rPr>
        <w:t>の名称は「強制的に断種された者に対する一回限りの出捐金の付与に関する連邦財務省通達」であり、後述する</w:t>
      </w:r>
      <w:r w:rsidRPr="00111EA7">
        <w:rPr>
          <w:spacing w:val="2"/>
        </w:rPr>
        <w:t>1</w:t>
      </w:r>
      <w:r w:rsidRPr="00111EA7">
        <w:rPr>
          <w:rFonts w:hint="eastAsia"/>
        </w:rPr>
        <w:t>988</w:t>
      </w:r>
      <w:r w:rsidRPr="00111EA7">
        <w:rPr>
          <w:rFonts w:hint="eastAsia"/>
        </w:rPr>
        <w:t>年の一般戦争帰結法苛酷緩和指針もまた、その第</w:t>
      </w:r>
      <w:r w:rsidRPr="00111EA7">
        <w:rPr>
          <w:rFonts w:hint="eastAsia"/>
        </w:rPr>
        <w:t>1</w:t>
      </w:r>
      <w:r w:rsidRPr="00111EA7">
        <w:rPr>
          <w:rFonts w:hint="eastAsia"/>
        </w:rPr>
        <w:t>条第</w:t>
      </w:r>
      <w:r w:rsidRPr="00111EA7">
        <w:rPr>
          <w:rFonts w:hint="eastAsia"/>
        </w:rPr>
        <w:t>2</w:t>
      </w:r>
      <w:r w:rsidRPr="00111EA7">
        <w:rPr>
          <w:rFonts w:hint="eastAsia"/>
        </w:rPr>
        <w:t>項において、この通達を「</w:t>
      </w:r>
      <w:r w:rsidRPr="00111EA7">
        <w:t>ナチ時代に強制的</w:t>
      </w:r>
      <w:r w:rsidRPr="00111EA7">
        <w:rPr>
          <w:rFonts w:hint="eastAsia"/>
        </w:rPr>
        <w:t>な方法で</w:t>
      </w:r>
      <w:r w:rsidRPr="00111EA7">
        <w:t>断種された者が</w:t>
      </w:r>
      <w:r w:rsidRPr="00111EA7">
        <w:t>5,000</w:t>
      </w:r>
      <w:r w:rsidRPr="00111EA7">
        <w:t>マル</w:t>
      </w:r>
      <w:r w:rsidRPr="00111EA7">
        <w:rPr>
          <w:rFonts w:hint="eastAsia"/>
        </w:rPr>
        <w:t>クまでの</w:t>
      </w:r>
      <w:r w:rsidRPr="00111EA7">
        <w:t>出捐金を支払われること</w:t>
      </w:r>
      <w:r w:rsidRPr="00111EA7">
        <w:rPr>
          <w:rFonts w:hint="eastAsia"/>
        </w:rPr>
        <w:t>」を定めるものと表現しており、対象は強制断種被害者であることが示されている。</w:t>
      </w:r>
    </w:p>
  </w:footnote>
  <w:footnote w:id="243">
    <w:p w14:paraId="2EF72671" w14:textId="34571D35" w:rsidR="00AD06C6" w:rsidRPr="00111EA7" w:rsidRDefault="00AD06C6" w:rsidP="0044298E">
      <w:pPr>
        <w:pStyle w:val="a8"/>
        <w:ind w:left="176" w:hanging="176"/>
        <w:rPr>
          <w:lang w:val="de-DE"/>
        </w:rPr>
      </w:pPr>
      <w:r w:rsidRPr="00111EA7">
        <w:rPr>
          <w:rStyle w:val="aa"/>
        </w:rPr>
        <w:footnoteRef/>
      </w:r>
      <w:r w:rsidRPr="00111EA7">
        <w:t xml:space="preserve"> </w:t>
      </w:r>
      <w:r w:rsidRPr="00111EA7">
        <w:rPr>
          <w:rFonts w:hint="eastAsia"/>
          <w:lang w:val="de-DE"/>
        </w:rPr>
        <w:t>「給付</w:t>
      </w:r>
      <w:r w:rsidRPr="00111EA7">
        <w:rPr>
          <w:rFonts w:hint="eastAsia"/>
          <w:lang w:val="de-DE"/>
        </w:rPr>
        <w:t>A</w:t>
      </w:r>
      <w:r w:rsidRPr="00111EA7">
        <w:rPr>
          <w:rFonts w:hint="eastAsia"/>
          <w:lang w:val="de-DE"/>
        </w:rPr>
        <w:t>を給付</w:t>
      </w:r>
      <w:r w:rsidRPr="00111EA7">
        <w:rPr>
          <w:rFonts w:hint="eastAsia"/>
          <w:lang w:val="de-DE"/>
        </w:rPr>
        <w:t>B</w:t>
      </w:r>
      <w:r w:rsidRPr="00111EA7">
        <w:rPr>
          <w:rFonts w:hint="eastAsia"/>
          <w:lang w:val="de-DE"/>
        </w:rPr>
        <w:t>に算入する（</w:t>
      </w:r>
      <w:r w:rsidRPr="00111EA7">
        <w:rPr>
          <w:rFonts w:hint="eastAsia"/>
          <w:lang w:val="de-DE"/>
        </w:rPr>
        <w:t>anrechnen</w:t>
      </w:r>
      <w:r w:rsidRPr="00111EA7">
        <w:rPr>
          <w:rFonts w:hint="eastAsia"/>
          <w:lang w:val="de-DE"/>
        </w:rPr>
        <w:t>）」とは、</w:t>
      </w:r>
      <w:r w:rsidR="00557284" w:rsidRPr="00111EA7">
        <w:rPr>
          <w:rFonts w:hint="eastAsia"/>
          <w:lang w:val="de-DE"/>
        </w:rPr>
        <w:t>給付</w:t>
      </w:r>
      <w:r w:rsidR="00557284" w:rsidRPr="00111EA7">
        <w:rPr>
          <w:rFonts w:hint="eastAsia"/>
          <w:lang w:val="de-DE"/>
        </w:rPr>
        <w:t>A</w:t>
      </w:r>
      <w:r w:rsidR="00557284" w:rsidRPr="00111EA7">
        <w:rPr>
          <w:rFonts w:hint="eastAsia"/>
          <w:lang w:val="de-DE"/>
        </w:rPr>
        <w:t>及び給付</w:t>
      </w:r>
      <w:r w:rsidR="00557284" w:rsidRPr="00111EA7">
        <w:rPr>
          <w:rFonts w:hint="eastAsia"/>
          <w:lang w:val="de-DE"/>
        </w:rPr>
        <w:t>B</w:t>
      </w:r>
      <w:r w:rsidR="00557284" w:rsidRPr="00111EA7">
        <w:rPr>
          <w:rFonts w:hint="eastAsia"/>
          <w:lang w:val="de-DE"/>
        </w:rPr>
        <w:t>を受給する場合において、</w:t>
      </w:r>
      <w:r w:rsidRPr="00111EA7">
        <w:rPr>
          <w:rFonts w:hint="eastAsia"/>
          <w:lang w:val="de-DE"/>
        </w:rPr>
        <w:t>給付</w:t>
      </w:r>
      <w:r w:rsidRPr="00111EA7">
        <w:rPr>
          <w:rFonts w:hint="eastAsia"/>
          <w:lang w:val="de-DE"/>
        </w:rPr>
        <w:t>B</w:t>
      </w:r>
      <w:r w:rsidR="00EA6DD3" w:rsidRPr="00111EA7">
        <w:rPr>
          <w:rFonts w:hint="eastAsia"/>
          <w:lang w:val="de-DE"/>
        </w:rPr>
        <w:t>に給付</w:t>
      </w:r>
      <w:r w:rsidR="00EA6DD3" w:rsidRPr="00111EA7">
        <w:rPr>
          <w:rFonts w:hint="eastAsia"/>
          <w:lang w:val="de-DE"/>
        </w:rPr>
        <w:t>A</w:t>
      </w:r>
      <w:r w:rsidR="00EA6DD3" w:rsidRPr="00111EA7">
        <w:rPr>
          <w:rFonts w:hint="eastAsia"/>
          <w:lang w:val="de-DE"/>
        </w:rPr>
        <w:t>を充当し</w:t>
      </w:r>
      <w:r w:rsidR="00F0522B" w:rsidRPr="00111EA7">
        <w:rPr>
          <w:rFonts w:hint="eastAsia"/>
          <w:lang w:val="de-DE"/>
        </w:rPr>
        <w:t>た上で</w:t>
      </w:r>
      <w:r w:rsidR="00EA6DD3" w:rsidRPr="00111EA7">
        <w:rPr>
          <w:rFonts w:hint="eastAsia"/>
          <w:lang w:val="de-DE"/>
        </w:rPr>
        <w:t>、</w:t>
      </w:r>
      <w:r w:rsidRPr="00111EA7">
        <w:rPr>
          <w:rFonts w:hint="eastAsia"/>
          <w:lang w:val="de-DE"/>
        </w:rPr>
        <w:t>支給</w:t>
      </w:r>
      <w:r w:rsidR="00A20E05" w:rsidRPr="00111EA7">
        <w:rPr>
          <w:rFonts w:hint="eastAsia"/>
          <w:lang w:val="de-DE"/>
        </w:rPr>
        <w:t>額の合計が</w:t>
      </w:r>
      <w:r w:rsidRPr="00111EA7">
        <w:rPr>
          <w:rFonts w:hint="eastAsia"/>
          <w:lang w:val="de-DE"/>
        </w:rPr>
        <w:t>給付</w:t>
      </w:r>
      <w:r w:rsidRPr="00111EA7">
        <w:rPr>
          <w:lang w:val="de-DE"/>
        </w:rPr>
        <w:t>B</w:t>
      </w:r>
      <w:r w:rsidRPr="00111EA7">
        <w:rPr>
          <w:rFonts w:hint="eastAsia"/>
          <w:lang w:val="de-DE"/>
        </w:rPr>
        <w:t>の金額に等しく</w:t>
      </w:r>
      <w:r w:rsidR="00A20E05" w:rsidRPr="00111EA7">
        <w:rPr>
          <w:rFonts w:hint="eastAsia"/>
          <w:lang w:val="de-DE"/>
        </w:rPr>
        <w:t>なるよう</w:t>
      </w:r>
      <w:r w:rsidR="00AC1803" w:rsidRPr="00111EA7">
        <w:rPr>
          <w:rFonts w:hint="eastAsia"/>
          <w:lang w:val="de-DE"/>
        </w:rPr>
        <w:t>にする</w:t>
      </w:r>
      <w:r w:rsidR="00A20E05" w:rsidRPr="00111EA7">
        <w:rPr>
          <w:rFonts w:hint="eastAsia"/>
          <w:lang w:val="de-DE"/>
        </w:rPr>
        <w:t>ことである。</w:t>
      </w:r>
    </w:p>
  </w:footnote>
  <w:footnote w:id="244">
    <w:p w14:paraId="69ABBEF3" w14:textId="5955070C" w:rsidR="004A3C88" w:rsidRPr="00111EA7" w:rsidRDefault="004A3C88" w:rsidP="003641D3">
      <w:pPr>
        <w:pStyle w:val="a8"/>
        <w:ind w:left="176" w:hanging="176"/>
        <w:jc w:val="both"/>
      </w:pPr>
      <w:r w:rsidRPr="00111EA7">
        <w:rPr>
          <w:rStyle w:val="aa"/>
        </w:rPr>
        <w:footnoteRef/>
      </w:r>
      <w:r w:rsidRPr="00111EA7">
        <w:t xml:space="preserve"> </w:t>
      </w:r>
      <w:r w:rsidRPr="00111EA7">
        <w:rPr>
          <w:rFonts w:hint="eastAsia"/>
        </w:rPr>
        <w:t>「忘れられた犠牲者」には、強制断種被害者や「安楽死」の被害者のほか、シンティ・ロマ、同性愛者、</w:t>
      </w:r>
      <w:r w:rsidR="0062732F" w:rsidRPr="00111EA7">
        <w:rPr>
          <w:rFonts w:hint="eastAsia"/>
        </w:rPr>
        <w:t>ナチにより</w:t>
      </w:r>
      <w:r w:rsidRPr="00111EA7">
        <w:rPr>
          <w:rFonts w:hint="eastAsia"/>
        </w:rPr>
        <w:t>「反社会的分子」とされた</w:t>
      </w:r>
      <w:r w:rsidR="0062732F" w:rsidRPr="00111EA7">
        <w:rPr>
          <w:rFonts w:hint="eastAsia"/>
        </w:rPr>
        <w:t>人々、共産主義者、エホバの証人の信者、戦時下のヨーロッパ各地から連行された強制労働の被害者等が含まれる。石田勇治『過去の克服</w:t>
      </w:r>
      <w:r w:rsidR="00503B9F" w:rsidRPr="00111EA7">
        <w:rPr>
          <w:rFonts w:hint="eastAsia"/>
        </w:rPr>
        <w:t>―</w:t>
      </w:r>
      <w:r w:rsidR="0062732F" w:rsidRPr="00111EA7">
        <w:rPr>
          <w:rFonts w:hint="eastAsia"/>
        </w:rPr>
        <w:t>ヒトラー後のドイツ</w:t>
      </w:r>
      <w:r w:rsidR="00503B9F" w:rsidRPr="00111EA7">
        <w:rPr>
          <w:rFonts w:hint="eastAsia"/>
        </w:rPr>
        <w:t>―</w:t>
      </w:r>
      <w:r w:rsidR="0062732F" w:rsidRPr="00111EA7">
        <w:rPr>
          <w:rFonts w:hint="eastAsia"/>
        </w:rPr>
        <w:t>』白水社</w:t>
      </w:r>
      <w:r w:rsidR="0062732F" w:rsidRPr="00111EA7">
        <w:rPr>
          <w:rFonts w:hint="eastAsia"/>
        </w:rPr>
        <w:t>,</w:t>
      </w:r>
      <w:r w:rsidR="0062732F" w:rsidRPr="00111EA7">
        <w:t xml:space="preserve"> 2002, p.291; </w:t>
      </w:r>
      <w:r w:rsidR="0062732F" w:rsidRPr="00111EA7">
        <w:rPr>
          <w:rFonts w:hint="eastAsia"/>
        </w:rPr>
        <w:t>川喜田敦子『ドイツの歴史教育』</w:t>
      </w:r>
      <w:r w:rsidR="00503B9F" w:rsidRPr="00111EA7">
        <w:rPr>
          <w:rFonts w:hint="eastAsia"/>
        </w:rPr>
        <w:t>（シリーズ・ドイツ現代史Ⅳ）</w:t>
      </w:r>
      <w:r w:rsidR="002222D1" w:rsidRPr="00111EA7">
        <w:rPr>
          <w:rFonts w:hint="eastAsia"/>
        </w:rPr>
        <w:t>白水社、</w:t>
      </w:r>
      <w:r w:rsidR="002222D1" w:rsidRPr="00111EA7">
        <w:rPr>
          <w:rFonts w:hint="eastAsia"/>
        </w:rPr>
        <w:t>2005</w:t>
      </w:r>
      <w:r w:rsidR="002222D1" w:rsidRPr="00111EA7">
        <w:t>, pp.97-99.</w:t>
      </w:r>
      <w:r w:rsidR="00937907" w:rsidRPr="00111EA7">
        <w:t xml:space="preserve"> </w:t>
      </w:r>
      <w:r w:rsidR="00937907" w:rsidRPr="00111EA7">
        <w:rPr>
          <w:rFonts w:hint="eastAsia"/>
        </w:rPr>
        <w:t>なお、シンティ・ロマは、連邦補償法上、</w:t>
      </w:r>
      <w:r w:rsidR="005C18B7" w:rsidRPr="00111EA7">
        <w:rPr>
          <w:rFonts w:hint="eastAsia"/>
        </w:rPr>
        <w:t>人種的理由による「ナチの被迫害者」</w:t>
      </w:r>
      <w:r w:rsidR="00937907" w:rsidRPr="00111EA7">
        <w:rPr>
          <w:rFonts w:hint="eastAsia"/>
        </w:rPr>
        <w:t>となり得たが、</w:t>
      </w:r>
      <w:r w:rsidR="005C18B7" w:rsidRPr="00111EA7">
        <w:rPr>
          <w:rFonts w:hint="eastAsia"/>
        </w:rPr>
        <w:t>実際には裁判等においてその迫害は認められにくかった。川喜田　同</w:t>
      </w:r>
      <w:r w:rsidR="005C18B7" w:rsidRPr="00111EA7">
        <w:rPr>
          <w:rFonts w:hint="eastAsia"/>
        </w:rPr>
        <w:t>,</w:t>
      </w:r>
      <w:r w:rsidR="005C18B7" w:rsidRPr="00111EA7">
        <w:t xml:space="preserve"> p.106.</w:t>
      </w:r>
    </w:p>
  </w:footnote>
  <w:footnote w:id="245">
    <w:p w14:paraId="5A8A90BF" w14:textId="77777777"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紀愛子・独立行政法人日本学術振興会特別研究員（当時）からの聴取</w:t>
      </w:r>
      <w:r w:rsidRPr="00111EA7">
        <w:rPr>
          <w:rFonts w:hint="eastAsia"/>
          <w:lang w:val="de-DE"/>
        </w:rPr>
        <w:t>（</w:t>
      </w:r>
      <w:r w:rsidRPr="00111EA7">
        <w:rPr>
          <w:rFonts w:hint="eastAsia"/>
          <w:lang w:val="de-DE"/>
        </w:rPr>
        <w:t>2021</w:t>
      </w:r>
      <w:r w:rsidRPr="00111EA7">
        <w:rPr>
          <w:rFonts w:hint="eastAsia"/>
        </w:rPr>
        <w:t>年</w:t>
      </w:r>
      <w:r w:rsidRPr="00111EA7">
        <w:rPr>
          <w:rFonts w:hint="eastAsia"/>
          <w:lang w:val="de-DE"/>
        </w:rPr>
        <w:t>2</w:t>
      </w:r>
      <w:r w:rsidRPr="00111EA7">
        <w:rPr>
          <w:rFonts w:hint="eastAsia"/>
        </w:rPr>
        <w:t>月</w:t>
      </w:r>
      <w:r w:rsidRPr="00111EA7">
        <w:rPr>
          <w:rFonts w:hint="eastAsia"/>
          <w:lang w:val="de-DE"/>
        </w:rPr>
        <w:t>8</w:t>
      </w:r>
      <w:r w:rsidRPr="00111EA7">
        <w:rPr>
          <w:rFonts w:hint="eastAsia"/>
        </w:rPr>
        <w:t>日</w:t>
      </w:r>
      <w:r w:rsidRPr="00111EA7">
        <w:rPr>
          <w:rFonts w:hint="eastAsia"/>
          <w:lang w:val="de-DE"/>
        </w:rPr>
        <w:t>）</w:t>
      </w:r>
      <w:r w:rsidRPr="00111EA7">
        <w:rPr>
          <w:rFonts w:hint="eastAsia"/>
        </w:rPr>
        <w:t>。</w:t>
      </w:r>
    </w:p>
  </w:footnote>
  <w:footnote w:id="246">
    <w:p w14:paraId="10DFC51C" w14:textId="2C1FA111"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 xml:space="preserve">紀　</w:t>
      </w:r>
      <w:r w:rsidRPr="00111EA7">
        <w:rPr>
          <w:rFonts w:eastAsiaTheme="minorEastAsia" w:hint="eastAsia"/>
          <w:szCs w:val="18"/>
          <w:lang w:val="de-DE"/>
        </w:rPr>
        <w:t>前掲注</w:t>
      </w:r>
      <w:r w:rsidRPr="00111EA7">
        <w:rPr>
          <w:rFonts w:eastAsiaTheme="minorEastAsia"/>
          <w:szCs w:val="18"/>
          <w:lang w:val="de-DE"/>
        </w:rPr>
        <w:t>(</w:t>
      </w:r>
      <w:r w:rsidR="00AB5B73">
        <w:rPr>
          <w:rFonts w:eastAsiaTheme="minorEastAsia"/>
          <w:szCs w:val="18"/>
          <w:lang w:val="de-DE"/>
        </w:rPr>
        <w:fldChar w:fldCharType="begin"/>
      </w:r>
      <w:r w:rsidR="00AB5B73">
        <w:rPr>
          <w:rFonts w:eastAsiaTheme="minorEastAsia"/>
          <w:szCs w:val="18"/>
          <w:lang w:val="de-DE"/>
        </w:rPr>
        <w:instrText xml:space="preserve"> NOTEREF _Ref92879235 \h </w:instrText>
      </w:r>
      <w:r w:rsidR="00AB5B73">
        <w:rPr>
          <w:rFonts w:eastAsiaTheme="minorEastAsia"/>
          <w:szCs w:val="18"/>
          <w:lang w:val="de-DE"/>
        </w:rPr>
      </w:r>
      <w:r w:rsidR="00AB5B73">
        <w:rPr>
          <w:rFonts w:eastAsiaTheme="minorEastAsia"/>
          <w:szCs w:val="18"/>
          <w:lang w:val="de-DE"/>
        </w:rPr>
        <w:fldChar w:fldCharType="separate"/>
      </w:r>
      <w:r w:rsidR="00730C80">
        <w:rPr>
          <w:rFonts w:eastAsiaTheme="minorEastAsia"/>
          <w:szCs w:val="18"/>
          <w:lang w:val="de-DE"/>
        </w:rPr>
        <w:t>217</w:t>
      </w:r>
      <w:r w:rsidR="00AB5B73">
        <w:rPr>
          <w:rFonts w:eastAsiaTheme="minorEastAsia"/>
          <w:szCs w:val="18"/>
          <w:lang w:val="de-DE"/>
        </w:rPr>
        <w:fldChar w:fldCharType="end"/>
      </w:r>
      <w:r w:rsidRPr="00111EA7">
        <w:rPr>
          <w:rFonts w:eastAsiaTheme="minorEastAsia"/>
          <w:szCs w:val="18"/>
          <w:lang w:val="de-DE"/>
        </w:rPr>
        <w:t>)</w:t>
      </w:r>
      <w:r w:rsidRPr="00111EA7">
        <w:rPr>
          <w:rFonts w:hint="eastAsia"/>
        </w:rPr>
        <w:t>, pp.256-</w:t>
      </w:r>
      <w:r w:rsidRPr="00111EA7">
        <w:t>259, 266.</w:t>
      </w:r>
    </w:p>
  </w:footnote>
  <w:footnote w:id="247">
    <w:p w14:paraId="47117E9C" w14:textId="542E2DBA" w:rsidR="00AD06C6" w:rsidRPr="00111EA7" w:rsidRDefault="00AD06C6">
      <w:pPr>
        <w:pStyle w:val="a8"/>
        <w:ind w:left="176" w:hanging="176"/>
      </w:pPr>
      <w:r w:rsidRPr="00111EA7">
        <w:rPr>
          <w:rStyle w:val="aa"/>
        </w:rPr>
        <w:footnoteRef/>
      </w:r>
      <w:r w:rsidRPr="00111EA7">
        <w:t xml:space="preserve"> </w:t>
      </w:r>
      <w:r w:rsidRPr="00111EA7">
        <w:rPr>
          <w:rFonts w:hint="eastAsia"/>
        </w:rPr>
        <w:t>紀愛子「「ナチスによる『安楽死』および強制断種被害者の会」の歴史と活動」『早稲田大学大学院文学研究科紀要　第</w:t>
      </w:r>
      <w:r w:rsidRPr="00111EA7">
        <w:rPr>
          <w:rFonts w:hint="eastAsia"/>
        </w:rPr>
        <w:t>4</w:t>
      </w:r>
      <w:r w:rsidRPr="00111EA7">
        <w:rPr>
          <w:rFonts w:hint="eastAsia"/>
        </w:rPr>
        <w:t>分冊』</w:t>
      </w:r>
      <w:r w:rsidRPr="00111EA7">
        <w:rPr>
          <w:rFonts w:hint="eastAsia"/>
        </w:rPr>
        <w:t>61</w:t>
      </w:r>
      <w:r w:rsidRPr="00111EA7">
        <w:rPr>
          <w:rFonts w:hint="eastAsia"/>
        </w:rPr>
        <w:t>号</w:t>
      </w:r>
      <w:r w:rsidRPr="00111EA7">
        <w:rPr>
          <w:rFonts w:hint="eastAsia"/>
        </w:rPr>
        <w:t>, 2015, p</w:t>
      </w:r>
      <w:r w:rsidRPr="00111EA7">
        <w:t>p</w:t>
      </w:r>
      <w:r w:rsidRPr="00111EA7">
        <w:rPr>
          <w:rFonts w:hint="eastAsia"/>
        </w:rPr>
        <w:t>.</w:t>
      </w:r>
      <w:r w:rsidRPr="00111EA7">
        <w:t xml:space="preserve">95, </w:t>
      </w:r>
      <w:r w:rsidRPr="00111EA7">
        <w:rPr>
          <w:rFonts w:hint="eastAsia"/>
        </w:rPr>
        <w:t>99.</w:t>
      </w:r>
    </w:p>
  </w:footnote>
  <w:footnote w:id="248">
    <w:p w14:paraId="0BEBFE98" w14:textId="56BDFF26" w:rsidR="00AD06C6" w:rsidRPr="00111EA7" w:rsidRDefault="00AD06C6" w:rsidP="003641D3">
      <w:pPr>
        <w:pStyle w:val="a8"/>
        <w:ind w:left="176" w:hanging="176"/>
        <w:jc w:val="both"/>
      </w:pPr>
      <w:r w:rsidRPr="00111EA7">
        <w:rPr>
          <w:rStyle w:val="aa"/>
        </w:rPr>
        <w:footnoteRef/>
      </w:r>
      <w:r w:rsidRPr="00111EA7">
        <w:t xml:space="preserve"> </w:t>
      </w:r>
      <w:proofErr w:type="spellStart"/>
      <w:r w:rsidRPr="00111EA7">
        <w:rPr>
          <w:spacing w:val="2"/>
        </w:rPr>
        <w:t>Deutscher</w:t>
      </w:r>
      <w:proofErr w:type="spellEnd"/>
      <w:r w:rsidRPr="00111EA7">
        <w:rPr>
          <w:spacing w:val="2"/>
        </w:rPr>
        <w:t xml:space="preserve"> Bundestag, </w:t>
      </w:r>
      <w:proofErr w:type="spellStart"/>
      <w:r w:rsidRPr="00111EA7">
        <w:rPr>
          <w:i/>
          <w:spacing w:val="2"/>
        </w:rPr>
        <w:t>Drucksache</w:t>
      </w:r>
      <w:proofErr w:type="spellEnd"/>
      <w:r w:rsidRPr="00111EA7">
        <w:rPr>
          <w:spacing w:val="2"/>
        </w:rPr>
        <w:t>, 11/141 (</w:t>
      </w:r>
      <w:proofErr w:type="spellStart"/>
      <w:r w:rsidRPr="00111EA7">
        <w:rPr>
          <w:spacing w:val="2"/>
        </w:rPr>
        <w:t>Gesetzentwurf</w:t>
      </w:r>
      <w:proofErr w:type="spellEnd"/>
      <w:r w:rsidRPr="00111EA7">
        <w:rPr>
          <w:spacing w:val="2"/>
        </w:rPr>
        <w:t xml:space="preserve"> </w:t>
      </w:r>
      <w:proofErr w:type="spellStart"/>
      <w:r w:rsidRPr="00111EA7">
        <w:rPr>
          <w:spacing w:val="2"/>
        </w:rPr>
        <w:t>zur</w:t>
      </w:r>
      <w:proofErr w:type="spellEnd"/>
      <w:r w:rsidRPr="00111EA7">
        <w:rPr>
          <w:spacing w:val="2"/>
        </w:rPr>
        <w:t xml:space="preserve"> </w:t>
      </w:r>
      <w:proofErr w:type="spellStart"/>
      <w:r w:rsidRPr="00111EA7">
        <w:rPr>
          <w:spacing w:val="2"/>
        </w:rPr>
        <w:t>Regelung</w:t>
      </w:r>
      <w:proofErr w:type="spellEnd"/>
      <w:r w:rsidRPr="00111EA7">
        <w:rPr>
          <w:spacing w:val="2"/>
        </w:rPr>
        <w:t xml:space="preserve"> </w:t>
      </w:r>
      <w:proofErr w:type="spellStart"/>
      <w:r w:rsidRPr="00111EA7">
        <w:rPr>
          <w:spacing w:val="2"/>
        </w:rPr>
        <w:t>einer</w:t>
      </w:r>
      <w:proofErr w:type="spellEnd"/>
      <w:r w:rsidRPr="00111EA7">
        <w:rPr>
          <w:spacing w:val="2"/>
        </w:rPr>
        <w:t xml:space="preserve"> </w:t>
      </w:r>
      <w:proofErr w:type="spellStart"/>
      <w:r w:rsidRPr="00111EA7">
        <w:rPr>
          <w:spacing w:val="2"/>
        </w:rPr>
        <w:t>angemessenen</w:t>
      </w:r>
      <w:proofErr w:type="spellEnd"/>
      <w:r w:rsidRPr="00111EA7">
        <w:rPr>
          <w:spacing w:val="2"/>
        </w:rPr>
        <w:t xml:space="preserve"> </w:t>
      </w:r>
      <w:proofErr w:type="spellStart"/>
      <w:r w:rsidRPr="00111EA7">
        <w:rPr>
          <w:spacing w:val="2"/>
        </w:rPr>
        <w:t>Versorgung</w:t>
      </w:r>
      <w:proofErr w:type="spellEnd"/>
      <w:r w:rsidRPr="00111EA7">
        <w:rPr>
          <w:spacing w:val="2"/>
        </w:rPr>
        <w:t xml:space="preserve"> für alle </w:t>
      </w:r>
      <w:proofErr w:type="spellStart"/>
      <w:r w:rsidRPr="00111EA7">
        <w:rPr>
          <w:spacing w:val="2"/>
        </w:rPr>
        <w:t>Opfer</w:t>
      </w:r>
      <w:proofErr w:type="spellEnd"/>
      <w:r w:rsidRPr="00111EA7">
        <w:rPr>
          <w:spacing w:val="2"/>
        </w:rPr>
        <w:t xml:space="preserve"> </w:t>
      </w:r>
      <w:proofErr w:type="spellStart"/>
      <w:r w:rsidRPr="00111EA7">
        <w:rPr>
          <w:spacing w:val="-4"/>
        </w:rPr>
        <w:t>nationalsozialistischer</w:t>
      </w:r>
      <w:proofErr w:type="spellEnd"/>
      <w:r w:rsidRPr="00111EA7">
        <w:rPr>
          <w:spacing w:val="-4"/>
        </w:rPr>
        <w:t xml:space="preserve"> </w:t>
      </w:r>
      <w:proofErr w:type="spellStart"/>
      <w:r w:rsidRPr="00111EA7">
        <w:rPr>
          <w:spacing w:val="-4"/>
        </w:rPr>
        <w:t>Verfolgung</w:t>
      </w:r>
      <w:proofErr w:type="spellEnd"/>
      <w:r w:rsidRPr="00111EA7">
        <w:rPr>
          <w:spacing w:val="-4"/>
        </w:rPr>
        <w:t xml:space="preserve"> in der Zeit von 1933 bis 1945), 6.4.1987; </w:t>
      </w:r>
      <w:r w:rsidRPr="00111EA7">
        <w:rPr>
          <w:i/>
          <w:spacing w:val="-4"/>
        </w:rPr>
        <w:t>idem</w:t>
      </w:r>
      <w:r w:rsidRPr="00111EA7">
        <w:rPr>
          <w:spacing w:val="-4"/>
        </w:rPr>
        <w:t xml:space="preserve">, </w:t>
      </w:r>
      <w:proofErr w:type="spellStart"/>
      <w:r w:rsidRPr="00111EA7">
        <w:rPr>
          <w:i/>
          <w:spacing w:val="-4"/>
        </w:rPr>
        <w:t>Drucksache</w:t>
      </w:r>
      <w:proofErr w:type="spellEnd"/>
      <w:r w:rsidRPr="00111EA7">
        <w:rPr>
          <w:spacing w:val="-4"/>
        </w:rPr>
        <w:t>, 11/223 (</w:t>
      </w:r>
      <w:proofErr w:type="spellStart"/>
      <w:r w:rsidRPr="00111EA7">
        <w:rPr>
          <w:spacing w:val="-4"/>
        </w:rPr>
        <w:t>Entwurf</w:t>
      </w:r>
      <w:proofErr w:type="spellEnd"/>
      <w:r w:rsidRPr="00111EA7">
        <w:rPr>
          <w:spacing w:val="-4"/>
        </w:rPr>
        <w:t xml:space="preserve"> </w:t>
      </w:r>
      <w:proofErr w:type="spellStart"/>
      <w:r w:rsidRPr="00111EA7">
        <w:rPr>
          <w:spacing w:val="-4"/>
        </w:rPr>
        <w:t>eines</w:t>
      </w:r>
      <w:proofErr w:type="spellEnd"/>
      <w:r w:rsidRPr="00111EA7">
        <w:rPr>
          <w:spacing w:val="-6"/>
        </w:rPr>
        <w:t xml:space="preserve"> </w:t>
      </w:r>
      <w:proofErr w:type="spellStart"/>
      <w:r w:rsidRPr="00111EA7">
        <w:rPr>
          <w:spacing w:val="-6"/>
        </w:rPr>
        <w:t>Gesetzes</w:t>
      </w:r>
      <w:proofErr w:type="spellEnd"/>
      <w:r w:rsidRPr="00111EA7">
        <w:rPr>
          <w:spacing w:val="-6"/>
        </w:rPr>
        <w:t xml:space="preserve"> </w:t>
      </w:r>
      <w:proofErr w:type="spellStart"/>
      <w:r w:rsidRPr="00111EA7">
        <w:rPr>
          <w:spacing w:val="-6"/>
        </w:rPr>
        <w:t>zur</w:t>
      </w:r>
      <w:proofErr w:type="spellEnd"/>
      <w:r w:rsidRPr="00111EA7">
        <w:rPr>
          <w:spacing w:val="-6"/>
        </w:rPr>
        <w:t xml:space="preserve"> </w:t>
      </w:r>
      <w:proofErr w:type="spellStart"/>
      <w:r w:rsidRPr="00111EA7">
        <w:rPr>
          <w:spacing w:val="-6"/>
        </w:rPr>
        <w:t>Errichtung</w:t>
      </w:r>
      <w:proofErr w:type="spellEnd"/>
      <w:r w:rsidRPr="00111EA7">
        <w:rPr>
          <w:spacing w:val="-6"/>
        </w:rPr>
        <w:t xml:space="preserve"> </w:t>
      </w:r>
      <w:proofErr w:type="spellStart"/>
      <w:r w:rsidRPr="00111EA7">
        <w:rPr>
          <w:spacing w:val="-6"/>
        </w:rPr>
        <w:t>einer</w:t>
      </w:r>
      <w:proofErr w:type="spellEnd"/>
      <w:r w:rsidRPr="00111EA7">
        <w:rPr>
          <w:spacing w:val="-6"/>
        </w:rPr>
        <w:t xml:space="preserve"> Stiftung „</w:t>
      </w:r>
      <w:proofErr w:type="spellStart"/>
      <w:r w:rsidRPr="00111EA7">
        <w:rPr>
          <w:spacing w:val="-6"/>
        </w:rPr>
        <w:t>Entschädigung</w:t>
      </w:r>
      <w:proofErr w:type="spellEnd"/>
      <w:r w:rsidRPr="00111EA7">
        <w:rPr>
          <w:spacing w:val="-6"/>
        </w:rPr>
        <w:t xml:space="preserve"> für NS-</w:t>
      </w:r>
      <w:proofErr w:type="spellStart"/>
      <w:r w:rsidRPr="00111EA7">
        <w:rPr>
          <w:spacing w:val="-6"/>
        </w:rPr>
        <w:t>Unrecht</w:t>
      </w:r>
      <w:proofErr w:type="spellEnd"/>
      <w:r w:rsidR="00094D25" w:rsidRPr="00111EA7">
        <w:rPr>
          <w:spacing w:val="-6"/>
        </w:rPr>
        <w:t>“</w:t>
      </w:r>
      <w:r w:rsidRPr="00111EA7">
        <w:rPr>
          <w:spacing w:val="-6"/>
        </w:rPr>
        <w:t xml:space="preserve">), 5.5.1987. </w:t>
      </w:r>
      <w:r w:rsidRPr="00111EA7">
        <w:rPr>
          <w:rFonts w:hint="eastAsia"/>
          <w:spacing w:val="-6"/>
        </w:rPr>
        <w:t>緑の党の</w:t>
      </w:r>
      <w:r w:rsidR="00B62F10" w:rsidRPr="00111EA7">
        <w:rPr>
          <w:rFonts w:hint="eastAsia"/>
          <w:spacing w:val="-6"/>
          <w:lang w:val="de-DE"/>
        </w:rPr>
        <w:t>決議</w:t>
      </w:r>
      <w:r w:rsidRPr="00111EA7">
        <w:rPr>
          <w:rFonts w:hint="eastAsia"/>
          <w:spacing w:val="-6"/>
          <w:lang w:val="de-DE"/>
        </w:rPr>
        <w:t>案は、「迫害」</w:t>
      </w:r>
      <w:r w:rsidRPr="00111EA7">
        <w:rPr>
          <w:rFonts w:hint="eastAsia"/>
          <w:spacing w:val="-6"/>
        </w:rPr>
        <w:t>（</w:t>
      </w:r>
      <w:proofErr w:type="spellStart"/>
      <w:r w:rsidRPr="00111EA7">
        <w:rPr>
          <w:spacing w:val="-6"/>
        </w:rPr>
        <w:t>Verfolgung</w:t>
      </w:r>
      <w:proofErr w:type="spellEnd"/>
      <w:r w:rsidRPr="00111EA7">
        <w:rPr>
          <w:rFonts w:hint="eastAsia"/>
          <w:spacing w:val="-6"/>
        </w:rPr>
        <w:t>）</w:t>
      </w:r>
      <w:r w:rsidRPr="00111EA7">
        <w:rPr>
          <w:rFonts w:hint="eastAsia"/>
          <w:lang w:val="de-DE"/>
        </w:rPr>
        <w:t>の定義を連邦補償法よりも広くとって、「生命、身体、健康、自由、職業活動及び財産に対するあらゆる種類の攻撃」とし、</w:t>
      </w:r>
      <w:r w:rsidR="00C27753" w:rsidRPr="00111EA7">
        <w:rPr>
          <w:rFonts w:hint="eastAsia"/>
          <w:lang w:val="de-DE"/>
        </w:rPr>
        <w:t>扶助</w:t>
      </w:r>
      <w:r w:rsidRPr="00111EA7">
        <w:rPr>
          <w:rFonts w:hint="eastAsia"/>
          <w:lang w:val="de-DE"/>
        </w:rPr>
        <w:t>請求権者の中に、強制断種被害者、精神疾患患者、</w:t>
      </w:r>
      <w:r w:rsidR="00083E90" w:rsidRPr="00111EA7">
        <w:rPr>
          <w:rFonts w:hint="eastAsia"/>
        </w:rPr>
        <w:t>浮浪者</w:t>
      </w:r>
      <w:r w:rsidRPr="00111EA7">
        <w:rPr>
          <w:rFonts w:hint="eastAsia"/>
          <w:lang w:val="de-DE"/>
        </w:rPr>
        <w:t>、非定住者、同性愛者、「非社会的な人々」</w:t>
      </w:r>
      <w:r w:rsidRPr="00111EA7">
        <w:rPr>
          <w:rFonts w:hint="eastAsia"/>
        </w:rPr>
        <w:t>（</w:t>
      </w:r>
      <w:proofErr w:type="spellStart"/>
      <w:r w:rsidRPr="00111EA7">
        <w:rPr>
          <w:rFonts w:hint="eastAsia"/>
        </w:rPr>
        <w:t>Asoziale</w:t>
      </w:r>
      <w:proofErr w:type="spellEnd"/>
      <w:r w:rsidRPr="00111EA7">
        <w:rPr>
          <w:rFonts w:hint="eastAsia"/>
        </w:rPr>
        <w:t>）</w:t>
      </w:r>
      <w:r w:rsidRPr="00111EA7">
        <w:rPr>
          <w:rFonts w:hint="eastAsia"/>
          <w:lang w:val="de-DE"/>
        </w:rPr>
        <w:t>等の「病気若しくは性的態度のために、又は定住していない若しくは十分に『有用』ではないために、強制的措置を受けた人々」を含めた。また、</w:t>
      </w:r>
      <w:r w:rsidR="00C27753" w:rsidRPr="00111EA7">
        <w:rPr>
          <w:rFonts w:hint="eastAsia"/>
          <w:lang w:val="de-DE"/>
        </w:rPr>
        <w:t>扶助の方法</w:t>
      </w:r>
      <w:r w:rsidRPr="00111EA7">
        <w:rPr>
          <w:rFonts w:hint="eastAsia"/>
          <w:lang w:val="de-DE"/>
        </w:rPr>
        <w:t>は年金給付とした。社会民主党の法律案は、ナチの不正な措置により被害を受けながら十分に補償されていない人々に対する援助のための財団を設立することを規定したものである。特に、次の人々が対象に含まれるとされた（第</w:t>
      </w:r>
      <w:r w:rsidRPr="00111EA7">
        <w:rPr>
          <w:rFonts w:hint="eastAsia"/>
          <w:lang w:val="de-DE"/>
        </w:rPr>
        <w:t>2</w:t>
      </w:r>
      <w:r w:rsidRPr="00111EA7">
        <w:rPr>
          <w:rFonts w:hint="eastAsia"/>
          <w:lang w:val="de-DE"/>
        </w:rPr>
        <w:t>条第</w:t>
      </w:r>
      <w:r w:rsidRPr="00111EA7">
        <w:rPr>
          <w:rFonts w:hint="eastAsia"/>
          <w:lang w:val="de-DE"/>
        </w:rPr>
        <w:t>1</w:t>
      </w:r>
      <w:r w:rsidRPr="00111EA7">
        <w:rPr>
          <w:rFonts w:hint="eastAsia"/>
          <w:lang w:val="de-DE"/>
        </w:rPr>
        <w:t>項）。①強制収容所、絶滅収容所及びその他の収容所の被収容者であって、補償請求権を与えられていない、又は十分な補償請求権を与えられていない人々、②例えば、連邦補償法に関する裁判の結果として、補償対象から外れたシンティ・ロマ、③強制断種被害者、強制堕胎の犠牲者、及びその他の遺伝病子孫予防法の犠牲者、④安楽死の被害者、⑤医学実験の犠牲者、⑥同性愛者、⑦経済相互援助会議（</w:t>
      </w:r>
      <w:r w:rsidRPr="00111EA7">
        <w:rPr>
          <w:rFonts w:hint="eastAsia"/>
          <w:lang w:val="de-DE"/>
        </w:rPr>
        <w:t>COMECON</w:t>
      </w:r>
      <w:r w:rsidRPr="00111EA7">
        <w:rPr>
          <w:rFonts w:hint="eastAsia"/>
          <w:lang w:val="de-DE"/>
        </w:rPr>
        <w:t>）諸国から強制移住させられた者であって、期限を遵守しなかったために連邦補償法上の請求権を有しないもの、⑧迫害を受けた共産主義者であって</w:t>
      </w:r>
      <w:r w:rsidR="00DA5765" w:rsidRPr="00111EA7">
        <w:rPr>
          <w:rFonts w:hint="eastAsia"/>
          <w:lang w:val="de-DE"/>
        </w:rPr>
        <w:t>、</w:t>
      </w:r>
      <w:r w:rsidRPr="00111EA7">
        <w:rPr>
          <w:rFonts w:hint="eastAsia"/>
          <w:lang w:val="de-DE"/>
        </w:rPr>
        <w:t>連邦補償法上の給付の対象から外れたもの、⑨政治的態度のために迫害されたが、積極的な抵抗行為がなかったために、連邦補償法上の給付に対する請求権を有しない者、⑩兵役拒否者。</w:t>
      </w:r>
      <w:r w:rsidR="00BE2750" w:rsidRPr="00111EA7">
        <w:rPr>
          <w:rFonts w:hint="eastAsia"/>
          <w:lang w:val="de-DE"/>
        </w:rPr>
        <w:t>なお、</w:t>
      </w:r>
      <w:r w:rsidR="00C07D4A" w:rsidRPr="00111EA7">
        <w:rPr>
          <w:rFonts w:hint="eastAsia"/>
          <w:lang w:val="de-DE"/>
        </w:rPr>
        <w:t>社会民主党</w:t>
      </w:r>
      <w:r w:rsidR="002D079C" w:rsidRPr="00111EA7">
        <w:rPr>
          <w:rFonts w:hint="eastAsia"/>
          <w:lang w:val="de-DE"/>
        </w:rPr>
        <w:t>の法律</w:t>
      </w:r>
      <w:r w:rsidR="00C07D4A" w:rsidRPr="00111EA7">
        <w:rPr>
          <w:rFonts w:hint="eastAsia"/>
          <w:lang w:val="de-DE"/>
        </w:rPr>
        <w:t>案</w:t>
      </w:r>
      <w:r w:rsidR="00BE2750" w:rsidRPr="00111EA7">
        <w:rPr>
          <w:rFonts w:hint="eastAsia"/>
          <w:lang w:val="de-DE"/>
        </w:rPr>
        <w:t>中</w:t>
      </w:r>
      <w:r w:rsidR="002D079C" w:rsidRPr="00111EA7">
        <w:rPr>
          <w:rFonts w:hint="eastAsia"/>
          <w:lang w:val="de-DE"/>
        </w:rPr>
        <w:t>、</w:t>
      </w:r>
      <w:r w:rsidR="00BE2750" w:rsidRPr="00111EA7">
        <w:rPr>
          <w:rFonts w:hint="eastAsia"/>
          <w:lang w:val="de-DE"/>
        </w:rPr>
        <w:t>「強制堕胎」</w:t>
      </w:r>
      <w:r w:rsidR="00A56A45" w:rsidRPr="00111EA7">
        <w:rPr>
          <w:rFonts w:hint="eastAsia"/>
          <w:lang w:val="de-DE"/>
        </w:rPr>
        <w:t>に関して</w:t>
      </w:r>
      <w:r w:rsidR="00A053D8" w:rsidRPr="00111EA7">
        <w:rPr>
          <w:rFonts w:hint="eastAsia"/>
          <w:lang w:val="de-DE"/>
        </w:rPr>
        <w:t>は</w:t>
      </w:r>
      <w:r w:rsidR="00BE2750" w:rsidRPr="00111EA7">
        <w:rPr>
          <w:rFonts w:hint="eastAsia"/>
          <w:lang w:val="de-DE"/>
        </w:rPr>
        <w:t>、遺伝病子孫予防法</w:t>
      </w:r>
      <w:r w:rsidR="00A56A45" w:rsidRPr="00111EA7">
        <w:rPr>
          <w:rFonts w:hint="eastAsia"/>
          <w:lang w:val="de-DE"/>
        </w:rPr>
        <w:t>上、人工妊娠中絶には本人の同意が必要であったが、実際には、</w:t>
      </w:r>
      <w:r w:rsidR="00EA23E3" w:rsidRPr="00111EA7">
        <w:rPr>
          <w:rFonts w:hint="eastAsia"/>
          <w:lang w:val="de-DE"/>
        </w:rPr>
        <w:t>しばしば</w:t>
      </w:r>
      <w:r w:rsidR="00422738" w:rsidRPr="00111EA7">
        <w:rPr>
          <w:rFonts w:hint="eastAsia"/>
          <w:lang w:val="de-DE"/>
        </w:rPr>
        <w:t>官医や遺伝健康裁判所が同意を強制したり、</w:t>
      </w:r>
      <w:r w:rsidR="00EA23E3" w:rsidRPr="00111EA7">
        <w:rPr>
          <w:rFonts w:hint="eastAsia"/>
          <w:lang w:val="de-DE"/>
        </w:rPr>
        <w:t>そもそも</w:t>
      </w:r>
      <w:r w:rsidR="00422738" w:rsidRPr="00111EA7">
        <w:rPr>
          <w:rFonts w:hint="eastAsia"/>
          <w:lang w:val="de-DE"/>
        </w:rPr>
        <w:t>同意を求めさえしなかったりし、女性の</w:t>
      </w:r>
      <w:r w:rsidR="005E22F8" w:rsidRPr="00111EA7">
        <w:rPr>
          <w:rFonts w:hint="eastAsia"/>
          <w:lang w:val="de-DE"/>
        </w:rPr>
        <w:t>意思</w:t>
      </w:r>
      <w:r w:rsidR="00422738" w:rsidRPr="00111EA7">
        <w:rPr>
          <w:rFonts w:hint="eastAsia"/>
          <w:lang w:val="de-DE"/>
        </w:rPr>
        <w:t>に反した</w:t>
      </w:r>
      <w:r w:rsidR="005E22F8" w:rsidRPr="00111EA7">
        <w:rPr>
          <w:rFonts w:hint="eastAsia"/>
          <w:lang w:val="de-DE"/>
        </w:rPr>
        <w:t>堕胎が行われたという</w:t>
      </w:r>
      <w:r w:rsidR="00A56A45" w:rsidRPr="00111EA7">
        <w:rPr>
          <w:rFonts w:hint="eastAsia"/>
          <w:lang w:val="de-DE"/>
        </w:rPr>
        <w:t>。</w:t>
      </w:r>
      <w:r w:rsidR="00A053D8" w:rsidRPr="00111EA7">
        <w:t>Schmuhl</w:t>
      </w:r>
      <w:r w:rsidR="00A053D8" w:rsidRPr="00111EA7">
        <w:rPr>
          <w:rFonts w:hint="eastAsia"/>
        </w:rPr>
        <w:t xml:space="preserve">, </w:t>
      </w:r>
      <w:proofErr w:type="spellStart"/>
      <w:r w:rsidR="00A053D8" w:rsidRPr="00111EA7">
        <w:rPr>
          <w:rFonts w:eastAsiaTheme="minorEastAsia" w:hint="eastAsia"/>
          <w:i/>
          <w:szCs w:val="18"/>
        </w:rPr>
        <w:t>op.cit</w:t>
      </w:r>
      <w:proofErr w:type="spellEnd"/>
      <w:r w:rsidR="00A053D8" w:rsidRPr="00111EA7">
        <w:rPr>
          <w:rFonts w:eastAsiaTheme="minorEastAsia" w:hint="eastAsia"/>
          <w:szCs w:val="18"/>
        </w:rPr>
        <w:t>.</w:t>
      </w:r>
      <w:r w:rsidR="00A053D8" w:rsidRPr="00111EA7">
        <w:rPr>
          <w:rFonts w:eastAsiaTheme="minorEastAsia"/>
          <w:szCs w:val="18"/>
        </w:rPr>
        <w:t>(</w:t>
      </w:r>
      <w:r w:rsidR="00A053D8" w:rsidRPr="00111EA7">
        <w:rPr>
          <w:rFonts w:eastAsiaTheme="minorEastAsia"/>
          <w:szCs w:val="18"/>
          <w:lang w:val="de-DE"/>
        </w:rPr>
        <w:fldChar w:fldCharType="begin"/>
      </w:r>
      <w:r w:rsidR="00A053D8" w:rsidRPr="00111EA7">
        <w:rPr>
          <w:rFonts w:eastAsiaTheme="minorEastAsia"/>
          <w:szCs w:val="18"/>
        </w:rPr>
        <w:instrText xml:space="preserve"> NOTEREF _Ref92880123 \h  \* MERGEFORMAT </w:instrText>
      </w:r>
      <w:r w:rsidR="00A053D8" w:rsidRPr="00111EA7">
        <w:rPr>
          <w:rFonts w:eastAsiaTheme="minorEastAsia"/>
          <w:szCs w:val="18"/>
          <w:lang w:val="de-DE"/>
        </w:rPr>
      </w:r>
      <w:r w:rsidR="00A053D8" w:rsidRPr="00111EA7">
        <w:rPr>
          <w:rFonts w:eastAsiaTheme="minorEastAsia"/>
          <w:szCs w:val="18"/>
          <w:lang w:val="de-DE"/>
        </w:rPr>
        <w:fldChar w:fldCharType="separate"/>
      </w:r>
      <w:r w:rsidR="00730C80">
        <w:rPr>
          <w:rFonts w:eastAsiaTheme="minorEastAsia"/>
          <w:szCs w:val="18"/>
        </w:rPr>
        <w:t>22</w:t>
      </w:r>
      <w:r w:rsidR="00A053D8" w:rsidRPr="00111EA7">
        <w:rPr>
          <w:rFonts w:eastAsiaTheme="minorEastAsia"/>
          <w:szCs w:val="18"/>
          <w:lang w:val="de-DE"/>
        </w:rPr>
        <w:fldChar w:fldCharType="end"/>
      </w:r>
      <w:r w:rsidR="00A053D8" w:rsidRPr="00111EA7">
        <w:rPr>
          <w:rFonts w:eastAsiaTheme="minorEastAsia"/>
          <w:szCs w:val="18"/>
        </w:rPr>
        <w:t>)</w:t>
      </w:r>
      <w:r w:rsidR="00A053D8" w:rsidRPr="00111EA7">
        <w:t>, p.</w:t>
      </w:r>
      <w:r w:rsidR="00A053D8" w:rsidRPr="00111EA7">
        <w:rPr>
          <w:rFonts w:hint="eastAsia"/>
        </w:rPr>
        <w:t>163</w:t>
      </w:r>
      <w:r w:rsidR="005E22F8" w:rsidRPr="00111EA7">
        <w:rPr>
          <w:rFonts w:hint="eastAsia"/>
        </w:rPr>
        <w:t>.</w:t>
      </w:r>
    </w:p>
  </w:footnote>
  <w:footnote w:id="249">
    <w:p w14:paraId="73996EDA" w14:textId="55EDFF57"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rPr>
        <w:t xml:space="preserve">山田　</w:t>
      </w:r>
      <w:r w:rsidRPr="00111EA7">
        <w:rPr>
          <w:rFonts w:eastAsiaTheme="minorEastAsia" w:hint="eastAsia"/>
          <w:szCs w:val="18"/>
          <w:lang w:val="de-DE"/>
        </w:rPr>
        <w:t>前掲注</w:t>
      </w:r>
      <w:r w:rsidRPr="00111EA7">
        <w:rPr>
          <w:rFonts w:eastAsiaTheme="minorEastAsia"/>
          <w:szCs w:val="18"/>
          <w:lang w:val="de-DE"/>
        </w:rPr>
        <w:t>(</w:t>
      </w:r>
      <w:r w:rsidR="00367BC5">
        <w:rPr>
          <w:rFonts w:eastAsiaTheme="minorEastAsia"/>
          <w:szCs w:val="18"/>
          <w:lang w:val="de-DE"/>
        </w:rPr>
        <w:fldChar w:fldCharType="begin"/>
      </w:r>
      <w:r w:rsidR="00367BC5">
        <w:rPr>
          <w:rFonts w:eastAsiaTheme="minorEastAsia"/>
          <w:szCs w:val="18"/>
          <w:lang w:val="de-DE"/>
        </w:rPr>
        <w:instrText xml:space="preserve"> NOTEREF _Ref99646772 \h </w:instrText>
      </w:r>
      <w:r w:rsidR="00367BC5">
        <w:rPr>
          <w:rFonts w:eastAsiaTheme="minorEastAsia"/>
          <w:szCs w:val="18"/>
          <w:lang w:val="de-DE"/>
        </w:rPr>
      </w:r>
      <w:r w:rsidR="00367BC5">
        <w:rPr>
          <w:rFonts w:eastAsiaTheme="minorEastAsia"/>
          <w:szCs w:val="18"/>
          <w:lang w:val="de-DE"/>
        </w:rPr>
        <w:fldChar w:fldCharType="separate"/>
      </w:r>
      <w:r w:rsidR="00730C80">
        <w:rPr>
          <w:rFonts w:eastAsiaTheme="minorEastAsia"/>
          <w:szCs w:val="18"/>
          <w:lang w:val="de-DE"/>
        </w:rPr>
        <w:t>209</w:t>
      </w:r>
      <w:r w:rsidR="00367BC5">
        <w:rPr>
          <w:rFonts w:eastAsiaTheme="minorEastAsia"/>
          <w:szCs w:val="18"/>
          <w:lang w:val="de-DE"/>
        </w:rPr>
        <w:fldChar w:fldCharType="end"/>
      </w:r>
      <w:r w:rsidRPr="00111EA7">
        <w:rPr>
          <w:rFonts w:eastAsiaTheme="minorEastAsia"/>
          <w:szCs w:val="18"/>
          <w:lang w:val="de-DE"/>
        </w:rPr>
        <w:t>)</w:t>
      </w:r>
      <w:r w:rsidRPr="00111EA7">
        <w:rPr>
          <w:lang w:val="de-DE"/>
        </w:rPr>
        <w:t>, p.38.</w:t>
      </w:r>
    </w:p>
  </w:footnote>
  <w:footnote w:id="250">
    <w:p w14:paraId="603E9D6D" w14:textId="154409C6"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 xml:space="preserve">Deutscher </w:t>
      </w:r>
      <w:r w:rsidRPr="00111EA7">
        <w:rPr>
          <w:rFonts w:hint="eastAsia"/>
          <w:lang w:val="de-DE"/>
        </w:rPr>
        <w:t>Bundestag</w:t>
      </w:r>
      <w:r w:rsidRPr="00111EA7">
        <w:rPr>
          <w:lang w:val="de-DE"/>
        </w:rPr>
        <w:t xml:space="preserve">, </w:t>
      </w:r>
      <w:r w:rsidRPr="00111EA7">
        <w:rPr>
          <w:i/>
          <w:lang w:val="de-DE"/>
        </w:rPr>
        <w:t>D</w:t>
      </w:r>
      <w:r w:rsidRPr="00111EA7">
        <w:rPr>
          <w:rFonts w:hint="eastAsia"/>
          <w:i/>
          <w:lang w:val="de-DE"/>
        </w:rPr>
        <w:t>rucksache</w:t>
      </w:r>
      <w:r w:rsidRPr="00111EA7">
        <w:rPr>
          <w:lang w:val="de-DE"/>
        </w:rPr>
        <w:t>, 11</w:t>
      </w:r>
      <w:r w:rsidRPr="00111EA7">
        <w:rPr>
          <w:rFonts w:hint="eastAsia"/>
          <w:lang w:val="de-DE"/>
        </w:rPr>
        <w:t>/</w:t>
      </w:r>
      <w:r w:rsidRPr="00111EA7">
        <w:rPr>
          <w:lang w:val="de-DE"/>
        </w:rPr>
        <w:t xml:space="preserve">1392, </w:t>
      </w:r>
      <w:r w:rsidRPr="00111EA7">
        <w:rPr>
          <w:rFonts w:hint="eastAsia"/>
          <w:lang w:val="de-DE"/>
        </w:rPr>
        <w:t>30.</w:t>
      </w:r>
      <w:r w:rsidRPr="00111EA7">
        <w:rPr>
          <w:lang w:val="de-DE"/>
        </w:rPr>
        <w:t>11</w:t>
      </w:r>
      <w:r w:rsidRPr="00111EA7">
        <w:rPr>
          <w:rFonts w:hint="eastAsia"/>
          <w:lang w:val="de-DE"/>
        </w:rPr>
        <w:t>.19</w:t>
      </w:r>
      <w:r w:rsidRPr="00111EA7">
        <w:rPr>
          <w:lang w:val="de-DE"/>
        </w:rPr>
        <w:t>87</w:t>
      </w:r>
      <w:r w:rsidRPr="00111EA7">
        <w:rPr>
          <w:rFonts w:hint="eastAsia"/>
          <w:lang w:val="de-DE"/>
        </w:rPr>
        <w:t xml:space="preserve">, </w:t>
      </w:r>
      <w:r w:rsidRPr="00111EA7">
        <w:rPr>
          <w:lang w:val="de-DE"/>
        </w:rPr>
        <w:t>pp</w:t>
      </w:r>
      <w:r w:rsidRPr="00111EA7">
        <w:rPr>
          <w:rFonts w:hint="eastAsia"/>
          <w:lang w:val="de-DE"/>
        </w:rPr>
        <w:t>.</w:t>
      </w:r>
      <w:r w:rsidRPr="00111EA7">
        <w:rPr>
          <w:lang w:val="de-DE"/>
        </w:rPr>
        <w:t>3-4.</w:t>
      </w:r>
    </w:p>
  </w:footnote>
  <w:footnote w:id="251">
    <w:p w14:paraId="7D3720B3" w14:textId="6FACE510"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 Bundestag</w:t>
      </w:r>
      <w:r w:rsidRPr="00111EA7">
        <w:rPr>
          <w:lang w:val="de-DE"/>
        </w:rPr>
        <w:t xml:space="preserve">, </w:t>
      </w:r>
      <w:r w:rsidRPr="00111EA7">
        <w:rPr>
          <w:i/>
          <w:lang w:val="de-DE"/>
        </w:rPr>
        <w:t>D</w:t>
      </w:r>
      <w:r w:rsidRPr="00111EA7">
        <w:rPr>
          <w:rFonts w:hint="eastAsia"/>
          <w:i/>
          <w:lang w:val="de-DE"/>
        </w:rPr>
        <w:t>rucksache</w:t>
      </w:r>
      <w:r w:rsidRPr="00111EA7">
        <w:rPr>
          <w:lang w:val="de-DE"/>
        </w:rPr>
        <w:t>, 11</w:t>
      </w:r>
      <w:r w:rsidRPr="00111EA7">
        <w:rPr>
          <w:rFonts w:hint="eastAsia"/>
          <w:lang w:val="de-DE"/>
        </w:rPr>
        <w:t>/</w:t>
      </w:r>
      <w:r w:rsidRPr="00111EA7">
        <w:rPr>
          <w:lang w:val="de-DE"/>
        </w:rPr>
        <w:t>1415, 2</w:t>
      </w:r>
      <w:r w:rsidRPr="00111EA7">
        <w:rPr>
          <w:rFonts w:hint="eastAsia"/>
          <w:lang w:val="de-DE"/>
        </w:rPr>
        <w:t>.</w:t>
      </w:r>
      <w:r w:rsidRPr="00111EA7">
        <w:rPr>
          <w:lang w:val="de-DE"/>
        </w:rPr>
        <w:t>12</w:t>
      </w:r>
      <w:r w:rsidRPr="00111EA7">
        <w:rPr>
          <w:rFonts w:hint="eastAsia"/>
          <w:lang w:val="de-DE"/>
        </w:rPr>
        <w:t>.19</w:t>
      </w:r>
      <w:r w:rsidRPr="00111EA7">
        <w:rPr>
          <w:lang w:val="de-DE"/>
        </w:rPr>
        <w:t>87.</w:t>
      </w:r>
    </w:p>
  </w:footnote>
  <w:footnote w:id="252">
    <w:p w14:paraId="5D2A3EBB" w14:textId="413155C1"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 xml:space="preserve">Deutscher Bundestag, </w:t>
      </w:r>
      <w:r w:rsidRPr="00111EA7">
        <w:rPr>
          <w:i/>
          <w:lang w:val="de-DE"/>
        </w:rPr>
        <w:t>Plenarprotokoll</w:t>
      </w:r>
      <w:r w:rsidRPr="00111EA7">
        <w:rPr>
          <w:lang w:val="de-DE"/>
        </w:rPr>
        <w:t>, 11/46, 3.12.1987, pp.3218-3219.</w:t>
      </w:r>
    </w:p>
  </w:footnote>
  <w:footnote w:id="253">
    <w:p w14:paraId="38B5677F" w14:textId="1589172A" w:rsidR="00AD06C6" w:rsidRPr="00111EA7" w:rsidRDefault="00AD06C6" w:rsidP="00805C19">
      <w:pPr>
        <w:pStyle w:val="a8"/>
        <w:ind w:left="176" w:hanging="176"/>
        <w:rPr>
          <w:szCs w:val="18"/>
          <w:lang w:val="de-DE"/>
        </w:rPr>
      </w:pPr>
      <w:r w:rsidRPr="00111EA7">
        <w:rPr>
          <w:rStyle w:val="aa"/>
        </w:rPr>
        <w:footnoteRef/>
      </w:r>
      <w:r w:rsidRPr="00111EA7">
        <w:rPr>
          <w:lang w:val="de-DE"/>
        </w:rPr>
        <w:t xml:space="preserve"> </w:t>
      </w:r>
      <w:r w:rsidRPr="00111EA7">
        <w:rPr>
          <w:rFonts w:hint="eastAsia"/>
          <w:lang w:val="de-DE"/>
        </w:rPr>
        <w:t>Richt</w:t>
      </w:r>
      <w:r w:rsidRPr="00111EA7">
        <w:rPr>
          <w:lang w:val="de-DE"/>
        </w:rPr>
        <w:t>l</w:t>
      </w:r>
      <w:r w:rsidRPr="00111EA7">
        <w:rPr>
          <w:rFonts w:hint="eastAsia"/>
          <w:lang w:val="de-DE"/>
        </w:rPr>
        <w:t>i</w:t>
      </w:r>
      <w:r w:rsidRPr="00111EA7">
        <w:rPr>
          <w:lang w:val="de-DE"/>
        </w:rPr>
        <w:t xml:space="preserve">nien </w:t>
      </w:r>
      <w:r w:rsidRPr="00111EA7">
        <w:rPr>
          <w:lang w:val="de-DE"/>
        </w:rPr>
        <w:t xml:space="preserve">der Bundesregierung </w:t>
      </w:r>
      <w:r w:rsidRPr="00111EA7">
        <w:rPr>
          <w:rFonts w:eastAsiaTheme="minorEastAsia" w:hint="eastAsia"/>
          <w:szCs w:val="18"/>
          <w:lang w:val="de-DE"/>
        </w:rPr>
        <w:t>ü</w:t>
      </w:r>
      <w:r w:rsidRPr="00111EA7">
        <w:rPr>
          <w:lang w:val="de-DE"/>
        </w:rPr>
        <w:t>ber H</w:t>
      </w:r>
      <w:r w:rsidRPr="00111EA7">
        <w:rPr>
          <w:rFonts w:eastAsiaTheme="minorEastAsia" w:hint="eastAsia"/>
          <w:szCs w:val="18"/>
          <w:lang w:val="de-DE"/>
        </w:rPr>
        <w:t>ä</w:t>
      </w:r>
      <w:r w:rsidRPr="00111EA7">
        <w:rPr>
          <w:lang w:val="de-DE"/>
        </w:rPr>
        <w:t>rteleistungen an Opfer von nationalsozialistischen Unrechtsma</w:t>
      </w:r>
      <w:r w:rsidRPr="00111EA7">
        <w:rPr>
          <w:rFonts w:eastAsiaTheme="minorEastAsia" w:hint="eastAsia"/>
          <w:szCs w:val="18"/>
          <w:lang w:val="de-DE"/>
        </w:rPr>
        <w:t>ß</w:t>
      </w:r>
      <w:r w:rsidRPr="00111EA7">
        <w:rPr>
          <w:lang w:val="de-DE"/>
        </w:rPr>
        <w:t>nahmen im Rahmen des Allgemeinen Kriegsfolgengesetzes (A</w:t>
      </w:r>
      <w:r w:rsidRPr="00111EA7">
        <w:rPr>
          <w:szCs w:val="18"/>
          <w:lang w:val="de-DE"/>
        </w:rPr>
        <w:t>KG) vom 7. M</w:t>
      </w:r>
      <w:r w:rsidRPr="00111EA7">
        <w:rPr>
          <w:rFonts w:eastAsiaTheme="minorEastAsia" w:hint="eastAsia"/>
          <w:szCs w:val="18"/>
          <w:lang w:val="de-DE"/>
        </w:rPr>
        <w:t>ä</w:t>
      </w:r>
      <w:r w:rsidRPr="00111EA7">
        <w:rPr>
          <w:szCs w:val="18"/>
          <w:lang w:val="de-DE"/>
        </w:rPr>
        <w:t>rz 1988 (</w:t>
      </w:r>
      <w:r w:rsidRPr="00111EA7">
        <w:rPr>
          <w:rFonts w:eastAsiaTheme="minorEastAsia" w:cs="Times New Roman"/>
          <w:kern w:val="0"/>
          <w:szCs w:val="18"/>
          <w:lang w:val="de-DE"/>
        </w:rPr>
        <w:t>BAnz. vom 19. März 1988, S.1277</w:t>
      </w:r>
      <w:r w:rsidRPr="00111EA7">
        <w:rPr>
          <w:szCs w:val="18"/>
          <w:lang w:val="de-DE"/>
        </w:rPr>
        <w:t>).</w:t>
      </w:r>
    </w:p>
  </w:footnote>
  <w:footnote w:id="254">
    <w:p w14:paraId="22504BA1" w14:textId="414A18BE"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lang w:val="de-DE"/>
        </w:rPr>
        <w:t>法律ではなく指針により補償を行うことの利点について、</w:t>
      </w:r>
      <w:r w:rsidRPr="00111EA7">
        <w:rPr>
          <w:rFonts w:hint="eastAsia"/>
          <w:lang w:val="de-DE"/>
        </w:rPr>
        <w:t>1990</w:t>
      </w:r>
      <w:r w:rsidRPr="00111EA7">
        <w:rPr>
          <w:rFonts w:hint="eastAsia"/>
          <w:lang w:val="de-DE"/>
        </w:rPr>
        <w:t>年</w:t>
      </w:r>
      <w:r w:rsidRPr="00111EA7">
        <w:rPr>
          <w:rFonts w:hint="eastAsia"/>
          <w:lang w:val="de-DE"/>
        </w:rPr>
        <w:t>6</w:t>
      </w:r>
      <w:r w:rsidRPr="00111EA7">
        <w:rPr>
          <w:rFonts w:hint="eastAsia"/>
          <w:lang w:val="de-DE"/>
        </w:rPr>
        <w:t>月</w:t>
      </w:r>
      <w:r w:rsidRPr="00111EA7">
        <w:rPr>
          <w:rFonts w:hint="eastAsia"/>
          <w:lang w:val="de-DE"/>
        </w:rPr>
        <w:t>13</w:t>
      </w:r>
      <w:r w:rsidRPr="00111EA7">
        <w:rPr>
          <w:rFonts w:hint="eastAsia"/>
          <w:lang w:val="de-DE"/>
        </w:rPr>
        <w:t>日、連邦議会の学術調査部は、より時間の</w:t>
      </w:r>
      <w:r w:rsidR="000A3A5D">
        <w:rPr>
          <w:rFonts w:hint="eastAsia"/>
          <w:lang w:val="de-DE"/>
        </w:rPr>
        <w:t>か</w:t>
      </w:r>
      <w:r w:rsidR="0038337C">
        <w:rPr>
          <w:rFonts w:hint="eastAsia"/>
          <w:lang w:val="de-DE"/>
        </w:rPr>
        <w:t>かる</w:t>
      </w:r>
      <w:r w:rsidRPr="00111EA7">
        <w:rPr>
          <w:rFonts w:hint="eastAsia"/>
          <w:lang w:val="de-DE"/>
        </w:rPr>
        <w:t>立法手続に比べ、国家の柔軟な行動を可能にする点を挙げる所見を示した。すなわち、指針は、特別な理由があれば行政慣行から逸脱することができ、いつでも改正することができ、手元にある</w:t>
      </w:r>
      <w:r w:rsidRPr="00111EA7">
        <w:rPr>
          <w:rFonts w:hint="eastAsia"/>
          <w:spacing w:val="-2"/>
          <w:lang w:val="de-DE"/>
        </w:rPr>
        <w:t>財政資金の範囲内でのみ国家に義務を負わせる、と説明した。</w:t>
      </w:r>
      <w:r w:rsidRPr="00111EA7">
        <w:rPr>
          <w:spacing w:val="-2"/>
          <w:lang w:val="de-DE"/>
        </w:rPr>
        <w:t>Wissenschaftliche Dienste, „Sachstand: Einzelfragen zu den Richtlinien der Bundesregierung über Härteleistungen an Opfer von nationalsozialistischen Unrechtsmaßnahmen im Rahmen des Allgemeinen Kriegsfolgengesetzes (AKG) – AKG-Härterichtlinien (WD4-3000-131/18)“, 20. August 2018,</w:t>
      </w:r>
      <w:r w:rsidRPr="00111EA7">
        <w:rPr>
          <w:lang w:val="de-DE"/>
        </w:rPr>
        <w:t xml:space="preserve"> p.5. Deutscher Bundestag website</w:t>
      </w:r>
      <w:r w:rsidRPr="00111EA7">
        <w:rPr>
          <w:rFonts w:hint="eastAsia"/>
          <w:lang w:val="de-DE"/>
        </w:rPr>
        <w:t xml:space="preserve"> &lt;</w:t>
      </w:r>
      <w:r w:rsidRPr="00111EA7">
        <w:rPr>
          <w:lang w:val="de-DE"/>
        </w:rPr>
        <w:t>https://www.bundestag.de/resource/blob/572610/b1b76b57443f34ef4143886fa86b0d5e/WD-4-131-18-pdf-data.pdf</w:t>
      </w:r>
      <w:r w:rsidRPr="00111EA7">
        <w:rPr>
          <w:rFonts w:hint="eastAsia"/>
          <w:lang w:val="de-DE"/>
        </w:rPr>
        <w:t>&gt;</w:t>
      </w:r>
    </w:p>
  </w:footnote>
  <w:footnote w:id="255">
    <w:p w14:paraId="47DC6DC2" w14:textId="73CE6AA6" w:rsidR="007C363E" w:rsidRPr="00111EA7" w:rsidRDefault="007C363E" w:rsidP="009A7AB8">
      <w:pPr>
        <w:pStyle w:val="a8"/>
        <w:ind w:left="176" w:hanging="176"/>
        <w:rPr>
          <w:lang w:val="de-DE"/>
        </w:rPr>
      </w:pPr>
      <w:r w:rsidRPr="00111EA7">
        <w:rPr>
          <w:rStyle w:val="aa"/>
        </w:rPr>
        <w:footnoteRef/>
      </w:r>
      <w:r w:rsidR="005447E2" w:rsidRPr="00111EA7">
        <w:rPr>
          <w:rFonts w:hint="eastAsia"/>
          <w:lang w:val="de-DE"/>
        </w:rPr>
        <w:t xml:space="preserve"> </w:t>
      </w:r>
      <w:r w:rsidR="005447E2" w:rsidRPr="00111EA7">
        <w:rPr>
          <w:rFonts w:hint="eastAsia"/>
        </w:rPr>
        <w:t>障害等級</w:t>
      </w:r>
      <w:r w:rsidR="005447E2" w:rsidRPr="00111EA7">
        <w:rPr>
          <w:rFonts w:hint="eastAsia"/>
          <w:lang w:val="de-DE"/>
        </w:rPr>
        <w:t>（</w:t>
      </w:r>
      <w:r w:rsidR="005447E2" w:rsidRPr="00111EA7">
        <w:rPr>
          <w:rFonts w:hint="eastAsia"/>
          <w:lang w:val="de-DE"/>
        </w:rPr>
        <w:t>G</w:t>
      </w:r>
      <w:r w:rsidR="005447E2" w:rsidRPr="00111EA7">
        <w:rPr>
          <w:lang w:val="de-DE"/>
        </w:rPr>
        <w:t>rad der Behinderung</w:t>
      </w:r>
      <w:r w:rsidR="005447E2" w:rsidRPr="00111EA7">
        <w:rPr>
          <w:rFonts w:hint="eastAsia"/>
          <w:lang w:val="de-DE"/>
        </w:rPr>
        <w:t>）</w:t>
      </w:r>
      <w:r w:rsidR="005447E2" w:rsidRPr="00111EA7">
        <w:rPr>
          <w:rFonts w:hint="eastAsia"/>
        </w:rPr>
        <w:t>は、その数値が大きいほど障害が重いことを表す。</w:t>
      </w:r>
    </w:p>
  </w:footnote>
  <w:footnote w:id="256">
    <w:p w14:paraId="31706BD1" w14:textId="702B9D64" w:rsidR="009968D5" w:rsidRPr="00111EA7" w:rsidRDefault="009968D5">
      <w:pPr>
        <w:pStyle w:val="a8"/>
        <w:ind w:left="176" w:hanging="176"/>
        <w:rPr>
          <w:rFonts w:eastAsia="PMingLiU"/>
          <w:lang w:eastAsia="zh-TW"/>
        </w:rPr>
      </w:pPr>
      <w:r w:rsidRPr="00111EA7">
        <w:rPr>
          <w:rStyle w:val="aa"/>
        </w:rPr>
        <w:footnoteRef/>
      </w:r>
      <w:r w:rsidR="00F92AD7" w:rsidRPr="00111EA7">
        <w:rPr>
          <w:rFonts w:hint="eastAsia"/>
          <w:lang w:val="de-DE"/>
        </w:rPr>
        <w:t xml:space="preserve"> </w:t>
      </w:r>
      <w:r w:rsidR="00FD45E9" w:rsidRPr="00111EA7">
        <w:rPr>
          <w:rFonts w:hint="eastAsia"/>
          <w:spacing w:val="-6"/>
        </w:rPr>
        <w:t>女性については満</w:t>
      </w:r>
      <w:r w:rsidR="00FD45E9" w:rsidRPr="00111EA7">
        <w:rPr>
          <w:spacing w:val="-6"/>
          <w:lang w:val="de-DE"/>
        </w:rPr>
        <w:t>60</w:t>
      </w:r>
      <w:r w:rsidR="00FD45E9" w:rsidRPr="00111EA7">
        <w:rPr>
          <w:rFonts w:hint="eastAsia"/>
          <w:spacing w:val="-6"/>
        </w:rPr>
        <w:t>歳以上、男性については満</w:t>
      </w:r>
      <w:r w:rsidR="00FD45E9" w:rsidRPr="00111EA7">
        <w:rPr>
          <w:spacing w:val="-6"/>
          <w:lang w:val="de-DE"/>
        </w:rPr>
        <w:t>65</w:t>
      </w:r>
      <w:r w:rsidR="00FD45E9" w:rsidRPr="00111EA7">
        <w:rPr>
          <w:rFonts w:hint="eastAsia"/>
          <w:spacing w:val="-6"/>
        </w:rPr>
        <w:t>歳以上の</w:t>
      </w:r>
      <w:r w:rsidR="00F92AD7" w:rsidRPr="00111EA7">
        <w:rPr>
          <w:rFonts w:hint="eastAsia"/>
          <w:spacing w:val="-6"/>
        </w:rPr>
        <w:t>ときに</w:t>
      </w:r>
      <w:r w:rsidR="00F92AD7" w:rsidRPr="00111EA7">
        <w:rPr>
          <w:rFonts w:hint="eastAsia"/>
          <w:spacing w:val="-6"/>
          <w:lang w:eastAsia="zh-TW"/>
        </w:rPr>
        <w:t>一般障害等級</w:t>
      </w:r>
      <w:r w:rsidR="00F92AD7" w:rsidRPr="00111EA7">
        <w:rPr>
          <w:rFonts w:hint="eastAsia"/>
          <w:spacing w:val="-6"/>
          <w:lang w:val="de-DE" w:eastAsia="zh-TW"/>
        </w:rPr>
        <w:t>（</w:t>
      </w:r>
      <w:r w:rsidR="00F92AD7" w:rsidRPr="00111EA7">
        <w:rPr>
          <w:spacing w:val="-6"/>
          <w:lang w:val="de-DE"/>
        </w:rPr>
        <w:t>allgemeiner Grad der Behinderung</w:t>
      </w:r>
      <w:r w:rsidR="00F92AD7" w:rsidRPr="00111EA7">
        <w:rPr>
          <w:rFonts w:hint="eastAsia"/>
          <w:spacing w:val="-6"/>
          <w:lang w:val="de-DE" w:eastAsia="zh-TW"/>
        </w:rPr>
        <w:t>）</w:t>
      </w:r>
      <w:r w:rsidR="00F92AD7" w:rsidRPr="00111EA7">
        <w:rPr>
          <w:rFonts w:hint="eastAsia"/>
        </w:rPr>
        <w:t>を</w:t>
      </w:r>
      <w:r w:rsidR="00F92AD7" w:rsidRPr="00111EA7">
        <w:rPr>
          <w:rFonts w:hint="eastAsia"/>
          <w:lang w:val="de-DE"/>
        </w:rPr>
        <w:t>80</w:t>
      </w:r>
      <w:r w:rsidR="00F92AD7" w:rsidRPr="00111EA7">
        <w:rPr>
          <w:rFonts w:hint="eastAsia"/>
        </w:rPr>
        <w:t>とする。</w:t>
      </w:r>
      <w:r w:rsidR="00F03230" w:rsidRPr="00111EA7">
        <w:rPr>
          <w:rFonts w:hint="eastAsia"/>
          <w:lang w:eastAsia="zh-TW"/>
        </w:rPr>
        <w:t>一般戦争帰結法苛酷緩和指針第</w:t>
      </w:r>
      <w:r w:rsidR="00F03230" w:rsidRPr="00111EA7">
        <w:rPr>
          <w:rFonts w:hint="eastAsia"/>
          <w:lang w:eastAsia="zh-TW"/>
        </w:rPr>
        <w:t>4</w:t>
      </w:r>
      <w:r w:rsidR="00F03230" w:rsidRPr="00111EA7">
        <w:rPr>
          <w:rFonts w:hint="eastAsia"/>
          <w:lang w:eastAsia="zh-TW"/>
        </w:rPr>
        <w:t>条第</w:t>
      </w:r>
      <w:r w:rsidR="00F03230" w:rsidRPr="00111EA7">
        <w:rPr>
          <w:rFonts w:hint="eastAsia"/>
          <w:lang w:eastAsia="zh-TW"/>
        </w:rPr>
        <w:t>1</w:t>
      </w:r>
      <w:r w:rsidR="00F03230" w:rsidRPr="00111EA7">
        <w:rPr>
          <w:rFonts w:hint="eastAsia"/>
          <w:lang w:eastAsia="zh-TW"/>
        </w:rPr>
        <w:t>項。</w:t>
      </w:r>
    </w:p>
  </w:footnote>
  <w:footnote w:id="257">
    <w:p w14:paraId="7D7226D1" w14:textId="3659E6C7" w:rsidR="00AD06C6" w:rsidRPr="00111EA7" w:rsidRDefault="00AD06C6" w:rsidP="00A56EAE">
      <w:pPr>
        <w:pStyle w:val="a8"/>
        <w:ind w:left="176" w:hanging="176"/>
        <w:rPr>
          <w:lang w:val="de-DE"/>
        </w:rPr>
      </w:pPr>
      <w:r w:rsidRPr="00111EA7">
        <w:rPr>
          <w:rStyle w:val="aa"/>
        </w:rPr>
        <w:footnoteRef/>
      </w:r>
      <w:r w:rsidRPr="00111EA7">
        <w:rPr>
          <w:lang w:val="de-DE" w:eastAsia="zh-TW"/>
        </w:rPr>
        <w:t xml:space="preserve"> </w:t>
      </w:r>
      <w:r w:rsidRPr="00111EA7">
        <w:rPr>
          <w:rFonts w:hint="eastAsia"/>
          <w:lang w:val="de-DE" w:eastAsia="zh-TW"/>
        </w:rPr>
        <w:t>連邦補償法第三施行令（</w:t>
      </w:r>
      <w:r w:rsidRPr="00111EA7">
        <w:rPr>
          <w:rFonts w:hint="eastAsia"/>
          <w:lang w:val="de-DE" w:eastAsia="zh-TW"/>
        </w:rPr>
        <w:t xml:space="preserve">BGBl. </w:t>
      </w:r>
      <w:r w:rsidRPr="00111EA7">
        <w:rPr>
          <w:rFonts w:cs="Times New Roman" w:hint="eastAsia"/>
          <w:lang w:val="de-DE"/>
        </w:rPr>
        <w:t>Ⅰ</w:t>
      </w:r>
      <w:r w:rsidRPr="00111EA7">
        <w:rPr>
          <w:rFonts w:hint="eastAsia"/>
          <w:lang w:val="de-DE"/>
        </w:rPr>
        <w:t xml:space="preserve"> 1966 S.300</w:t>
      </w:r>
      <w:r w:rsidRPr="00111EA7">
        <w:rPr>
          <w:rFonts w:hint="eastAsia"/>
          <w:lang w:val="de-DE"/>
        </w:rPr>
        <w:t>）第</w:t>
      </w:r>
      <w:r w:rsidRPr="00111EA7">
        <w:rPr>
          <w:rFonts w:hint="eastAsia"/>
          <w:lang w:val="de-DE"/>
        </w:rPr>
        <w:t>34</w:t>
      </w:r>
      <w:r w:rsidRPr="00111EA7">
        <w:rPr>
          <w:rFonts w:hint="eastAsia"/>
          <w:lang w:val="de-DE"/>
        </w:rPr>
        <w:t>条第</w:t>
      </w:r>
      <w:r w:rsidRPr="00111EA7">
        <w:rPr>
          <w:rFonts w:hint="eastAsia"/>
          <w:lang w:val="de-DE"/>
        </w:rPr>
        <w:t>3</w:t>
      </w:r>
      <w:r w:rsidRPr="00111EA7">
        <w:rPr>
          <w:rFonts w:hint="eastAsia"/>
          <w:lang w:val="de-DE"/>
        </w:rPr>
        <w:t>項のその時々の基準額。</w:t>
      </w:r>
    </w:p>
  </w:footnote>
  <w:footnote w:id="258">
    <w:p w14:paraId="2C9268E9" w14:textId="6DEF91F4" w:rsidR="00AD06C6" w:rsidRPr="00111EA7" w:rsidRDefault="00AD06C6" w:rsidP="003F3ABD">
      <w:pPr>
        <w:pStyle w:val="a8"/>
        <w:ind w:left="176" w:hanging="176"/>
        <w:rPr>
          <w:lang w:val="de-DE"/>
        </w:rPr>
      </w:pPr>
      <w:r w:rsidRPr="00111EA7">
        <w:rPr>
          <w:rStyle w:val="aa"/>
        </w:rPr>
        <w:footnoteRef/>
      </w:r>
      <w:r w:rsidRPr="00111EA7">
        <w:rPr>
          <w:rFonts w:eastAsiaTheme="minorEastAsia"/>
          <w:szCs w:val="18"/>
          <w:lang w:val="de-DE"/>
        </w:rPr>
        <w:t xml:space="preserve"> </w:t>
      </w:r>
      <w:r w:rsidRPr="00111EA7">
        <w:rPr>
          <w:rFonts w:eastAsiaTheme="minorEastAsia" w:hint="eastAsia"/>
          <w:spacing w:val="1"/>
          <w:szCs w:val="18"/>
          <w:lang w:val="de-DE"/>
        </w:rPr>
        <w:t>Ä</w:t>
      </w:r>
      <w:r w:rsidRPr="00111EA7">
        <w:rPr>
          <w:rFonts w:eastAsiaTheme="minorEastAsia"/>
          <w:spacing w:val="1"/>
          <w:szCs w:val="18"/>
          <w:lang w:val="de-DE"/>
        </w:rPr>
        <w:t xml:space="preserve">nderung der </w:t>
      </w:r>
      <w:r w:rsidRPr="00111EA7">
        <w:rPr>
          <w:spacing w:val="1"/>
          <w:szCs w:val="18"/>
          <w:lang w:val="de-DE"/>
        </w:rPr>
        <w:t xml:space="preserve">Richtlinien der Bundesregierung </w:t>
      </w:r>
      <w:r w:rsidRPr="00111EA7">
        <w:rPr>
          <w:rFonts w:eastAsiaTheme="minorEastAsia" w:hint="eastAsia"/>
          <w:spacing w:val="1"/>
          <w:szCs w:val="18"/>
          <w:lang w:val="de-DE"/>
        </w:rPr>
        <w:t>ü</w:t>
      </w:r>
      <w:r w:rsidRPr="00111EA7">
        <w:rPr>
          <w:spacing w:val="1"/>
          <w:szCs w:val="18"/>
          <w:lang w:val="de-DE"/>
        </w:rPr>
        <w:t>ber H</w:t>
      </w:r>
      <w:r w:rsidRPr="00111EA7">
        <w:rPr>
          <w:rFonts w:eastAsiaTheme="minorEastAsia" w:hint="eastAsia"/>
          <w:spacing w:val="1"/>
          <w:szCs w:val="18"/>
          <w:lang w:val="de-DE"/>
        </w:rPr>
        <w:t>ä</w:t>
      </w:r>
      <w:r w:rsidRPr="00111EA7">
        <w:rPr>
          <w:spacing w:val="1"/>
          <w:szCs w:val="18"/>
          <w:lang w:val="de-DE"/>
        </w:rPr>
        <w:t>rteleistungen an Opfer von nationalsozialistischen Unrechts</w:t>
      </w:r>
      <w:r w:rsidR="00343F2D" w:rsidRPr="00111EA7">
        <w:rPr>
          <w:spacing w:val="1"/>
          <w:szCs w:val="18"/>
          <w:lang w:val="de-DE"/>
        </w:rPr>
        <w:t>-</w:t>
      </w:r>
      <w:r w:rsidRPr="00111EA7">
        <w:rPr>
          <w:spacing w:val="-2"/>
          <w:szCs w:val="18"/>
          <w:lang w:val="de-DE"/>
        </w:rPr>
        <w:t>ma</w:t>
      </w:r>
      <w:r w:rsidRPr="00111EA7">
        <w:rPr>
          <w:rFonts w:eastAsiaTheme="minorEastAsia" w:hint="eastAsia"/>
          <w:spacing w:val="-2"/>
          <w:szCs w:val="18"/>
          <w:lang w:val="de-DE"/>
        </w:rPr>
        <w:t>ß</w:t>
      </w:r>
      <w:r w:rsidRPr="00111EA7">
        <w:rPr>
          <w:spacing w:val="-2"/>
          <w:szCs w:val="18"/>
          <w:lang w:val="de-DE"/>
        </w:rPr>
        <w:t>nahmen</w:t>
      </w:r>
      <w:r w:rsidRPr="00111EA7">
        <w:rPr>
          <w:spacing w:val="-2"/>
          <w:lang w:val="de-DE"/>
        </w:rPr>
        <w:t xml:space="preserve"> im Rahmen des Allgemeinen Kriegsfolgengesetzes (A</w:t>
      </w:r>
      <w:r w:rsidRPr="00111EA7">
        <w:rPr>
          <w:spacing w:val="-2"/>
          <w:szCs w:val="18"/>
          <w:lang w:val="de-DE"/>
        </w:rPr>
        <w:t>KG) vom 27. Juni 1990 (BAnz. vom 30. Juni 1990,</w:t>
      </w:r>
      <w:r w:rsidRPr="00111EA7">
        <w:rPr>
          <w:szCs w:val="18"/>
          <w:lang w:val="de-DE"/>
        </w:rPr>
        <w:t xml:space="preserve"> S.3341).</w:t>
      </w:r>
    </w:p>
  </w:footnote>
  <w:footnote w:id="259">
    <w:p w14:paraId="07CF7808" w14:textId="3C57128E" w:rsidR="00AD06C6" w:rsidRPr="006F2754" w:rsidRDefault="00AD06C6">
      <w:pPr>
        <w:pStyle w:val="a8"/>
        <w:ind w:left="176" w:hanging="176"/>
      </w:pPr>
      <w:r w:rsidRPr="00111EA7">
        <w:rPr>
          <w:rStyle w:val="aa"/>
        </w:rPr>
        <w:footnoteRef/>
      </w:r>
      <w:r w:rsidRPr="00111EA7">
        <w:rPr>
          <w:lang w:val="de-DE"/>
        </w:rPr>
        <w:t xml:space="preserve"> </w:t>
      </w:r>
      <w:r w:rsidRPr="00111EA7">
        <w:rPr>
          <w:lang w:val="de-DE"/>
        </w:rPr>
        <w:t>1990</w:t>
      </w:r>
      <w:r w:rsidRPr="00111EA7">
        <w:rPr>
          <w:rFonts w:hint="eastAsia"/>
          <w:lang w:val="de-DE"/>
        </w:rPr>
        <w:t>年当時、</w:t>
      </w:r>
      <w:r w:rsidRPr="00111EA7">
        <w:rPr>
          <w:rFonts w:hint="eastAsia"/>
          <w:lang w:val="de-DE"/>
        </w:rPr>
        <w:t>1</w:t>
      </w:r>
      <w:r w:rsidRPr="00111EA7">
        <w:rPr>
          <w:rFonts w:hint="eastAsia"/>
          <w:lang w:val="de-DE"/>
        </w:rPr>
        <w:t>米ドル</w:t>
      </w:r>
      <w:r w:rsidRPr="00111EA7">
        <w:rPr>
          <w:rFonts w:hint="eastAsia"/>
          <w:lang w:val="de-DE"/>
        </w:rPr>
        <w:t>=</w:t>
      </w:r>
      <w:r w:rsidRPr="00111EA7">
        <w:rPr>
          <w:lang w:val="de-DE"/>
        </w:rPr>
        <w:t>1.62</w:t>
      </w:r>
      <w:r w:rsidRPr="00111EA7">
        <w:rPr>
          <w:rFonts w:hint="eastAsia"/>
          <w:lang w:val="de-DE"/>
        </w:rPr>
        <w:t>マルク（年平均）であった。</w:t>
      </w:r>
      <w:r w:rsidRPr="006F2754">
        <w:rPr>
          <w:rFonts w:eastAsiaTheme="minorEastAsia"/>
          <w:szCs w:val="18"/>
        </w:rPr>
        <w:t>International Monetary Fund</w:t>
      </w:r>
      <w:r w:rsidRPr="006F2754">
        <w:rPr>
          <w:rFonts w:cs="Times New Roman"/>
          <w:szCs w:val="18"/>
        </w:rPr>
        <w:t>,</w:t>
      </w:r>
      <w:r w:rsidRPr="006F2754">
        <w:rPr>
          <w:rFonts w:eastAsiaTheme="minorEastAsia"/>
          <w:i/>
          <w:szCs w:val="18"/>
        </w:rPr>
        <w:t xml:space="preserve"> </w:t>
      </w:r>
      <w:proofErr w:type="spellStart"/>
      <w:r w:rsidRPr="006F2754">
        <w:rPr>
          <w:rFonts w:eastAsiaTheme="minorEastAsia"/>
          <w:i/>
          <w:szCs w:val="18"/>
        </w:rPr>
        <w:t>op.cit</w:t>
      </w:r>
      <w:proofErr w:type="spellEnd"/>
      <w:r w:rsidRPr="006F2754">
        <w:rPr>
          <w:rFonts w:eastAsiaTheme="minorEastAsia"/>
          <w:i/>
          <w:szCs w:val="18"/>
        </w:rPr>
        <w:t>.</w:t>
      </w:r>
      <w:r w:rsidRPr="006F2754">
        <w:rPr>
          <w:rFonts w:eastAsiaTheme="minorEastAsia"/>
          <w:szCs w:val="18"/>
        </w:rPr>
        <w:t>(</w:t>
      </w:r>
      <w:r w:rsidR="00BC2B88">
        <w:rPr>
          <w:rFonts w:eastAsiaTheme="minorEastAsia"/>
          <w:szCs w:val="18"/>
        </w:rPr>
        <w:fldChar w:fldCharType="begin"/>
      </w:r>
      <w:r w:rsidR="00BC2B88" w:rsidRPr="006F2754">
        <w:rPr>
          <w:rFonts w:eastAsiaTheme="minorEastAsia"/>
          <w:szCs w:val="18"/>
        </w:rPr>
        <w:instrText xml:space="preserve"> NOTEREF _Ref125134355 \h </w:instrText>
      </w:r>
      <w:r w:rsidR="00BC2B88">
        <w:rPr>
          <w:rFonts w:eastAsiaTheme="minorEastAsia"/>
          <w:szCs w:val="18"/>
        </w:rPr>
      </w:r>
      <w:r w:rsidR="00BC2B88">
        <w:rPr>
          <w:rFonts w:eastAsiaTheme="minorEastAsia"/>
          <w:szCs w:val="18"/>
        </w:rPr>
        <w:fldChar w:fldCharType="separate"/>
      </w:r>
      <w:r w:rsidR="00730C80">
        <w:rPr>
          <w:rFonts w:eastAsiaTheme="minorEastAsia"/>
          <w:szCs w:val="18"/>
        </w:rPr>
        <w:t>207</w:t>
      </w:r>
      <w:r w:rsidR="00BC2B88">
        <w:rPr>
          <w:rFonts w:eastAsiaTheme="minorEastAsia"/>
          <w:szCs w:val="18"/>
        </w:rPr>
        <w:fldChar w:fldCharType="end"/>
      </w:r>
      <w:r w:rsidRPr="006F2754">
        <w:rPr>
          <w:rFonts w:eastAsiaTheme="minorEastAsia"/>
          <w:szCs w:val="18"/>
        </w:rPr>
        <w:t>)</w:t>
      </w:r>
    </w:p>
  </w:footnote>
  <w:footnote w:id="260">
    <w:p w14:paraId="3D3C8606" w14:textId="4955178A"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eastAsiaTheme="minorEastAsia" w:cs="Times New Roman"/>
          <w:spacing w:val="4"/>
          <w:kern w:val="0"/>
          <w:szCs w:val="18"/>
          <w:lang w:val="de-DE"/>
        </w:rPr>
        <w:t xml:space="preserve">Neufassung des </w:t>
      </w:r>
      <w:r w:rsidRPr="00111EA7">
        <w:rPr>
          <w:rFonts w:eastAsia="ＭＳ Ｐ明朝" w:cs="Times New Roman"/>
          <w:spacing w:val="4"/>
          <w:kern w:val="0"/>
          <w:szCs w:val="18"/>
          <w:lang w:val="de-DE"/>
        </w:rPr>
        <w:t xml:space="preserve">§ 7 Abs. 3 der </w:t>
      </w:r>
      <w:r w:rsidRPr="00111EA7">
        <w:rPr>
          <w:rFonts w:eastAsiaTheme="minorEastAsia" w:cs="Times New Roman"/>
          <w:spacing w:val="4"/>
          <w:kern w:val="0"/>
          <w:szCs w:val="18"/>
          <w:lang w:val="de-DE"/>
        </w:rPr>
        <w:t>Richtlinien der Bundesregierung über Härteleistungen an Opfer von national</w:t>
      </w:r>
      <w:r w:rsidR="00CE3364" w:rsidRPr="00111EA7">
        <w:rPr>
          <w:rFonts w:eastAsiaTheme="minorEastAsia" w:cs="Times New Roman"/>
          <w:spacing w:val="4"/>
          <w:kern w:val="0"/>
          <w:szCs w:val="18"/>
          <w:lang w:val="de-DE"/>
        </w:rPr>
        <w:t>-</w:t>
      </w:r>
      <w:r w:rsidRPr="00111EA7">
        <w:rPr>
          <w:rFonts w:eastAsiaTheme="minorEastAsia" w:cs="Times New Roman"/>
          <w:spacing w:val="2"/>
          <w:kern w:val="0"/>
          <w:szCs w:val="18"/>
          <w:lang w:val="de-DE"/>
        </w:rPr>
        <w:t>sozialistischen Unrechtsmaßnahmen im Rahmen des Allgemeinen Kriegsfolgengesetzes (AKG-Härterichtlinien) vom 23. Juni 1</w:t>
      </w:r>
      <w:r w:rsidRPr="00111EA7">
        <w:rPr>
          <w:rFonts w:eastAsiaTheme="minorEastAsia" w:cs="Times New Roman"/>
          <w:kern w:val="0"/>
          <w:szCs w:val="18"/>
          <w:lang w:val="de-DE"/>
        </w:rPr>
        <w:t>998 (BAnz. vom 2. Juli 1998, S.9169).</w:t>
      </w:r>
    </w:p>
  </w:footnote>
  <w:footnote w:id="261">
    <w:p w14:paraId="55EE7A15" w14:textId="017C006B"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eastAsiaTheme="minorEastAsia" w:cs="Times New Roman"/>
          <w:spacing w:val="1"/>
          <w:kern w:val="0"/>
          <w:szCs w:val="18"/>
          <w:lang w:val="de-DE"/>
        </w:rPr>
        <w:t xml:space="preserve">Änderung </w:t>
      </w:r>
      <w:r w:rsidRPr="00111EA7">
        <w:rPr>
          <w:rFonts w:eastAsiaTheme="minorEastAsia" w:cs="Times New Roman"/>
          <w:spacing w:val="1"/>
          <w:kern w:val="0"/>
          <w:szCs w:val="18"/>
          <w:lang w:val="de-DE"/>
        </w:rPr>
        <w:t>der Richtlinien der Bundesregierung über Härteleistungen an Opfer von nationalsozialistischen Unrechts</w:t>
      </w:r>
      <w:r w:rsidR="00D625E8" w:rsidRPr="00111EA7">
        <w:rPr>
          <w:rFonts w:eastAsiaTheme="minorEastAsia" w:cs="Times New Roman"/>
          <w:spacing w:val="1"/>
          <w:kern w:val="0"/>
          <w:szCs w:val="18"/>
          <w:lang w:val="de-DE"/>
        </w:rPr>
        <w:t>-</w:t>
      </w:r>
      <w:r w:rsidRPr="00111EA7">
        <w:rPr>
          <w:rFonts w:eastAsiaTheme="minorEastAsia" w:cs="Times New Roman"/>
          <w:spacing w:val="3"/>
          <w:kern w:val="0"/>
          <w:szCs w:val="18"/>
          <w:lang w:val="de-DE"/>
        </w:rPr>
        <w:t xml:space="preserve">maßnahmen im Rahmen des Allgemeinen Kriegsfolgengesetzes (AKG-Härterichtlinien) vom 27. September 2002 (BAnz. </w:t>
      </w:r>
      <w:r w:rsidRPr="00111EA7">
        <w:rPr>
          <w:rFonts w:eastAsiaTheme="minorEastAsia" w:cs="Times New Roman"/>
          <w:kern w:val="0"/>
          <w:szCs w:val="18"/>
          <w:lang w:val="de-DE"/>
        </w:rPr>
        <w:t>vom 1. Oktober 2002, S.22926).</w:t>
      </w:r>
    </w:p>
  </w:footnote>
  <w:footnote w:id="262">
    <w:p w14:paraId="38CE52AB" w14:textId="77777777"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これまでの第</w:t>
      </w:r>
      <w:r w:rsidRPr="00111EA7">
        <w:rPr>
          <w:rFonts w:hint="eastAsia"/>
          <w:lang w:val="de-DE"/>
        </w:rPr>
        <w:t>7</w:t>
      </w:r>
      <w:r w:rsidRPr="00111EA7">
        <w:rPr>
          <w:rFonts w:hint="eastAsia"/>
          <w:lang w:val="de-DE"/>
        </w:rPr>
        <w:t>条第</w:t>
      </w:r>
      <w:r w:rsidRPr="00111EA7">
        <w:rPr>
          <w:rFonts w:hint="eastAsia"/>
          <w:lang w:val="de-DE"/>
        </w:rPr>
        <w:t>3</w:t>
      </w:r>
      <w:r w:rsidRPr="00111EA7">
        <w:rPr>
          <w:rFonts w:hint="eastAsia"/>
          <w:lang w:val="de-DE"/>
        </w:rPr>
        <w:t>項は同条第</w:t>
      </w:r>
      <w:r w:rsidRPr="00111EA7">
        <w:rPr>
          <w:rFonts w:hint="eastAsia"/>
          <w:lang w:val="de-DE"/>
        </w:rPr>
        <w:t>4</w:t>
      </w:r>
      <w:r w:rsidRPr="00111EA7">
        <w:rPr>
          <w:rFonts w:hint="eastAsia"/>
          <w:lang w:val="de-DE"/>
        </w:rPr>
        <w:t>項となった。</w:t>
      </w:r>
    </w:p>
  </w:footnote>
  <w:footnote w:id="263">
    <w:p w14:paraId="5E463832" w14:textId="16AE2280"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eastAsiaTheme="minorEastAsia" w:cs="Times New Roman"/>
          <w:spacing w:val="1"/>
          <w:kern w:val="0"/>
          <w:szCs w:val="18"/>
          <w:lang w:val="de-DE"/>
        </w:rPr>
        <w:t>Änderung der Richtlinien der Bundesregierung über Härteleistungen an Opfer von nationalsozialistischen Unrechts</w:t>
      </w:r>
      <w:r w:rsidR="00D625E8" w:rsidRPr="00111EA7">
        <w:rPr>
          <w:rFonts w:eastAsiaTheme="minorEastAsia" w:cs="Times New Roman"/>
          <w:spacing w:val="1"/>
          <w:kern w:val="0"/>
          <w:szCs w:val="18"/>
          <w:lang w:val="de-DE"/>
        </w:rPr>
        <w:t>-</w:t>
      </w:r>
      <w:r w:rsidRPr="00111EA7">
        <w:rPr>
          <w:rFonts w:eastAsiaTheme="minorEastAsia" w:cs="Times New Roman"/>
          <w:spacing w:val="1"/>
          <w:kern w:val="0"/>
          <w:szCs w:val="18"/>
          <w:lang w:val="de-DE"/>
        </w:rPr>
        <w:t xml:space="preserve">maßnahmen im Rahmen </w:t>
      </w:r>
      <w:r w:rsidRPr="00111EA7">
        <w:rPr>
          <w:rFonts w:eastAsiaTheme="minorEastAsia" w:cs="Times New Roman"/>
          <w:kern w:val="0"/>
          <w:szCs w:val="18"/>
          <w:lang w:val="de-DE"/>
        </w:rPr>
        <w:t>des Allgemeinen Kriegsfolgengesetzes (AKG) – AKG-Härterichtlinien – (Neufassung) vom 1. September 2004 (BAnz. vom 23. September 2004, S.20921).</w:t>
      </w:r>
    </w:p>
  </w:footnote>
  <w:footnote w:id="264">
    <w:p w14:paraId="46E6BA58" w14:textId="45109BCB"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eastAsiaTheme="minorEastAsia" w:cs="Times New Roman"/>
          <w:spacing w:val="-1"/>
          <w:kern w:val="0"/>
          <w:szCs w:val="18"/>
          <w:lang w:val="de-DE"/>
        </w:rPr>
        <w:t xml:space="preserve">Bekanntmachung </w:t>
      </w:r>
      <w:r w:rsidRPr="00111EA7">
        <w:rPr>
          <w:rFonts w:eastAsiaTheme="minorEastAsia" w:cs="Times New Roman"/>
          <w:spacing w:val="-1"/>
          <w:kern w:val="0"/>
          <w:szCs w:val="18"/>
          <w:lang w:val="de-DE"/>
        </w:rPr>
        <w:t>über die Änderung der Richtlinien der Bundesregierung über Härteleistungen an Opfer von national</w:t>
      </w:r>
      <w:r w:rsidR="006427C1" w:rsidRPr="00111EA7">
        <w:rPr>
          <w:rFonts w:eastAsiaTheme="minorEastAsia" w:cs="Times New Roman"/>
          <w:spacing w:val="-1"/>
          <w:kern w:val="0"/>
          <w:szCs w:val="18"/>
          <w:lang w:val="de-DE"/>
        </w:rPr>
        <w:t>-</w:t>
      </w:r>
      <w:r w:rsidRPr="00111EA7">
        <w:rPr>
          <w:rFonts w:eastAsiaTheme="minorEastAsia" w:cs="Times New Roman"/>
          <w:spacing w:val="-1"/>
          <w:kern w:val="0"/>
          <w:szCs w:val="18"/>
          <w:lang w:val="de-DE"/>
        </w:rPr>
        <w:t>sozialistischen</w:t>
      </w:r>
      <w:r w:rsidRPr="00111EA7">
        <w:rPr>
          <w:rFonts w:eastAsiaTheme="minorEastAsia" w:cs="Times New Roman"/>
          <w:kern w:val="0"/>
          <w:szCs w:val="18"/>
          <w:lang w:val="de-DE"/>
        </w:rPr>
        <w:t xml:space="preserve"> Unrechtsmaßnahmen im Rahmen des Allgemeinen Kriegsfolgengesetzes (AKG) -AKG-Härterichtlinien- (Neufassung vom 1. September 2004) vom 13. September 2005 (BAnz. vom 29. Oktober 2005, S.15698).</w:t>
      </w:r>
    </w:p>
  </w:footnote>
  <w:footnote w:id="265">
    <w:p w14:paraId="1C879631" w14:textId="3055A3CE"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eastAsiaTheme="minorEastAsia" w:cs="Times New Roman"/>
          <w:kern w:val="0"/>
          <w:szCs w:val="18"/>
          <w:lang w:val="de-DE"/>
        </w:rPr>
        <w:t>Neufassung der Richtlinien der Bundesregierung über Härteleistungen an Opfer von nationalsozialistischen Unrechts</w:t>
      </w:r>
      <w:r w:rsidR="006427C1" w:rsidRPr="00111EA7">
        <w:rPr>
          <w:rFonts w:eastAsiaTheme="minorEastAsia" w:cs="Times New Roman"/>
          <w:kern w:val="0"/>
          <w:szCs w:val="18"/>
          <w:lang w:val="de-DE"/>
        </w:rPr>
        <w:t>-</w:t>
      </w:r>
      <w:r w:rsidRPr="00111EA7">
        <w:rPr>
          <w:rFonts w:eastAsiaTheme="minorEastAsia" w:cs="Times New Roman"/>
          <w:spacing w:val="1"/>
          <w:kern w:val="0"/>
          <w:szCs w:val="18"/>
          <w:lang w:val="de-DE"/>
        </w:rPr>
        <w:t>maßnahmen im Rahmen des Allgemeinen Kriegsfolgengesetzes (AKG-Härterichtlinien) vom 28. März 2011 (BAnz. vom 1. April 2011, S.1229).</w:t>
      </w:r>
    </w:p>
  </w:footnote>
  <w:footnote w:id="266">
    <w:p w14:paraId="18998F93" w14:textId="5B7A9737"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spacing w:val="-3"/>
          <w:lang w:val="de-DE"/>
        </w:rPr>
        <w:t xml:space="preserve">Bekanntmachung </w:t>
      </w:r>
      <w:r w:rsidRPr="00111EA7">
        <w:rPr>
          <w:spacing w:val="-3"/>
          <w:lang w:val="de-DE"/>
        </w:rPr>
        <w:t xml:space="preserve">zu den </w:t>
      </w:r>
      <w:r w:rsidRPr="00111EA7">
        <w:rPr>
          <w:rFonts w:eastAsia="ＭＳ Ｐ明朝" w:cs="Times New Roman"/>
          <w:spacing w:val="-3"/>
          <w:lang w:val="de-DE"/>
        </w:rPr>
        <w:t>§§ 5 und 6 Absatz 5 der AKG</w:t>
      </w:r>
      <w:r w:rsidRPr="00111EA7">
        <w:rPr>
          <w:rFonts w:eastAsiaTheme="minorEastAsia" w:cs="Times New Roman"/>
          <w:spacing w:val="-3"/>
          <w:kern w:val="0"/>
          <w:szCs w:val="18"/>
          <w:lang w:val="de-DE"/>
        </w:rPr>
        <w:t>-Härterichtlinien vom 16. Oktober 2014 (Banz. AT 21.10.2014 B4).</w:t>
      </w:r>
    </w:p>
  </w:footnote>
  <w:footnote w:id="267">
    <w:p w14:paraId="5625AF9A" w14:textId="5A33A81C" w:rsidR="00AD06C6" w:rsidRPr="00111EA7" w:rsidRDefault="00AD06C6" w:rsidP="00FD7B2C">
      <w:pPr>
        <w:pStyle w:val="a8"/>
        <w:ind w:left="176" w:hanging="176"/>
        <w:rPr>
          <w:lang w:val="de-DE"/>
        </w:rPr>
      </w:pPr>
      <w:r w:rsidRPr="00111EA7">
        <w:rPr>
          <w:rStyle w:val="aa"/>
        </w:rPr>
        <w:footnoteRef/>
      </w:r>
      <w:r w:rsidRPr="00111EA7">
        <w:rPr>
          <w:rFonts w:eastAsiaTheme="minorEastAsia"/>
          <w:szCs w:val="18"/>
          <w:lang w:val="de-DE"/>
        </w:rPr>
        <w:t xml:space="preserve"> „Zeittafel </w:t>
      </w:r>
      <w:r w:rsidRPr="00111EA7">
        <w:rPr>
          <w:rFonts w:eastAsiaTheme="minorEastAsia"/>
          <w:szCs w:val="18"/>
          <w:lang w:val="de-DE"/>
        </w:rPr>
        <w:t>zur Entschädigungspolitik für Zwangssterilisierte und „Euthanasie“-Geschädigte</w:t>
      </w:r>
      <w:r w:rsidRPr="00111EA7">
        <w:rPr>
          <w:lang w:val="de-DE"/>
        </w:rPr>
        <w:t>“</w:t>
      </w:r>
      <w:r w:rsidRPr="00111EA7">
        <w:rPr>
          <w:rFonts w:eastAsiaTheme="minorEastAsia" w:hint="eastAsia"/>
          <w:szCs w:val="18"/>
          <w:lang w:val="de-DE"/>
        </w:rPr>
        <w:t>.</w:t>
      </w:r>
      <w:r w:rsidRPr="00111EA7">
        <w:rPr>
          <w:rFonts w:eastAsiaTheme="minorEastAsia"/>
          <w:szCs w:val="18"/>
          <w:lang w:val="de-DE"/>
        </w:rPr>
        <w:t xml:space="preserve"> Arbeitsgemeinschaft Bund der </w:t>
      </w:r>
      <w:r w:rsidR="005D424E" w:rsidRPr="00111EA7">
        <w:rPr>
          <w:rFonts w:eastAsiaTheme="minorEastAsia"/>
          <w:szCs w:val="18"/>
          <w:lang w:val="de-DE"/>
        </w:rPr>
        <w:t>„</w:t>
      </w:r>
      <w:r w:rsidRPr="00111EA7">
        <w:rPr>
          <w:rFonts w:eastAsiaTheme="minorEastAsia"/>
          <w:szCs w:val="18"/>
          <w:lang w:val="de-DE"/>
        </w:rPr>
        <w:t>Euthanasie</w:t>
      </w:r>
      <w:r w:rsidR="005D424E" w:rsidRPr="00111EA7">
        <w:rPr>
          <w:lang w:val="de-DE"/>
        </w:rPr>
        <w:t>“</w:t>
      </w:r>
      <w:r w:rsidRPr="00111EA7">
        <w:rPr>
          <w:rFonts w:eastAsiaTheme="minorEastAsia"/>
          <w:szCs w:val="18"/>
          <w:lang w:val="de-DE"/>
        </w:rPr>
        <w:t>-Geschädigten und Zwangssterilisierten website &lt;https://www.euthanasiegeschaedigte-zwangssterilisierte.de/themen/entschaedigung/zeittafel-entschaedigungspolitik-fuer-zwangssterilisierte-und-euthanasie-geschaedigte/&gt;</w:t>
      </w:r>
    </w:p>
  </w:footnote>
  <w:footnote w:id="268">
    <w:p w14:paraId="7ECE7F6F" w14:textId="30F52024" w:rsidR="00AD06C6" w:rsidRPr="00111EA7" w:rsidRDefault="00AD06C6" w:rsidP="00805C19">
      <w:pPr>
        <w:pStyle w:val="a8"/>
        <w:ind w:left="176" w:hanging="176"/>
        <w:rPr>
          <w:lang w:val="de-DE"/>
        </w:rPr>
      </w:pPr>
      <w:r w:rsidRPr="00111EA7">
        <w:rPr>
          <w:rStyle w:val="aa"/>
        </w:rPr>
        <w:footnoteRef/>
      </w:r>
      <w:r w:rsidRPr="00111EA7">
        <w:rPr>
          <w:lang w:val="de-DE"/>
        </w:rPr>
        <w:t xml:space="preserve"> Deutscher </w:t>
      </w:r>
      <w:r w:rsidRPr="00111EA7">
        <w:rPr>
          <w:lang w:val="de-DE"/>
        </w:rPr>
        <w:t xml:space="preserve">Bundestag, </w:t>
      </w:r>
      <w:r w:rsidRPr="00111EA7">
        <w:rPr>
          <w:i/>
          <w:lang w:val="de-DE"/>
        </w:rPr>
        <w:t>Drucksache</w:t>
      </w:r>
      <w:r w:rsidRPr="00111EA7">
        <w:rPr>
          <w:lang w:val="de-DE"/>
        </w:rPr>
        <w:t xml:space="preserve">, </w:t>
      </w:r>
      <w:r w:rsidRPr="00111EA7">
        <w:rPr>
          <w:rFonts w:hint="eastAsia"/>
          <w:lang w:val="de-DE"/>
        </w:rPr>
        <w:t>1</w:t>
      </w:r>
      <w:r w:rsidRPr="00111EA7">
        <w:rPr>
          <w:lang w:val="de-DE"/>
        </w:rPr>
        <w:t>7/4543, 26.1.2011.</w:t>
      </w:r>
    </w:p>
  </w:footnote>
  <w:footnote w:id="269">
    <w:p w14:paraId="52FBB305" w14:textId="77777777" w:rsidR="00AD06C6" w:rsidRPr="00111EA7" w:rsidRDefault="00AD06C6" w:rsidP="00ED7483">
      <w:pPr>
        <w:pStyle w:val="a8"/>
        <w:ind w:left="176" w:hanging="176"/>
        <w:rPr>
          <w:lang w:val="de-DE"/>
        </w:rPr>
      </w:pPr>
      <w:r w:rsidRPr="00111EA7">
        <w:rPr>
          <w:rStyle w:val="aa"/>
        </w:rPr>
        <w:footnoteRef/>
      </w:r>
      <w:r w:rsidRPr="00111EA7">
        <w:rPr>
          <w:lang w:val="de-DE"/>
        </w:rPr>
        <w:t xml:space="preserve"> </w:t>
      </w:r>
      <w:r w:rsidRPr="00111EA7">
        <w:rPr>
          <w:i/>
          <w:lang w:val="de-DE"/>
        </w:rPr>
        <w:t>ibid</w:t>
      </w:r>
      <w:r w:rsidRPr="00111EA7">
        <w:rPr>
          <w:lang w:val="de-DE"/>
        </w:rPr>
        <w:t xml:space="preserve">., </w:t>
      </w:r>
      <w:r w:rsidRPr="00111EA7">
        <w:rPr>
          <w:lang w:val="de-DE"/>
        </w:rPr>
        <w:t>p.1.</w:t>
      </w:r>
    </w:p>
  </w:footnote>
  <w:footnote w:id="270">
    <w:p w14:paraId="1D0F9DA9" w14:textId="1FD391F8" w:rsidR="00AD06C6" w:rsidRPr="00111EA7" w:rsidRDefault="00AD06C6" w:rsidP="003641D3">
      <w:pPr>
        <w:pStyle w:val="a8"/>
        <w:ind w:left="176" w:hanging="176"/>
        <w:jc w:val="both"/>
      </w:pPr>
      <w:r w:rsidRPr="00111EA7">
        <w:rPr>
          <w:rStyle w:val="aa"/>
        </w:rPr>
        <w:footnoteRef/>
      </w:r>
      <w:r w:rsidRPr="00111EA7">
        <w:t xml:space="preserve"> </w:t>
      </w:r>
      <w:r w:rsidRPr="00111EA7">
        <w:rPr>
          <w:i/>
          <w:lang w:val="de-DE"/>
        </w:rPr>
        <w:t>ibid</w:t>
      </w:r>
      <w:r w:rsidRPr="00111EA7">
        <w:rPr>
          <w:lang w:val="de-DE"/>
        </w:rPr>
        <w:t xml:space="preserve">., </w:t>
      </w:r>
      <w:r w:rsidRPr="00111EA7">
        <w:rPr>
          <w:lang w:val="de-DE"/>
        </w:rPr>
        <w:t xml:space="preserve">p.2. </w:t>
      </w:r>
      <w:r w:rsidRPr="00111EA7">
        <w:rPr>
          <w:rFonts w:hint="eastAsia"/>
          <w:lang w:val="de-DE"/>
        </w:rPr>
        <w:t>この</w:t>
      </w:r>
      <w:r w:rsidRPr="00111EA7">
        <w:rPr>
          <w:rFonts w:hint="eastAsia"/>
        </w:rPr>
        <w:t>当時、東欧旧共産圏諸国・旧ソ連の外に居住するユダヤ人であって、ナチ時代に強制収容所又はゲットーに拘留された者を対象に法律の外での補償を行っていたのは、「第二条基金」（</w:t>
      </w:r>
      <w:r w:rsidRPr="00111EA7">
        <w:rPr>
          <w:rFonts w:hint="eastAsia"/>
        </w:rPr>
        <w:t>Article 2 Fund</w:t>
      </w:r>
      <w:r w:rsidRPr="00111EA7">
        <w:rPr>
          <w:rFonts w:hint="eastAsia"/>
        </w:rPr>
        <w:t>）である（現</w:t>
      </w:r>
      <w:r w:rsidRPr="00111EA7">
        <w:rPr>
          <w:rFonts w:hint="eastAsia"/>
          <w:spacing w:val="3"/>
        </w:rPr>
        <w:t>在の「第二条基金」の補償対象はより拡大している）。</w:t>
      </w:r>
      <w:r w:rsidRPr="00111EA7">
        <w:rPr>
          <w:spacing w:val="3"/>
        </w:rPr>
        <w:t>Conference on Jewish Material Claims against Germany,</w:t>
      </w:r>
      <w:r w:rsidRPr="00111EA7">
        <w:rPr>
          <w:spacing w:val="1"/>
        </w:rPr>
        <w:t xml:space="preserve"> </w:t>
      </w:r>
      <w:r w:rsidRPr="00111EA7">
        <w:rPr>
          <w:i/>
          <w:spacing w:val="1"/>
        </w:rPr>
        <w:t>2010/2011 Annual Report</w:t>
      </w:r>
      <w:r w:rsidRPr="00111EA7">
        <w:rPr>
          <w:spacing w:val="1"/>
        </w:rPr>
        <w:t xml:space="preserve">, p.7. &lt;https://forms.claimscon.org/ar/AR2010-web.pdf&gt;; “Article 2 Fund”. Conference on Jewish </w:t>
      </w:r>
      <w:r w:rsidRPr="00111EA7">
        <w:t xml:space="preserve">Material Claims against Germany website </w:t>
      </w:r>
      <w:r w:rsidRPr="00111EA7">
        <w:rPr>
          <w:rFonts w:hint="eastAsia"/>
        </w:rPr>
        <w:t>&lt;</w:t>
      </w:r>
      <w:r w:rsidRPr="00111EA7">
        <w:t>https://www.claimscon.org/our-work/compensation/background/article2-article2/</w:t>
      </w:r>
      <w:r w:rsidRPr="00111EA7">
        <w:rPr>
          <w:rFonts w:hint="eastAsia"/>
        </w:rPr>
        <w:t>&gt;</w:t>
      </w:r>
      <w:r w:rsidRPr="00111EA7">
        <w:t xml:space="preserve"> </w:t>
      </w:r>
      <w:r w:rsidRPr="00111EA7">
        <w:rPr>
          <w:rFonts w:hint="eastAsia"/>
        </w:rPr>
        <w:t>「第二条基金」に基づく給付は、決議案「国民社会主義時代の強制断種及び『安楽死』の被害者に対する補償給付」が連邦議会に提出され可決された時点で月額</w:t>
      </w:r>
      <w:r w:rsidRPr="00111EA7">
        <w:rPr>
          <w:rFonts w:hint="eastAsia"/>
        </w:rPr>
        <w:t>291</w:t>
      </w:r>
      <w:r w:rsidRPr="00111EA7">
        <w:rPr>
          <w:rFonts w:hint="eastAsia"/>
        </w:rPr>
        <w:t>ユーロであったが、</w:t>
      </w:r>
      <w:r w:rsidRPr="00111EA7">
        <w:rPr>
          <w:rFonts w:hint="eastAsia"/>
        </w:rPr>
        <w:t>2011</w:t>
      </w:r>
      <w:r w:rsidRPr="00111EA7">
        <w:rPr>
          <w:rFonts w:hint="eastAsia"/>
        </w:rPr>
        <w:t>年</w:t>
      </w:r>
      <w:r w:rsidRPr="00111EA7">
        <w:rPr>
          <w:rFonts w:hint="eastAsia"/>
        </w:rPr>
        <w:t>4</w:t>
      </w:r>
      <w:r w:rsidRPr="00111EA7">
        <w:rPr>
          <w:rFonts w:hint="eastAsia"/>
        </w:rPr>
        <w:t>月</w:t>
      </w:r>
      <w:r w:rsidRPr="00111EA7">
        <w:rPr>
          <w:rFonts w:hint="eastAsia"/>
        </w:rPr>
        <w:t>1</w:t>
      </w:r>
      <w:r w:rsidRPr="00111EA7">
        <w:rPr>
          <w:rFonts w:hint="eastAsia"/>
        </w:rPr>
        <w:t>日、月額</w:t>
      </w:r>
      <w:r w:rsidRPr="00111EA7">
        <w:rPr>
          <w:rFonts w:hint="eastAsia"/>
        </w:rPr>
        <w:t>300</w:t>
      </w:r>
      <w:r w:rsidRPr="00111EA7">
        <w:rPr>
          <w:rFonts w:hint="eastAsia"/>
        </w:rPr>
        <w:t>ユーロへと引き上げられた。</w:t>
      </w:r>
      <w:r w:rsidRPr="00111EA7">
        <w:t xml:space="preserve">Conference on Jewish Material Claims against Germany, </w:t>
      </w:r>
      <w:r w:rsidRPr="00111EA7">
        <w:rPr>
          <w:i/>
        </w:rPr>
        <w:t>ibid</w:t>
      </w:r>
      <w:r w:rsidRPr="00111EA7">
        <w:rPr>
          <w:rFonts w:hint="eastAsia"/>
        </w:rPr>
        <w:t>.</w:t>
      </w:r>
      <w:r w:rsidRPr="00111EA7">
        <w:t>, pp.12, 22, 24.</w:t>
      </w:r>
      <w:r w:rsidRPr="00111EA7">
        <w:rPr>
          <w:rFonts w:hint="eastAsia"/>
        </w:rPr>
        <w:t>「第二条基金」</w:t>
      </w:r>
      <w:r w:rsidR="00000000">
        <w:fldChar w:fldCharType="begin"/>
      </w:r>
      <w:r w:rsidR="00000000">
        <w:instrText>HYPERLINK</w:instrText>
      </w:r>
      <w:r w:rsidR="00000000">
        <w:fldChar w:fldCharType="separate"/>
      </w:r>
      <w:r w:rsidR="00000000">
        <w:fldChar w:fldCharType="end"/>
      </w:r>
      <w:hyperlink w:history="1"/>
      <w:r w:rsidRPr="00111EA7">
        <w:rPr>
          <w:rFonts w:hint="eastAsia"/>
        </w:rPr>
        <w:t>については、後掲注</w:t>
      </w:r>
      <w:r w:rsidRPr="00111EA7">
        <w:rPr>
          <w:rFonts w:hint="eastAsia"/>
        </w:rPr>
        <w:t>(</w:t>
      </w:r>
      <w:r w:rsidRPr="00111EA7">
        <w:fldChar w:fldCharType="begin"/>
      </w:r>
      <w:r w:rsidRPr="00111EA7">
        <w:instrText xml:space="preserve"> </w:instrText>
      </w:r>
      <w:r w:rsidRPr="00111EA7">
        <w:rPr>
          <w:rFonts w:hint="eastAsia"/>
        </w:rPr>
        <w:instrText>NOTEREF _Ref114938185 \h</w:instrText>
      </w:r>
      <w:r w:rsidRPr="00111EA7">
        <w:instrText xml:space="preserve">  \* MERGEFORMAT </w:instrText>
      </w:r>
      <w:r w:rsidRPr="00111EA7">
        <w:fldChar w:fldCharType="separate"/>
      </w:r>
      <w:r w:rsidR="00730C80">
        <w:t>273</w:t>
      </w:r>
      <w:r w:rsidRPr="00111EA7">
        <w:fldChar w:fldCharType="end"/>
      </w:r>
      <w:r w:rsidRPr="00111EA7">
        <w:rPr>
          <w:rFonts w:hint="eastAsia"/>
        </w:rPr>
        <w:t>)</w:t>
      </w:r>
      <w:r w:rsidRPr="00111EA7">
        <w:rPr>
          <w:rFonts w:hint="eastAsia"/>
        </w:rPr>
        <w:t>を参照。</w:t>
      </w:r>
    </w:p>
  </w:footnote>
  <w:footnote w:id="271">
    <w:p w14:paraId="7B2023DF" w14:textId="43C86EEF"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 xml:space="preserve">Deutscher Bundestag, </w:t>
      </w:r>
      <w:r w:rsidRPr="00111EA7">
        <w:rPr>
          <w:i/>
          <w:lang w:val="de-DE"/>
        </w:rPr>
        <w:t>Plenarprotokoll</w:t>
      </w:r>
      <w:r w:rsidRPr="00111EA7">
        <w:rPr>
          <w:lang w:val="de-DE"/>
        </w:rPr>
        <w:t>, 1</w:t>
      </w:r>
      <w:r w:rsidRPr="00111EA7">
        <w:rPr>
          <w:rFonts w:hint="eastAsia"/>
          <w:lang w:val="de-DE"/>
        </w:rPr>
        <w:t>7</w:t>
      </w:r>
      <w:r w:rsidRPr="00111EA7">
        <w:rPr>
          <w:lang w:val="de-DE"/>
        </w:rPr>
        <w:t>/87, 27.1.2011, pp.9818-9824</w:t>
      </w:r>
      <w:r w:rsidRPr="00111EA7">
        <w:rPr>
          <w:rFonts w:hint="eastAsia"/>
          <w:lang w:val="de-DE"/>
        </w:rPr>
        <w:t>.</w:t>
      </w:r>
    </w:p>
  </w:footnote>
  <w:footnote w:id="272">
    <w:p w14:paraId="5405B45C" w14:textId="6E70CBAC" w:rsidR="00EA199D" w:rsidRPr="00111EA7" w:rsidRDefault="00EA199D">
      <w:pPr>
        <w:pStyle w:val="a8"/>
        <w:ind w:left="176" w:hanging="176"/>
      </w:pPr>
      <w:r w:rsidRPr="00111EA7">
        <w:rPr>
          <w:rStyle w:val="aa"/>
        </w:rPr>
        <w:footnoteRef/>
      </w:r>
      <w:r w:rsidRPr="00111EA7">
        <w:rPr>
          <w:lang w:val="de-DE"/>
        </w:rPr>
        <w:t xml:space="preserve"> </w:t>
      </w:r>
      <w:r w:rsidRPr="00111EA7">
        <w:rPr>
          <w:rFonts w:eastAsiaTheme="minorEastAsia" w:cs="Times New Roman"/>
          <w:spacing w:val="-2"/>
          <w:kern w:val="0"/>
          <w:szCs w:val="18"/>
          <w:lang w:val="de-DE"/>
        </w:rPr>
        <w:t>Richtlinie zur Änderung der Richtlinien der Bundesregierung über Härteleistungen an Opfer von nationalsozialistischen Unrechtsmaßnahmen im Rahmen des Allgemeinen Kriegsfolgengesetzes (AKG-Härterichtlinien) vom 15. Oktober 2014</w:t>
      </w:r>
      <w:r w:rsidRPr="00111EA7">
        <w:rPr>
          <w:rFonts w:eastAsiaTheme="minorEastAsia" w:cs="Times New Roman"/>
          <w:kern w:val="0"/>
          <w:szCs w:val="18"/>
          <w:lang w:val="de-DE"/>
        </w:rPr>
        <w:t xml:space="preserve"> (B</w:t>
      </w:r>
      <w:r w:rsidRPr="00111EA7">
        <w:rPr>
          <w:rFonts w:eastAsiaTheme="minorEastAsia" w:cs="Times New Roman" w:hint="eastAsia"/>
          <w:kern w:val="0"/>
          <w:szCs w:val="18"/>
          <w:lang w:val="de-DE"/>
        </w:rPr>
        <w:t>A</w:t>
      </w:r>
      <w:r w:rsidRPr="00111EA7">
        <w:rPr>
          <w:rFonts w:eastAsiaTheme="minorEastAsia" w:cs="Times New Roman"/>
          <w:kern w:val="0"/>
          <w:szCs w:val="18"/>
          <w:lang w:val="de-DE"/>
        </w:rPr>
        <w:t xml:space="preserve">nz. AT </w:t>
      </w:r>
      <w:r w:rsidRPr="00111EA7">
        <w:rPr>
          <w:rFonts w:eastAsiaTheme="minorEastAsia" w:cs="Times New Roman" w:hint="eastAsia"/>
          <w:kern w:val="0"/>
          <w:szCs w:val="18"/>
          <w:lang w:val="de-DE"/>
        </w:rPr>
        <w:t>21.</w:t>
      </w:r>
      <w:r w:rsidRPr="00111EA7">
        <w:rPr>
          <w:rFonts w:eastAsiaTheme="minorEastAsia" w:cs="Times New Roman"/>
          <w:kern w:val="0"/>
          <w:szCs w:val="18"/>
          <w:lang w:val="de-DE"/>
        </w:rPr>
        <w:t>10.2014 B3).</w:t>
      </w:r>
    </w:p>
  </w:footnote>
  <w:footnote w:id="273">
    <w:p w14:paraId="24F35111" w14:textId="41EFCC6F" w:rsidR="00AD06C6" w:rsidRPr="00111EA7" w:rsidRDefault="00AD06C6" w:rsidP="003641D3">
      <w:pPr>
        <w:pStyle w:val="a8"/>
        <w:ind w:left="176" w:hanging="176"/>
        <w:jc w:val="both"/>
      </w:pPr>
      <w:r w:rsidRPr="00111EA7">
        <w:rPr>
          <w:rStyle w:val="aa"/>
        </w:rPr>
        <w:footnoteRef/>
      </w:r>
      <w:r w:rsidRPr="00111EA7">
        <w:rPr>
          <w:lang w:val="de-DE"/>
        </w:rPr>
        <w:t xml:space="preserve"> </w:t>
      </w:r>
      <w:r w:rsidRPr="00111EA7">
        <w:rPr>
          <w:rFonts w:hint="eastAsia"/>
          <w:lang w:val="de-DE"/>
        </w:rPr>
        <w:t>「第二条基金」とは、</w:t>
      </w:r>
      <w:r w:rsidRPr="00111EA7">
        <w:rPr>
          <w:rFonts w:hint="eastAsia"/>
        </w:rPr>
        <w:t>ドイツ連邦共和国の法規定に基づく補償を受けていない、又は最低限の補償しか受けていないホロコースト生存者であるユダヤ人であって、東欧旧共産圏諸国・旧ソ連の外に居住する者に対する苛酷緩和</w:t>
      </w:r>
      <w:r w:rsidRPr="00111EA7">
        <w:rPr>
          <w:rFonts w:hint="eastAsia"/>
          <w:spacing w:val="-1"/>
        </w:rPr>
        <w:t>給付のための基金である。</w:t>
      </w:r>
      <w:r w:rsidRPr="00111EA7">
        <w:rPr>
          <w:spacing w:val="-1"/>
        </w:rPr>
        <w:t>1990</w:t>
      </w:r>
      <w:r w:rsidRPr="00111EA7">
        <w:rPr>
          <w:rFonts w:hint="eastAsia"/>
          <w:spacing w:val="-1"/>
        </w:rPr>
        <w:t>年、「対独ユダヤ物的損害請求会議」（</w:t>
      </w:r>
      <w:r w:rsidRPr="00111EA7">
        <w:rPr>
          <w:spacing w:val="-1"/>
        </w:rPr>
        <w:t xml:space="preserve">Conference on Jewish Material Claims against </w:t>
      </w:r>
      <w:r w:rsidRPr="00111EA7">
        <w:t>Germany</w:t>
      </w:r>
      <w:r w:rsidRPr="00111EA7">
        <w:rPr>
          <w:rFonts w:hint="eastAsia"/>
        </w:rPr>
        <w:t>）とドイツ連邦政府との交渉の結果、創設された。</w:t>
      </w:r>
      <w:r w:rsidR="008B692A" w:rsidRPr="00111EA7">
        <w:rPr>
          <w:rFonts w:hint="eastAsia"/>
        </w:rPr>
        <w:t>この更なる補償が、</w:t>
      </w:r>
      <w:r w:rsidR="007B2D7F" w:rsidRPr="00111EA7">
        <w:rPr>
          <w:rFonts w:hint="eastAsia"/>
        </w:rPr>
        <w:t>1990</w:t>
      </w:r>
      <w:r w:rsidR="007B2D7F" w:rsidRPr="00111EA7">
        <w:rPr>
          <w:rFonts w:hint="eastAsia"/>
        </w:rPr>
        <w:t>年の</w:t>
      </w:r>
      <w:r w:rsidR="008B692A" w:rsidRPr="00111EA7">
        <w:rPr>
          <w:rFonts w:hint="eastAsia"/>
        </w:rPr>
        <w:t>東西ドイツ統一を</w:t>
      </w:r>
      <w:r w:rsidR="00611C02" w:rsidRPr="00111EA7">
        <w:rPr>
          <w:rFonts w:hint="eastAsia"/>
        </w:rPr>
        <w:t>定めた</w:t>
      </w:r>
      <w:r w:rsidR="008B692A" w:rsidRPr="00111EA7">
        <w:rPr>
          <w:rFonts w:hint="eastAsia"/>
        </w:rPr>
        <w:t>統一条約</w:t>
      </w:r>
      <w:r w:rsidR="007B2D7F" w:rsidRPr="00111EA7">
        <w:rPr>
          <w:rFonts w:hint="eastAsia"/>
        </w:rPr>
        <w:t>（</w:t>
      </w:r>
      <w:proofErr w:type="spellStart"/>
      <w:r w:rsidR="007B2D7F" w:rsidRPr="00111EA7">
        <w:rPr>
          <w:spacing w:val="-2"/>
        </w:rPr>
        <w:t>Vertrag</w:t>
      </w:r>
      <w:proofErr w:type="spellEnd"/>
      <w:r w:rsidR="007B2D7F" w:rsidRPr="00111EA7">
        <w:rPr>
          <w:spacing w:val="-2"/>
        </w:rPr>
        <w:t xml:space="preserve"> </w:t>
      </w:r>
      <w:proofErr w:type="spellStart"/>
      <w:r w:rsidR="007B2D7F" w:rsidRPr="00111EA7">
        <w:rPr>
          <w:spacing w:val="-2"/>
        </w:rPr>
        <w:t>zwischen</w:t>
      </w:r>
      <w:proofErr w:type="spellEnd"/>
      <w:r w:rsidR="007B2D7F" w:rsidRPr="00111EA7">
        <w:rPr>
          <w:spacing w:val="-2"/>
        </w:rPr>
        <w:t xml:space="preserve"> der </w:t>
      </w:r>
      <w:proofErr w:type="spellStart"/>
      <w:r w:rsidR="007B2D7F" w:rsidRPr="00111EA7">
        <w:rPr>
          <w:spacing w:val="-2"/>
        </w:rPr>
        <w:t>Bundesrepublik</w:t>
      </w:r>
      <w:proofErr w:type="spellEnd"/>
      <w:r w:rsidR="007B2D7F" w:rsidRPr="00111EA7">
        <w:rPr>
          <w:spacing w:val="-2"/>
        </w:rPr>
        <w:t xml:space="preserve"> Deutschland und der </w:t>
      </w:r>
      <w:proofErr w:type="spellStart"/>
      <w:r w:rsidR="007B2D7F" w:rsidRPr="00111EA7">
        <w:rPr>
          <w:spacing w:val="-2"/>
        </w:rPr>
        <w:t>Deutschen</w:t>
      </w:r>
      <w:proofErr w:type="spellEnd"/>
      <w:r w:rsidR="007B2D7F" w:rsidRPr="00111EA7">
        <w:rPr>
          <w:spacing w:val="-2"/>
        </w:rPr>
        <w:t xml:space="preserve"> </w:t>
      </w:r>
      <w:proofErr w:type="spellStart"/>
      <w:r w:rsidR="007B2D7F" w:rsidRPr="00111EA7">
        <w:rPr>
          <w:spacing w:val="-2"/>
        </w:rPr>
        <w:t>Demokratischen</w:t>
      </w:r>
      <w:proofErr w:type="spellEnd"/>
      <w:r w:rsidR="007B2D7F" w:rsidRPr="00111EA7">
        <w:rPr>
          <w:spacing w:val="-2"/>
        </w:rPr>
        <w:t xml:space="preserve"> </w:t>
      </w:r>
      <w:proofErr w:type="spellStart"/>
      <w:r w:rsidR="007B2D7F" w:rsidRPr="00111EA7">
        <w:rPr>
          <w:spacing w:val="-2"/>
        </w:rPr>
        <w:t>Republik</w:t>
      </w:r>
      <w:proofErr w:type="spellEnd"/>
      <w:r w:rsidR="007B2D7F" w:rsidRPr="00111EA7">
        <w:rPr>
          <w:spacing w:val="-2"/>
        </w:rPr>
        <w:t xml:space="preserve"> </w:t>
      </w:r>
      <w:proofErr w:type="spellStart"/>
      <w:r w:rsidR="007B2D7F" w:rsidRPr="00111EA7">
        <w:rPr>
          <w:spacing w:val="-2"/>
        </w:rPr>
        <w:t>über</w:t>
      </w:r>
      <w:proofErr w:type="spellEnd"/>
      <w:r w:rsidR="007B2D7F" w:rsidRPr="00111EA7">
        <w:rPr>
          <w:spacing w:val="-2"/>
        </w:rPr>
        <w:t xml:space="preserve"> die </w:t>
      </w:r>
      <w:proofErr w:type="spellStart"/>
      <w:r w:rsidR="007B2D7F" w:rsidRPr="00111EA7">
        <w:t>Herstellung</w:t>
      </w:r>
      <w:proofErr w:type="spellEnd"/>
      <w:r w:rsidR="007B2D7F" w:rsidRPr="00111EA7">
        <w:t xml:space="preserve"> der Einheit </w:t>
      </w:r>
      <w:proofErr w:type="spellStart"/>
      <w:r w:rsidR="007B2D7F" w:rsidRPr="00111EA7">
        <w:t>Deutschlands</w:t>
      </w:r>
      <w:proofErr w:type="spellEnd"/>
      <w:r w:rsidR="00D01165" w:rsidRPr="00111EA7">
        <w:t xml:space="preserve"> - </w:t>
      </w:r>
      <w:proofErr w:type="spellStart"/>
      <w:r w:rsidR="00D01165" w:rsidRPr="00111EA7">
        <w:t>Einigungsvertrag</w:t>
      </w:r>
      <w:proofErr w:type="spellEnd"/>
      <w:r w:rsidR="00D01165" w:rsidRPr="00111EA7">
        <w:t xml:space="preserve"> - </w:t>
      </w:r>
      <w:r w:rsidR="007B2D7F" w:rsidRPr="00111EA7">
        <w:t>(</w:t>
      </w:r>
      <w:proofErr w:type="spellStart"/>
      <w:r w:rsidR="007B2D7F" w:rsidRPr="00111EA7">
        <w:t>BGBl</w:t>
      </w:r>
      <w:proofErr w:type="spellEnd"/>
      <w:r w:rsidR="007B2D7F" w:rsidRPr="00111EA7">
        <w:t xml:space="preserve">. 1990 </w:t>
      </w:r>
      <w:r w:rsidR="007B2D7F" w:rsidRPr="00111EA7">
        <w:rPr>
          <w:rFonts w:eastAsiaTheme="minorEastAsia" w:cs="Times New Roman"/>
        </w:rPr>
        <w:t>Ⅱ</w:t>
      </w:r>
      <w:r w:rsidR="007B2D7F" w:rsidRPr="00111EA7">
        <w:t xml:space="preserve"> S.889)</w:t>
      </w:r>
      <w:r w:rsidR="007B2D7F" w:rsidRPr="00111EA7">
        <w:rPr>
          <w:rFonts w:hint="eastAsia"/>
        </w:rPr>
        <w:t>）の施行及び解釈に関する東西ド</w:t>
      </w:r>
      <w:r w:rsidR="007B2D7F" w:rsidRPr="00111EA7">
        <w:rPr>
          <w:rFonts w:hint="eastAsia"/>
          <w:spacing w:val="-2"/>
        </w:rPr>
        <w:t>イツ間合意</w:t>
      </w:r>
      <w:r w:rsidR="008B692A" w:rsidRPr="00111EA7">
        <w:rPr>
          <w:rFonts w:hint="eastAsia"/>
          <w:spacing w:val="-2"/>
        </w:rPr>
        <w:t>（</w:t>
      </w:r>
      <w:proofErr w:type="spellStart"/>
      <w:r w:rsidR="00F053C2" w:rsidRPr="00111EA7">
        <w:rPr>
          <w:spacing w:val="-2"/>
        </w:rPr>
        <w:t>Vereinbarung</w:t>
      </w:r>
      <w:proofErr w:type="spellEnd"/>
      <w:r w:rsidR="00F053C2" w:rsidRPr="00111EA7">
        <w:rPr>
          <w:spacing w:val="-2"/>
        </w:rPr>
        <w:t xml:space="preserve"> </w:t>
      </w:r>
      <w:proofErr w:type="spellStart"/>
      <w:r w:rsidR="00F053C2" w:rsidRPr="00111EA7">
        <w:rPr>
          <w:spacing w:val="-2"/>
        </w:rPr>
        <w:t>zwischen</w:t>
      </w:r>
      <w:proofErr w:type="spellEnd"/>
      <w:r w:rsidR="00F053C2" w:rsidRPr="00111EA7">
        <w:rPr>
          <w:spacing w:val="-2"/>
        </w:rPr>
        <w:t xml:space="preserve"> der </w:t>
      </w:r>
      <w:proofErr w:type="spellStart"/>
      <w:r w:rsidR="00F053C2" w:rsidRPr="00111EA7">
        <w:rPr>
          <w:spacing w:val="-2"/>
        </w:rPr>
        <w:t>Bundesrepublik</w:t>
      </w:r>
      <w:proofErr w:type="spellEnd"/>
      <w:r w:rsidR="00F053C2" w:rsidRPr="00111EA7">
        <w:rPr>
          <w:spacing w:val="-2"/>
        </w:rPr>
        <w:t xml:space="preserve"> Deutschland und der </w:t>
      </w:r>
      <w:proofErr w:type="spellStart"/>
      <w:r w:rsidR="00F053C2" w:rsidRPr="00111EA7">
        <w:rPr>
          <w:spacing w:val="-2"/>
        </w:rPr>
        <w:t>Deutschen</w:t>
      </w:r>
      <w:proofErr w:type="spellEnd"/>
      <w:r w:rsidR="00F053C2" w:rsidRPr="00111EA7">
        <w:rPr>
          <w:spacing w:val="-2"/>
        </w:rPr>
        <w:t xml:space="preserve"> </w:t>
      </w:r>
      <w:proofErr w:type="spellStart"/>
      <w:r w:rsidR="00F053C2" w:rsidRPr="00111EA7">
        <w:rPr>
          <w:spacing w:val="-2"/>
        </w:rPr>
        <w:t>Demokratischen</w:t>
      </w:r>
      <w:proofErr w:type="spellEnd"/>
      <w:r w:rsidR="00F053C2" w:rsidRPr="00111EA7">
        <w:rPr>
          <w:spacing w:val="-2"/>
        </w:rPr>
        <w:t xml:space="preserve"> </w:t>
      </w:r>
      <w:proofErr w:type="spellStart"/>
      <w:r w:rsidR="00F053C2" w:rsidRPr="00111EA7">
        <w:rPr>
          <w:spacing w:val="-2"/>
        </w:rPr>
        <w:t>Republik</w:t>
      </w:r>
      <w:proofErr w:type="spellEnd"/>
      <w:r w:rsidR="00F053C2" w:rsidRPr="00111EA7">
        <w:rPr>
          <w:spacing w:val="-2"/>
        </w:rPr>
        <w:t xml:space="preserve"> </w:t>
      </w:r>
      <w:proofErr w:type="spellStart"/>
      <w:r w:rsidR="00F053C2" w:rsidRPr="00111EA7">
        <w:rPr>
          <w:spacing w:val="-2"/>
        </w:rPr>
        <w:t>zur</w:t>
      </w:r>
      <w:proofErr w:type="spellEnd"/>
      <w:r w:rsidR="00F053C2" w:rsidRPr="00111EA7">
        <w:rPr>
          <w:spacing w:val="-2"/>
        </w:rPr>
        <w:t xml:space="preserve"> </w:t>
      </w:r>
      <w:proofErr w:type="spellStart"/>
      <w:r w:rsidR="00F053C2" w:rsidRPr="00111EA7">
        <w:rPr>
          <w:spacing w:val="-2"/>
        </w:rPr>
        <w:t>Durchführung</w:t>
      </w:r>
      <w:proofErr w:type="spellEnd"/>
      <w:r w:rsidR="00F053C2" w:rsidRPr="00111EA7">
        <w:rPr>
          <w:spacing w:val="-2"/>
        </w:rPr>
        <w:t xml:space="preserve"> und </w:t>
      </w:r>
      <w:proofErr w:type="spellStart"/>
      <w:r w:rsidR="00F053C2" w:rsidRPr="00111EA7">
        <w:rPr>
          <w:spacing w:val="-2"/>
        </w:rPr>
        <w:t>Auslegung</w:t>
      </w:r>
      <w:proofErr w:type="spellEnd"/>
      <w:r w:rsidR="00F053C2" w:rsidRPr="00111EA7">
        <w:rPr>
          <w:spacing w:val="-2"/>
        </w:rPr>
        <w:t xml:space="preserve"> des am 31. August 1990 in Berlin </w:t>
      </w:r>
      <w:proofErr w:type="spellStart"/>
      <w:r w:rsidR="00F053C2" w:rsidRPr="00111EA7">
        <w:rPr>
          <w:spacing w:val="-2"/>
        </w:rPr>
        <w:t>unterzeichneten</w:t>
      </w:r>
      <w:proofErr w:type="spellEnd"/>
      <w:r w:rsidR="00F053C2" w:rsidRPr="00111EA7">
        <w:rPr>
          <w:spacing w:val="-2"/>
        </w:rPr>
        <w:t xml:space="preserve"> </w:t>
      </w:r>
      <w:proofErr w:type="spellStart"/>
      <w:r w:rsidR="00F053C2" w:rsidRPr="00111EA7">
        <w:rPr>
          <w:spacing w:val="-2"/>
        </w:rPr>
        <w:t>Vertrages</w:t>
      </w:r>
      <w:proofErr w:type="spellEnd"/>
      <w:r w:rsidR="00F053C2" w:rsidRPr="00111EA7">
        <w:rPr>
          <w:spacing w:val="-2"/>
        </w:rPr>
        <w:t xml:space="preserve"> </w:t>
      </w:r>
      <w:proofErr w:type="spellStart"/>
      <w:r w:rsidR="00F053C2" w:rsidRPr="00111EA7">
        <w:rPr>
          <w:spacing w:val="-2"/>
        </w:rPr>
        <w:t>zwischen</w:t>
      </w:r>
      <w:proofErr w:type="spellEnd"/>
      <w:r w:rsidR="00F053C2" w:rsidRPr="00111EA7">
        <w:rPr>
          <w:spacing w:val="-2"/>
        </w:rPr>
        <w:t xml:space="preserve"> der </w:t>
      </w:r>
      <w:proofErr w:type="spellStart"/>
      <w:r w:rsidR="00F053C2" w:rsidRPr="00111EA7">
        <w:rPr>
          <w:spacing w:val="-2"/>
        </w:rPr>
        <w:t>Bundesrepublik</w:t>
      </w:r>
      <w:proofErr w:type="spellEnd"/>
      <w:r w:rsidR="00F053C2" w:rsidRPr="00111EA7">
        <w:rPr>
          <w:spacing w:val="-1"/>
        </w:rPr>
        <w:t xml:space="preserve"> Deutschland und der </w:t>
      </w:r>
      <w:proofErr w:type="spellStart"/>
      <w:r w:rsidR="00F053C2" w:rsidRPr="00111EA7">
        <w:rPr>
          <w:spacing w:val="-1"/>
        </w:rPr>
        <w:t>Deutschen</w:t>
      </w:r>
      <w:proofErr w:type="spellEnd"/>
      <w:r w:rsidR="00F053C2" w:rsidRPr="00111EA7">
        <w:rPr>
          <w:spacing w:val="-1"/>
        </w:rPr>
        <w:t xml:space="preserve"> </w:t>
      </w:r>
      <w:proofErr w:type="spellStart"/>
      <w:r w:rsidR="00F053C2" w:rsidRPr="00111EA7">
        <w:rPr>
          <w:spacing w:val="-1"/>
        </w:rPr>
        <w:t>Demokratischen</w:t>
      </w:r>
      <w:proofErr w:type="spellEnd"/>
      <w:r w:rsidR="00F053C2" w:rsidRPr="00111EA7">
        <w:rPr>
          <w:spacing w:val="-1"/>
        </w:rPr>
        <w:t xml:space="preserve"> </w:t>
      </w:r>
      <w:proofErr w:type="spellStart"/>
      <w:r w:rsidR="00F053C2" w:rsidRPr="00111EA7">
        <w:rPr>
          <w:spacing w:val="-1"/>
        </w:rPr>
        <w:t>Republik</w:t>
      </w:r>
      <w:proofErr w:type="spellEnd"/>
      <w:r w:rsidR="00F053C2" w:rsidRPr="00111EA7">
        <w:rPr>
          <w:spacing w:val="-1"/>
        </w:rPr>
        <w:t xml:space="preserve"> </w:t>
      </w:r>
      <w:proofErr w:type="spellStart"/>
      <w:r w:rsidR="00F053C2" w:rsidRPr="00111EA7">
        <w:rPr>
          <w:spacing w:val="-1"/>
        </w:rPr>
        <w:t>über</w:t>
      </w:r>
      <w:proofErr w:type="spellEnd"/>
      <w:r w:rsidR="00F053C2" w:rsidRPr="00111EA7">
        <w:rPr>
          <w:spacing w:val="-1"/>
        </w:rPr>
        <w:t xml:space="preserve"> die </w:t>
      </w:r>
      <w:proofErr w:type="spellStart"/>
      <w:r w:rsidR="00F053C2" w:rsidRPr="00111EA7">
        <w:rPr>
          <w:spacing w:val="-1"/>
        </w:rPr>
        <w:t>Herstellung</w:t>
      </w:r>
      <w:proofErr w:type="spellEnd"/>
      <w:r w:rsidR="00F053C2" w:rsidRPr="00111EA7">
        <w:rPr>
          <w:spacing w:val="-1"/>
        </w:rPr>
        <w:t xml:space="preserve"> der Einheit </w:t>
      </w:r>
      <w:proofErr w:type="spellStart"/>
      <w:r w:rsidR="00F053C2" w:rsidRPr="00111EA7">
        <w:rPr>
          <w:spacing w:val="-1"/>
        </w:rPr>
        <w:t>Deutschlands</w:t>
      </w:r>
      <w:proofErr w:type="spellEnd"/>
      <w:r w:rsidR="00F053C2" w:rsidRPr="00111EA7">
        <w:rPr>
          <w:spacing w:val="-1"/>
        </w:rPr>
        <w:t xml:space="preserve"> </w:t>
      </w:r>
      <w:r w:rsidR="005C73A4" w:rsidRPr="00111EA7">
        <w:rPr>
          <w:spacing w:val="-1"/>
        </w:rPr>
        <w:t>–</w:t>
      </w:r>
      <w:r w:rsidR="00F053C2" w:rsidRPr="00111EA7">
        <w:rPr>
          <w:spacing w:val="-1"/>
        </w:rPr>
        <w:t xml:space="preserve"> </w:t>
      </w:r>
      <w:proofErr w:type="spellStart"/>
      <w:r w:rsidR="00F053C2" w:rsidRPr="00111EA7">
        <w:rPr>
          <w:spacing w:val="-1"/>
        </w:rPr>
        <w:t>Einigungs</w:t>
      </w:r>
      <w:r w:rsidR="005C73A4" w:rsidRPr="00111EA7">
        <w:rPr>
          <w:spacing w:val="-1"/>
        </w:rPr>
        <w:t>-</w:t>
      </w:r>
      <w:r w:rsidR="00F053C2" w:rsidRPr="00111EA7">
        <w:rPr>
          <w:spacing w:val="-1"/>
        </w:rPr>
        <w:t>vertrag</w:t>
      </w:r>
      <w:proofErr w:type="spellEnd"/>
      <w:r w:rsidR="00D01165" w:rsidRPr="00111EA7">
        <w:t xml:space="preserve"> - </w:t>
      </w:r>
      <w:r w:rsidR="00F053C2" w:rsidRPr="00111EA7">
        <w:t>(</w:t>
      </w:r>
      <w:proofErr w:type="spellStart"/>
      <w:r w:rsidR="00F053C2" w:rsidRPr="00111EA7">
        <w:t>BGBl</w:t>
      </w:r>
      <w:proofErr w:type="spellEnd"/>
      <w:r w:rsidR="00F053C2" w:rsidRPr="00111EA7">
        <w:t>. 1990</w:t>
      </w:r>
      <w:r w:rsidR="00F053C2" w:rsidRPr="00111EA7">
        <w:rPr>
          <w:rFonts w:cs="Times New Roman"/>
        </w:rPr>
        <w:t xml:space="preserve"> </w:t>
      </w:r>
      <w:r w:rsidR="00F053C2" w:rsidRPr="00111EA7">
        <w:rPr>
          <w:rFonts w:eastAsiaTheme="minorEastAsia" w:cs="Times New Roman"/>
        </w:rPr>
        <w:t>Ⅱ</w:t>
      </w:r>
      <w:r w:rsidR="00F053C2" w:rsidRPr="00111EA7">
        <w:t xml:space="preserve"> S.1239)</w:t>
      </w:r>
      <w:r w:rsidR="008B692A" w:rsidRPr="00111EA7">
        <w:rPr>
          <w:rFonts w:hint="eastAsia"/>
        </w:rPr>
        <w:t>）</w:t>
      </w:r>
      <w:r w:rsidR="007B2D7F" w:rsidRPr="00111EA7">
        <w:rPr>
          <w:rFonts w:hint="eastAsia"/>
        </w:rPr>
        <w:t>の</w:t>
      </w:r>
      <w:r w:rsidR="008B692A" w:rsidRPr="00111EA7">
        <w:rPr>
          <w:rFonts w:hint="eastAsia"/>
        </w:rPr>
        <w:t>第</w:t>
      </w:r>
      <w:r w:rsidR="008B692A" w:rsidRPr="00111EA7">
        <w:rPr>
          <w:rFonts w:hint="eastAsia"/>
        </w:rPr>
        <w:t>2</w:t>
      </w:r>
      <w:r w:rsidR="008B692A" w:rsidRPr="00111EA7">
        <w:rPr>
          <w:rFonts w:hint="eastAsia"/>
        </w:rPr>
        <w:t>条に規定されたことから、基金は「第二条基金」と</w:t>
      </w:r>
      <w:r w:rsidR="002F6223" w:rsidRPr="00111EA7">
        <w:rPr>
          <w:rFonts w:hint="eastAsia"/>
        </w:rPr>
        <w:t>呼称さ</w:t>
      </w:r>
      <w:r w:rsidR="001A01D9" w:rsidRPr="00111EA7">
        <w:rPr>
          <w:rFonts w:hint="eastAsia"/>
        </w:rPr>
        <w:t>れる</w:t>
      </w:r>
      <w:r w:rsidR="008B692A" w:rsidRPr="00111EA7">
        <w:rPr>
          <w:rFonts w:hint="eastAsia"/>
        </w:rPr>
        <w:t>。</w:t>
      </w:r>
      <w:r w:rsidRPr="00111EA7">
        <w:rPr>
          <w:rFonts w:hint="eastAsia"/>
        </w:rPr>
        <w:t>対独ユダヤ物的損害請求会議とは、</w:t>
      </w:r>
      <w:r w:rsidRPr="00111EA7">
        <w:rPr>
          <w:rFonts w:hint="eastAsia"/>
        </w:rPr>
        <w:t>1951</w:t>
      </w:r>
      <w:r w:rsidRPr="00111EA7">
        <w:rPr>
          <w:rFonts w:hint="eastAsia"/>
        </w:rPr>
        <w:t>年、</w:t>
      </w:r>
      <w:r w:rsidRPr="00111EA7">
        <w:rPr>
          <w:rFonts w:hint="eastAsia"/>
        </w:rPr>
        <w:t>23</w:t>
      </w:r>
      <w:r w:rsidRPr="00111EA7">
        <w:rPr>
          <w:rFonts w:hint="eastAsia"/>
        </w:rPr>
        <w:t>の国際的なユダヤ人団体の代表により設立された、世界のホロコースト生存者の物的補償の確保を目的とする非営利組織である。</w:t>
      </w:r>
      <w:r w:rsidRPr="00111EA7">
        <w:t>“</w:t>
      </w:r>
      <w:r w:rsidRPr="00111EA7">
        <w:rPr>
          <w:rFonts w:hint="eastAsia"/>
        </w:rPr>
        <w:t>Article 2 Fund</w:t>
      </w:r>
      <w:r w:rsidRPr="00111EA7">
        <w:t xml:space="preserve">”, </w:t>
      </w:r>
      <w:proofErr w:type="spellStart"/>
      <w:r w:rsidRPr="00111EA7">
        <w:rPr>
          <w:i/>
        </w:rPr>
        <w:t>op.cit</w:t>
      </w:r>
      <w:proofErr w:type="spellEnd"/>
      <w:r w:rsidRPr="00111EA7">
        <w:t>.(</w:t>
      </w:r>
      <w:r w:rsidRPr="00111EA7">
        <w:fldChar w:fldCharType="begin"/>
      </w:r>
      <w:r w:rsidRPr="00111EA7">
        <w:instrText xml:space="preserve"> NOTEREF _Ref114771763 \h </w:instrText>
      </w:r>
      <w:r w:rsidR="00612DA2" w:rsidRPr="00111EA7">
        <w:instrText xml:space="preserve"> \* MERGEFORMAT </w:instrText>
      </w:r>
      <w:r w:rsidRPr="00111EA7">
        <w:fldChar w:fldCharType="separate"/>
      </w:r>
      <w:r w:rsidR="00730C80">
        <w:t>270</w:t>
      </w:r>
      <w:r w:rsidRPr="00111EA7">
        <w:fldChar w:fldCharType="end"/>
      </w:r>
      <w:r w:rsidRPr="00111EA7">
        <w:t>)</w:t>
      </w:r>
      <w:r w:rsidRPr="00111EA7">
        <w:rPr>
          <w:rFonts w:hint="eastAsia"/>
        </w:rPr>
        <w:t xml:space="preserve">; </w:t>
      </w:r>
      <w:r w:rsidRPr="00111EA7">
        <w:t xml:space="preserve">“Article 2 Fund: Overview &amp; History”. Conference on Jewish Material Claims against Germany website &lt;https://www.claimscon.org/our-work/compensation/background/article2-article2/article2-history/&gt;; “About us”. </w:t>
      </w:r>
      <w:r w:rsidRPr="00111EA7">
        <w:rPr>
          <w:i/>
        </w:rPr>
        <w:t>ibid</w:t>
      </w:r>
      <w:r w:rsidRPr="00111EA7">
        <w:t>. &lt;https://www.claimscon.org/about/&gt;</w:t>
      </w:r>
    </w:p>
  </w:footnote>
  <w:footnote w:id="274">
    <w:p w14:paraId="1B0D2D28" w14:textId="58BB0D6D" w:rsidR="00AD06C6" w:rsidRPr="00111EA7" w:rsidRDefault="00AD06C6" w:rsidP="00805C19">
      <w:pPr>
        <w:pStyle w:val="a8"/>
        <w:ind w:left="176" w:hanging="176"/>
        <w:rPr>
          <w:lang w:val="de-DE"/>
        </w:rPr>
      </w:pPr>
      <w:r w:rsidRPr="00111EA7">
        <w:rPr>
          <w:rStyle w:val="aa"/>
        </w:rPr>
        <w:footnoteRef/>
      </w:r>
      <w:r w:rsidRPr="00111EA7">
        <w:rPr>
          <w:rFonts w:eastAsiaTheme="minorEastAsia"/>
          <w:szCs w:val="18"/>
          <w:lang w:val="de-DE"/>
        </w:rPr>
        <w:t xml:space="preserve"> </w:t>
      </w:r>
      <w:r w:rsidRPr="00111EA7">
        <w:rPr>
          <w:rFonts w:eastAsiaTheme="minorEastAsia"/>
          <w:szCs w:val="18"/>
          <w:lang w:val="de-DE"/>
        </w:rPr>
        <w:t>„Zeittafel zur Entschädigungspolitik für Zwangssterilisierte und „Euthanasie“-Geschädigte</w:t>
      </w:r>
      <w:r w:rsidRPr="00111EA7">
        <w:rPr>
          <w:lang w:val="de-DE"/>
        </w:rPr>
        <w:t>“,</w:t>
      </w:r>
      <w:r w:rsidRPr="00111EA7">
        <w:rPr>
          <w:rFonts w:eastAsiaTheme="minorEastAsia"/>
          <w:szCs w:val="18"/>
          <w:lang w:val="de-DE"/>
        </w:rPr>
        <w:t xml:space="preserve"> </w:t>
      </w:r>
      <w:r w:rsidRPr="00111EA7">
        <w:rPr>
          <w:i/>
          <w:lang w:val="de-DE"/>
        </w:rPr>
        <w:t>op.cit</w:t>
      </w:r>
      <w:r w:rsidRPr="00111EA7">
        <w:rPr>
          <w:lang w:val="de-DE"/>
        </w:rPr>
        <w:t>.</w:t>
      </w:r>
      <w:r w:rsidRPr="00111EA7">
        <w:rPr>
          <w:rFonts w:hint="eastAsia"/>
          <w:lang w:val="de-DE"/>
        </w:rPr>
        <w:t>(</w:t>
      </w:r>
      <w:r w:rsidRPr="00111EA7">
        <w:rPr>
          <w:lang w:val="de-DE"/>
        </w:rPr>
        <w:fldChar w:fldCharType="begin"/>
      </w:r>
      <w:r w:rsidRPr="00111EA7">
        <w:rPr>
          <w:lang w:val="de-DE"/>
        </w:rPr>
        <w:instrText xml:space="preserve"> </w:instrText>
      </w:r>
      <w:r w:rsidRPr="00111EA7">
        <w:rPr>
          <w:rFonts w:hint="eastAsia"/>
          <w:lang w:val="de-DE"/>
        </w:rPr>
        <w:instrText>NOTEREF _Ref120903398 \h</w:instrText>
      </w:r>
      <w:r w:rsidRPr="00111EA7">
        <w:rPr>
          <w:lang w:val="de-DE"/>
        </w:rPr>
        <w:instrText xml:space="preserve"> </w:instrText>
      </w:r>
      <w:r w:rsidR="00612DA2" w:rsidRPr="00111EA7">
        <w:rPr>
          <w:lang w:val="de-DE"/>
        </w:rPr>
        <w:instrText xml:space="preserve"> \* MERGEFORMAT </w:instrText>
      </w:r>
      <w:r w:rsidRPr="00111EA7">
        <w:rPr>
          <w:lang w:val="de-DE"/>
        </w:rPr>
      </w:r>
      <w:r w:rsidRPr="00111EA7">
        <w:rPr>
          <w:lang w:val="de-DE"/>
        </w:rPr>
        <w:fldChar w:fldCharType="separate"/>
      </w:r>
      <w:r w:rsidR="00730C80">
        <w:rPr>
          <w:lang w:val="de-DE"/>
        </w:rPr>
        <w:t>267</w:t>
      </w:r>
      <w:r w:rsidRPr="00111EA7">
        <w:rPr>
          <w:lang w:val="de-DE"/>
        </w:rPr>
        <w:fldChar w:fldCharType="end"/>
      </w:r>
      <w:r w:rsidRPr="00111EA7">
        <w:rPr>
          <w:rFonts w:hint="eastAsia"/>
          <w:lang w:val="de-DE"/>
        </w:rPr>
        <w:t>)</w:t>
      </w:r>
    </w:p>
  </w:footnote>
  <w:footnote w:id="275">
    <w:p w14:paraId="439B48F7" w14:textId="42791ADA"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spacing w:val="-2"/>
          <w:lang w:val="de-DE"/>
        </w:rPr>
        <w:t>Richtlinie der Bundesregierung über Übergangsleistungen an hinterbliebene Ehegatten von NS-Opfern, die bis zu ihrem</w:t>
      </w:r>
      <w:r w:rsidRPr="00111EA7">
        <w:rPr>
          <w:spacing w:val="4"/>
          <w:lang w:val="de-DE"/>
        </w:rPr>
        <w:t>Tod eine Rente nach dem Bundesentschädigungsgesetz oder laufende Leistungen aus dem Wiedergutmachungs-Dispositions-Fonds, n</w:t>
      </w:r>
      <w:r w:rsidRPr="00111EA7">
        <w:rPr>
          <w:lang w:val="de-DE"/>
        </w:rPr>
        <w:t>ach § 5 des Allgemeinen Kriegsfolgengesetzes, nach den §§ 5 und 6 der AKG-Härterichtlinien oder aus dem Fonds für die von den Nürnberger Gesetzen Betroffenen erhalten haben (Übergangsleistungsrichtlinie – ÜLRL) vom 31. M</w:t>
      </w:r>
      <w:r w:rsidRPr="00111EA7">
        <w:rPr>
          <w:rFonts w:eastAsiaTheme="minorEastAsia"/>
          <w:szCs w:val="18"/>
          <w:lang w:val="de-DE"/>
        </w:rPr>
        <w:t>ä</w:t>
      </w:r>
      <w:r w:rsidRPr="00111EA7">
        <w:rPr>
          <w:lang w:val="de-DE"/>
        </w:rPr>
        <w:t>rz 2021 (</w:t>
      </w:r>
      <w:r w:rsidRPr="00111EA7">
        <w:rPr>
          <w:rFonts w:hint="eastAsia"/>
          <w:lang w:val="de-DE"/>
        </w:rPr>
        <w:t>B</w:t>
      </w:r>
      <w:r w:rsidRPr="00111EA7">
        <w:rPr>
          <w:lang w:val="de-DE"/>
        </w:rPr>
        <w:t>anz</w:t>
      </w:r>
      <w:r w:rsidRPr="00111EA7">
        <w:rPr>
          <w:rFonts w:hint="eastAsia"/>
          <w:lang w:val="de-DE"/>
        </w:rPr>
        <w:t>.</w:t>
      </w:r>
      <w:r w:rsidRPr="00111EA7">
        <w:rPr>
          <w:lang w:val="de-DE"/>
        </w:rPr>
        <w:t xml:space="preserve"> </w:t>
      </w:r>
      <w:r w:rsidRPr="00111EA7">
        <w:rPr>
          <w:rFonts w:hint="eastAsia"/>
          <w:lang w:val="de-DE"/>
        </w:rPr>
        <w:t xml:space="preserve">AT </w:t>
      </w:r>
      <w:r w:rsidRPr="00111EA7">
        <w:rPr>
          <w:lang w:val="de-DE"/>
        </w:rPr>
        <w:t>26.04.2021 B1).</w:t>
      </w:r>
    </w:p>
  </w:footnote>
  <w:footnote w:id="276">
    <w:p w14:paraId="374B062B" w14:textId="77777777"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連邦補償法</w:t>
      </w:r>
      <w:r w:rsidRPr="00111EA7">
        <w:rPr>
          <w:rFonts w:eastAsiaTheme="minorEastAsia" w:hint="eastAsia"/>
        </w:rPr>
        <w:t>第</w:t>
      </w:r>
      <w:r w:rsidRPr="00111EA7">
        <w:rPr>
          <w:rFonts w:eastAsiaTheme="minorEastAsia" w:hint="eastAsia"/>
        </w:rPr>
        <w:t>41</w:t>
      </w:r>
      <w:r w:rsidRPr="00111EA7">
        <w:rPr>
          <w:rFonts w:eastAsiaTheme="minorEastAsia" w:hint="eastAsia"/>
        </w:rPr>
        <w:t>条、第</w:t>
      </w:r>
      <w:r w:rsidRPr="00111EA7">
        <w:rPr>
          <w:rFonts w:eastAsiaTheme="minorEastAsia" w:hint="eastAsia"/>
        </w:rPr>
        <w:t>85</w:t>
      </w:r>
      <w:r w:rsidRPr="00111EA7">
        <w:rPr>
          <w:rFonts w:eastAsiaTheme="minorEastAsia" w:hint="eastAsia"/>
        </w:rPr>
        <w:t>条、第</w:t>
      </w:r>
      <w:r w:rsidRPr="00111EA7">
        <w:rPr>
          <w:rFonts w:eastAsiaTheme="minorEastAsia" w:hint="eastAsia"/>
        </w:rPr>
        <w:t>97</w:t>
      </w:r>
      <w:r w:rsidRPr="00111EA7">
        <w:rPr>
          <w:rFonts w:eastAsiaTheme="minorEastAsia" w:hint="eastAsia"/>
        </w:rPr>
        <w:t>条及び第</w:t>
      </w:r>
      <w:r w:rsidRPr="00111EA7">
        <w:rPr>
          <w:rFonts w:eastAsiaTheme="minorEastAsia" w:hint="eastAsia"/>
        </w:rPr>
        <w:t>157</w:t>
      </w:r>
      <w:r w:rsidRPr="00111EA7">
        <w:rPr>
          <w:rFonts w:eastAsiaTheme="minorEastAsia" w:hint="eastAsia"/>
        </w:rPr>
        <w:t>条に遺族のための年金が規定され、第</w:t>
      </w:r>
      <w:r w:rsidRPr="00111EA7">
        <w:rPr>
          <w:rFonts w:eastAsiaTheme="minorEastAsia" w:hint="eastAsia"/>
        </w:rPr>
        <w:t>41a</w:t>
      </w:r>
      <w:r w:rsidRPr="00111EA7">
        <w:rPr>
          <w:rFonts w:eastAsiaTheme="minorEastAsia" w:hint="eastAsia"/>
        </w:rPr>
        <w:t>条に遺族のための支援金が規定されている。</w:t>
      </w:r>
    </w:p>
  </w:footnote>
  <w:footnote w:id="277">
    <w:p w14:paraId="543882AD" w14:textId="607BF1AF"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連邦補償法上の年金の最低月額は同法第</w:t>
      </w:r>
      <w:r w:rsidRPr="00111EA7">
        <w:rPr>
          <w:rFonts w:hint="eastAsia"/>
          <w:lang w:val="de-DE"/>
        </w:rPr>
        <w:t>32</w:t>
      </w:r>
      <w:r w:rsidRPr="00111EA7">
        <w:rPr>
          <w:rFonts w:hint="eastAsia"/>
          <w:lang w:val="de-DE"/>
        </w:rPr>
        <w:t>条第</w:t>
      </w:r>
      <w:r w:rsidRPr="00111EA7">
        <w:rPr>
          <w:rFonts w:hint="eastAsia"/>
          <w:lang w:val="de-DE"/>
        </w:rPr>
        <w:t>1</w:t>
      </w:r>
      <w:r w:rsidRPr="00111EA7">
        <w:rPr>
          <w:rFonts w:hint="eastAsia"/>
          <w:lang w:val="de-DE"/>
        </w:rPr>
        <w:t>項が規定するが、</w:t>
      </w:r>
      <w:r w:rsidRPr="00111EA7">
        <w:rPr>
          <w:rFonts w:hint="eastAsia"/>
          <w:lang w:val="de-DE"/>
        </w:rPr>
        <w:t>1966</w:t>
      </w:r>
      <w:r w:rsidRPr="00111EA7">
        <w:rPr>
          <w:rFonts w:hint="eastAsia"/>
          <w:lang w:val="de-DE"/>
        </w:rPr>
        <w:t>年</w:t>
      </w:r>
      <w:r w:rsidRPr="00111EA7">
        <w:rPr>
          <w:rFonts w:hint="eastAsia"/>
          <w:lang w:val="de-DE"/>
        </w:rPr>
        <w:t>1</w:t>
      </w:r>
      <w:r w:rsidRPr="00111EA7">
        <w:rPr>
          <w:rFonts w:hint="eastAsia"/>
          <w:lang w:val="de-DE"/>
        </w:rPr>
        <w:t>月</w:t>
      </w:r>
      <w:r w:rsidRPr="00111EA7">
        <w:rPr>
          <w:rFonts w:hint="eastAsia"/>
          <w:lang w:val="de-DE"/>
        </w:rPr>
        <w:t>1</w:t>
      </w:r>
      <w:r w:rsidRPr="00111EA7">
        <w:rPr>
          <w:rFonts w:hint="eastAsia"/>
          <w:lang w:val="de-DE"/>
        </w:rPr>
        <w:t>日以降の引上げは、連邦補償法第二施行令（</w:t>
      </w:r>
      <w:r w:rsidRPr="00111EA7">
        <w:rPr>
          <w:lang w:val="de-DE"/>
        </w:rPr>
        <w:t xml:space="preserve">Zweite Verordnung zur Durchführung des Bundesentschädigungsgesetzes </w:t>
      </w:r>
      <w:r w:rsidRPr="00111EA7">
        <w:rPr>
          <w:rFonts w:hint="eastAsia"/>
          <w:lang w:val="de-DE"/>
        </w:rPr>
        <w:t>―</w:t>
      </w:r>
      <w:r w:rsidRPr="00111EA7">
        <w:rPr>
          <w:rFonts w:hint="eastAsia"/>
          <w:lang w:val="de-DE"/>
        </w:rPr>
        <w:t xml:space="preserve">2. </w:t>
      </w:r>
      <w:r w:rsidRPr="00111EA7">
        <w:rPr>
          <w:lang w:val="de-DE"/>
        </w:rPr>
        <w:t>DV-BEG</w:t>
      </w:r>
      <w:r w:rsidRPr="00111EA7">
        <w:rPr>
          <w:rFonts w:hint="eastAsia"/>
          <w:lang w:val="de-DE"/>
        </w:rPr>
        <w:t>―</w:t>
      </w:r>
      <w:r w:rsidRPr="00111EA7">
        <w:rPr>
          <w:lang w:val="de-DE"/>
        </w:rPr>
        <w:t xml:space="preserve"> vom 31. März 1966 (BGBl. I S.285)</w:t>
      </w:r>
      <w:r w:rsidRPr="00111EA7">
        <w:rPr>
          <w:rFonts w:hint="eastAsia"/>
          <w:lang w:val="de-DE"/>
        </w:rPr>
        <w:t>）第</w:t>
      </w:r>
      <w:r w:rsidRPr="00111EA7">
        <w:rPr>
          <w:rFonts w:hint="eastAsia"/>
          <w:lang w:val="de-DE"/>
        </w:rPr>
        <w:t>21</w:t>
      </w:r>
      <w:r w:rsidRPr="00111EA7">
        <w:rPr>
          <w:lang w:val="de-DE"/>
        </w:rPr>
        <w:t>a</w:t>
      </w:r>
      <w:r w:rsidRPr="00111EA7">
        <w:rPr>
          <w:rFonts w:hint="eastAsia"/>
          <w:lang w:val="de-DE"/>
        </w:rPr>
        <w:t>条の改正により行われている。</w:t>
      </w:r>
    </w:p>
  </w:footnote>
  <w:footnote w:id="278">
    <w:p w14:paraId="16FA05A3" w14:textId="4483302E" w:rsidR="00AD06C6" w:rsidRPr="00111EA7" w:rsidRDefault="00AD06C6" w:rsidP="0037462A">
      <w:pPr>
        <w:pStyle w:val="a8"/>
        <w:ind w:left="176" w:hanging="176"/>
        <w:rPr>
          <w:lang w:val="de-DE"/>
        </w:rPr>
      </w:pPr>
      <w:r w:rsidRPr="00111EA7">
        <w:rPr>
          <w:rStyle w:val="aa"/>
        </w:rPr>
        <w:footnoteRef/>
      </w:r>
      <w:r w:rsidRPr="00111EA7">
        <w:rPr>
          <w:lang w:val="de-DE"/>
        </w:rPr>
        <w:t xml:space="preserve"> </w:t>
      </w:r>
      <w:r w:rsidRPr="00111EA7">
        <w:rPr>
          <w:lang w:val="de-DE"/>
        </w:rPr>
        <w:t>Bundesministerium der Finanzen</w:t>
      </w:r>
      <w:r w:rsidRPr="00111EA7">
        <w:rPr>
          <w:rFonts w:hint="eastAsia"/>
          <w:lang w:val="de-DE"/>
        </w:rPr>
        <w:t>,</w:t>
      </w:r>
      <w:r w:rsidRPr="00111EA7">
        <w:rPr>
          <w:lang w:val="de-DE"/>
        </w:rPr>
        <w:t xml:space="preserve"> </w:t>
      </w:r>
      <w:r w:rsidRPr="00111EA7">
        <w:rPr>
          <w:rFonts w:hint="eastAsia"/>
          <w:i/>
          <w:lang w:val="de-DE"/>
        </w:rPr>
        <w:t>op.</w:t>
      </w:r>
      <w:r w:rsidRPr="00111EA7">
        <w:rPr>
          <w:i/>
          <w:lang w:val="de-DE"/>
        </w:rPr>
        <w:t>cit</w:t>
      </w:r>
      <w:r w:rsidRPr="00111EA7">
        <w:rPr>
          <w:lang w:val="de-DE"/>
        </w:rPr>
        <w:t>.(</w:t>
      </w:r>
      <w:r w:rsidRPr="00111EA7">
        <w:rPr>
          <w:lang w:val="de-DE"/>
        </w:rPr>
        <w:fldChar w:fldCharType="begin"/>
      </w:r>
      <w:r w:rsidRPr="00111EA7">
        <w:rPr>
          <w:lang w:val="de-DE"/>
        </w:rPr>
        <w:instrText xml:space="preserve"> NOTEREF _Ref99810808 \h  \* MERGEFORMAT </w:instrText>
      </w:r>
      <w:r w:rsidRPr="00111EA7">
        <w:rPr>
          <w:lang w:val="de-DE"/>
        </w:rPr>
      </w:r>
      <w:r w:rsidRPr="00111EA7">
        <w:rPr>
          <w:lang w:val="de-DE"/>
        </w:rPr>
        <w:fldChar w:fldCharType="separate"/>
      </w:r>
      <w:r w:rsidR="00730C80">
        <w:rPr>
          <w:lang w:val="de-DE"/>
        </w:rPr>
        <w:t>221</w:t>
      </w:r>
      <w:r w:rsidRPr="00111EA7">
        <w:rPr>
          <w:lang w:val="de-DE"/>
        </w:rPr>
        <w:fldChar w:fldCharType="end"/>
      </w:r>
      <w:r w:rsidRPr="00111EA7">
        <w:rPr>
          <w:rFonts w:hint="eastAsia"/>
          <w:lang w:val="de-DE"/>
        </w:rPr>
        <w:t>)</w:t>
      </w:r>
      <w:r w:rsidRPr="00111EA7">
        <w:rPr>
          <w:lang w:val="de-DE"/>
        </w:rPr>
        <w:t>, pp.</w:t>
      </w:r>
      <w:r w:rsidRPr="00111EA7">
        <w:rPr>
          <w:rFonts w:hint="eastAsia"/>
          <w:lang w:val="de-DE"/>
        </w:rPr>
        <w:t>28-29</w:t>
      </w:r>
      <w:r w:rsidRPr="00111EA7">
        <w:rPr>
          <w:lang w:val="de-DE"/>
        </w:rPr>
        <w:t>.</w:t>
      </w:r>
    </w:p>
  </w:footnote>
  <w:footnote w:id="279">
    <w:p w14:paraId="10B6E914" w14:textId="56B8D476" w:rsidR="00AD06C6" w:rsidRPr="00111EA7" w:rsidRDefault="00AD06C6" w:rsidP="00805C19">
      <w:pPr>
        <w:pStyle w:val="a8"/>
        <w:ind w:left="176" w:hanging="176"/>
        <w:rPr>
          <w:lang w:val="de-DE"/>
        </w:rPr>
      </w:pPr>
      <w:r w:rsidRPr="00111EA7">
        <w:rPr>
          <w:rStyle w:val="aa"/>
        </w:rPr>
        <w:footnoteRef/>
      </w:r>
      <w:r w:rsidRPr="00111EA7">
        <w:rPr>
          <w:rFonts w:eastAsiaTheme="minorEastAsia"/>
          <w:szCs w:val="18"/>
          <w:lang w:val="de-DE"/>
        </w:rPr>
        <w:t xml:space="preserve"> </w:t>
      </w:r>
      <w:r w:rsidRPr="00111EA7">
        <w:rPr>
          <w:rFonts w:eastAsiaTheme="minorEastAsia"/>
          <w:szCs w:val="18"/>
          <w:lang w:val="de-DE"/>
        </w:rPr>
        <w:t xml:space="preserve">„Zeittafel zur Entschädigungspolitik für Zwangssterilisierte und „Euthanasie“-Geschädigte“, </w:t>
      </w:r>
      <w:r w:rsidRPr="00111EA7">
        <w:rPr>
          <w:rFonts w:hint="eastAsia"/>
          <w:i/>
          <w:lang w:val="de-DE"/>
        </w:rPr>
        <w:t>op.</w:t>
      </w:r>
      <w:r w:rsidRPr="00111EA7">
        <w:rPr>
          <w:i/>
          <w:lang w:val="de-DE"/>
        </w:rPr>
        <w:t>cit</w:t>
      </w:r>
      <w:r w:rsidRPr="00111EA7">
        <w:rPr>
          <w:lang w:val="de-DE"/>
        </w:rPr>
        <w:t>.(</w:t>
      </w:r>
      <w:r w:rsidRPr="00111EA7">
        <w:rPr>
          <w:lang w:val="de-DE"/>
        </w:rPr>
        <w:fldChar w:fldCharType="begin"/>
      </w:r>
      <w:r w:rsidRPr="00111EA7">
        <w:rPr>
          <w:lang w:val="de-DE"/>
        </w:rPr>
        <w:instrText xml:space="preserve"> NOTEREF _Ref120903398 \h </w:instrText>
      </w:r>
      <w:r w:rsidR="00612DA2" w:rsidRPr="00111EA7">
        <w:rPr>
          <w:lang w:val="de-DE"/>
        </w:rPr>
        <w:instrText xml:space="preserve"> \* MERGEFORMAT </w:instrText>
      </w:r>
      <w:r w:rsidRPr="00111EA7">
        <w:rPr>
          <w:lang w:val="de-DE"/>
        </w:rPr>
      </w:r>
      <w:r w:rsidRPr="00111EA7">
        <w:rPr>
          <w:lang w:val="de-DE"/>
        </w:rPr>
        <w:fldChar w:fldCharType="separate"/>
      </w:r>
      <w:r w:rsidR="00730C80">
        <w:rPr>
          <w:lang w:val="de-DE"/>
        </w:rPr>
        <w:t>267</w:t>
      </w:r>
      <w:r w:rsidRPr="00111EA7">
        <w:rPr>
          <w:lang w:val="de-DE"/>
        </w:rPr>
        <w:fldChar w:fldCharType="end"/>
      </w:r>
      <w:r w:rsidRPr="00111EA7">
        <w:rPr>
          <w:lang w:val="de-DE"/>
        </w:rPr>
        <w:t>)</w:t>
      </w:r>
    </w:p>
  </w:footnote>
  <w:footnote w:id="280">
    <w:p w14:paraId="541853D8" w14:textId="3528CC64"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lang w:eastAsia="zh-TW"/>
        </w:rPr>
        <w:t xml:space="preserve">紀　</w:t>
      </w:r>
      <w:r w:rsidRPr="00111EA7">
        <w:rPr>
          <w:rFonts w:eastAsiaTheme="minorEastAsia" w:hint="eastAsia"/>
          <w:szCs w:val="18"/>
          <w:lang w:val="de-DE" w:eastAsia="zh-TW"/>
        </w:rPr>
        <w:t>前掲注</w:t>
      </w:r>
      <w:r w:rsidRPr="00111EA7">
        <w:rPr>
          <w:rFonts w:eastAsiaTheme="minorEastAsia"/>
          <w:szCs w:val="18"/>
          <w:lang w:val="de-DE" w:eastAsia="zh-TW"/>
        </w:rPr>
        <w:t>(</w:t>
      </w:r>
      <w:r w:rsidRPr="00111EA7">
        <w:rPr>
          <w:rFonts w:eastAsiaTheme="minorEastAsia"/>
          <w:szCs w:val="18"/>
          <w:lang w:val="de-DE"/>
        </w:rPr>
        <w:fldChar w:fldCharType="begin"/>
      </w:r>
      <w:r w:rsidRPr="00111EA7">
        <w:rPr>
          <w:rFonts w:eastAsiaTheme="minorEastAsia"/>
          <w:szCs w:val="18"/>
          <w:lang w:val="de-DE" w:eastAsia="zh-TW"/>
        </w:rPr>
        <w:instrText xml:space="preserve"> NOTEREF _Ref92879235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eastAsia="zh-TW"/>
        </w:rPr>
        <w:t>217</w:t>
      </w:r>
      <w:r w:rsidRPr="00111EA7">
        <w:rPr>
          <w:rFonts w:eastAsiaTheme="minorEastAsia"/>
          <w:szCs w:val="18"/>
          <w:lang w:val="de-DE"/>
        </w:rPr>
        <w:fldChar w:fldCharType="end"/>
      </w:r>
      <w:r w:rsidRPr="00111EA7">
        <w:rPr>
          <w:rFonts w:eastAsiaTheme="minorEastAsia"/>
          <w:szCs w:val="18"/>
          <w:lang w:val="de-DE" w:eastAsia="zh-TW"/>
        </w:rPr>
        <w:t>)</w:t>
      </w:r>
      <w:r w:rsidRPr="00111EA7">
        <w:rPr>
          <w:rFonts w:hint="eastAsia"/>
          <w:lang w:val="de-DE" w:eastAsia="zh-TW"/>
        </w:rPr>
        <w:t>, pp.268-269.</w:t>
      </w:r>
    </w:p>
  </w:footnote>
  <w:footnote w:id="281">
    <w:p w14:paraId="44556C6C" w14:textId="77777777" w:rsidR="00AD06C6" w:rsidRPr="00111EA7" w:rsidRDefault="00AD06C6" w:rsidP="00805C19">
      <w:pPr>
        <w:pStyle w:val="a8"/>
        <w:ind w:left="176" w:hanging="176"/>
        <w:rPr>
          <w:lang w:val="de-DE" w:eastAsia="zh-TW"/>
        </w:rPr>
      </w:pPr>
      <w:r w:rsidRPr="00111EA7">
        <w:rPr>
          <w:rStyle w:val="aa"/>
        </w:rPr>
        <w:footnoteRef/>
      </w:r>
      <w:r w:rsidRPr="00111EA7">
        <w:rPr>
          <w:lang w:val="de-DE" w:eastAsia="zh-TW"/>
        </w:rPr>
        <w:t xml:space="preserve"> </w:t>
      </w:r>
      <w:r w:rsidRPr="00111EA7">
        <w:rPr>
          <w:rFonts w:hint="eastAsia"/>
          <w:lang w:val="de-DE" w:eastAsia="zh-TW"/>
        </w:rPr>
        <w:t>同上</w:t>
      </w:r>
      <w:r w:rsidRPr="00111EA7">
        <w:rPr>
          <w:rFonts w:hint="eastAsia"/>
          <w:lang w:val="de-DE" w:eastAsia="zh-TW"/>
        </w:rPr>
        <w:t>, p.269.</w:t>
      </w:r>
    </w:p>
  </w:footnote>
  <w:footnote w:id="282">
    <w:p w14:paraId="1C2D34BE" w14:textId="77777777"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rPr>
        <w:t xml:space="preserve"> </w:t>
      </w:r>
      <w:r w:rsidRPr="00111EA7">
        <w:rPr>
          <w:rFonts w:hint="eastAsia"/>
          <w:lang w:val="de-DE"/>
        </w:rPr>
        <w:t>同上</w:t>
      </w:r>
    </w:p>
  </w:footnote>
  <w:footnote w:id="283">
    <w:p w14:paraId="0D4D17C5" w14:textId="2655E4C2"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rPr>
        <w:t>行政規則</w:t>
      </w:r>
      <w:r w:rsidRPr="00111EA7">
        <w:rPr>
          <w:rFonts w:hint="eastAsia"/>
          <w:lang w:val="de-DE"/>
        </w:rPr>
        <w:t>（</w:t>
      </w:r>
      <w:r w:rsidRPr="00111EA7">
        <w:rPr>
          <w:rFonts w:hint="eastAsia"/>
          <w:lang w:val="de-DE"/>
        </w:rPr>
        <w:t>Verwaltungsvorschriften</w:t>
      </w:r>
      <w:r w:rsidRPr="00111EA7">
        <w:rPr>
          <w:rFonts w:hint="eastAsia"/>
          <w:lang w:val="de-DE"/>
        </w:rPr>
        <w:t>）</w:t>
      </w:r>
      <w:r w:rsidRPr="00111EA7">
        <w:rPr>
          <w:rFonts w:hint="eastAsia"/>
        </w:rPr>
        <w:t>とは、一般に、上級官庁によって定められ、下級官庁を拘束する行政上の規則である。山田　前掲注</w:t>
      </w:r>
      <w:r w:rsidRPr="00111EA7">
        <w:rPr>
          <w:rFonts w:hint="eastAsia"/>
          <w:lang w:val="de-DE"/>
        </w:rPr>
        <w:t>(</w:t>
      </w:r>
      <w:r w:rsidR="00CC2B8A">
        <w:rPr>
          <w:lang w:val="de-DE"/>
        </w:rPr>
        <w:fldChar w:fldCharType="begin"/>
      </w:r>
      <w:r w:rsidR="00CC2B8A">
        <w:rPr>
          <w:lang w:val="de-DE"/>
        </w:rPr>
        <w:instrText xml:space="preserve"> </w:instrText>
      </w:r>
      <w:r w:rsidR="00CC2B8A">
        <w:rPr>
          <w:rFonts w:hint="eastAsia"/>
          <w:lang w:val="de-DE"/>
        </w:rPr>
        <w:instrText>NOTEREF _Ref107855580 \h</w:instrText>
      </w:r>
      <w:r w:rsidR="00CC2B8A">
        <w:rPr>
          <w:lang w:val="de-DE"/>
        </w:rPr>
        <w:instrText xml:space="preserve"> </w:instrText>
      </w:r>
      <w:r w:rsidR="00CC2B8A">
        <w:rPr>
          <w:lang w:val="de-DE"/>
        </w:rPr>
      </w:r>
      <w:r w:rsidR="00CC2B8A">
        <w:rPr>
          <w:lang w:val="de-DE"/>
        </w:rPr>
        <w:fldChar w:fldCharType="separate"/>
      </w:r>
      <w:r w:rsidR="00730C80">
        <w:rPr>
          <w:lang w:val="de-DE"/>
        </w:rPr>
        <w:t>16</w:t>
      </w:r>
      <w:r w:rsidR="00CC2B8A">
        <w:rPr>
          <w:lang w:val="de-DE"/>
        </w:rPr>
        <w:fldChar w:fldCharType="end"/>
      </w:r>
      <w:r w:rsidRPr="00111EA7">
        <w:rPr>
          <w:rFonts w:hint="eastAsia"/>
          <w:lang w:val="de-DE"/>
        </w:rPr>
        <w:t>), p.689.</w:t>
      </w:r>
    </w:p>
  </w:footnote>
  <w:footnote w:id="284">
    <w:p w14:paraId="6195A3A0" w14:textId="6625150C" w:rsidR="00AD06C6" w:rsidRPr="00111EA7" w:rsidRDefault="00AD06C6" w:rsidP="003641D3">
      <w:pPr>
        <w:pStyle w:val="a8"/>
        <w:ind w:left="176" w:hanging="176"/>
        <w:jc w:val="both"/>
        <w:rPr>
          <w:szCs w:val="18"/>
          <w:lang w:val="de-DE"/>
        </w:rPr>
      </w:pPr>
      <w:r w:rsidRPr="00111EA7">
        <w:rPr>
          <w:rStyle w:val="aa"/>
        </w:rPr>
        <w:footnoteRef/>
      </w:r>
      <w:r w:rsidRPr="00111EA7">
        <w:rPr>
          <w:lang w:val="de-DE"/>
        </w:rPr>
        <w:t xml:space="preserve"> </w:t>
      </w:r>
      <w:r w:rsidRPr="00111EA7">
        <w:rPr>
          <w:rFonts w:hint="eastAsia"/>
          <w:lang w:val="de-DE"/>
        </w:rPr>
        <w:t xml:space="preserve">Margret </w:t>
      </w:r>
      <w:r w:rsidRPr="00111EA7">
        <w:rPr>
          <w:rFonts w:hint="eastAsia"/>
          <w:lang w:val="de-DE"/>
        </w:rPr>
        <w:t xml:space="preserve">Hamm, </w:t>
      </w:r>
      <w:r w:rsidRPr="00111EA7">
        <w:rPr>
          <w:lang w:val="de-DE"/>
        </w:rPr>
        <w:t>„„Es ist grauenvoll, dass man solche Gutachten als Tatsache hinnimmt.“: Ü</w:t>
      </w:r>
      <w:r w:rsidRPr="00111EA7">
        <w:rPr>
          <w:rFonts w:eastAsiaTheme="minorEastAsia"/>
          <w:szCs w:val="18"/>
          <w:lang w:val="de-DE"/>
        </w:rPr>
        <w:t>ber die Arbeit des BEZ</w:t>
      </w:r>
      <w:r w:rsidRPr="00111EA7">
        <w:rPr>
          <w:rFonts w:eastAsiaTheme="minorEastAsia"/>
          <w:spacing w:val="4"/>
          <w:szCs w:val="18"/>
          <w:lang w:val="de-DE"/>
        </w:rPr>
        <w:t xml:space="preserve"> und zu Opfern von Zwangssterilisation und „Euthanasie“ </w:t>
      </w:r>
      <w:r w:rsidRPr="00111EA7">
        <w:rPr>
          <w:rFonts w:eastAsiaTheme="minorEastAsia" w:hint="eastAsia"/>
          <w:spacing w:val="4"/>
          <w:szCs w:val="18"/>
          <w:lang w:val="de-DE"/>
        </w:rPr>
        <w:t>Ⅱ</w:t>
      </w:r>
      <w:r w:rsidRPr="00111EA7">
        <w:rPr>
          <w:rFonts w:eastAsiaTheme="minorEastAsia"/>
          <w:spacing w:val="4"/>
          <w:szCs w:val="18"/>
          <w:lang w:val="de-DE"/>
        </w:rPr>
        <w:t>“</w:t>
      </w:r>
      <w:r w:rsidRPr="00111EA7">
        <w:rPr>
          <w:spacing w:val="4"/>
          <w:szCs w:val="18"/>
          <w:lang w:val="de-DE"/>
        </w:rPr>
        <w:t xml:space="preserve">, </w:t>
      </w:r>
      <w:r w:rsidRPr="00111EA7">
        <w:rPr>
          <w:spacing w:val="4"/>
          <w:lang w:val="de-DE"/>
        </w:rPr>
        <w:t xml:space="preserve">Margret Hamm (Hrsg.), </w:t>
      </w:r>
      <w:r w:rsidRPr="00111EA7">
        <w:rPr>
          <w:i/>
          <w:spacing w:val="4"/>
          <w:lang w:val="de-DE"/>
        </w:rPr>
        <w:t>Ausgegrenzt! Warum?: Zwangssterilisierte und Gesch</w:t>
      </w:r>
      <w:r w:rsidRPr="00111EA7">
        <w:rPr>
          <w:rFonts w:eastAsiaTheme="minorEastAsia"/>
          <w:i/>
          <w:spacing w:val="4"/>
          <w:szCs w:val="18"/>
          <w:lang w:val="de-DE"/>
        </w:rPr>
        <w:t>ä</w:t>
      </w:r>
      <w:r w:rsidRPr="00111EA7">
        <w:rPr>
          <w:i/>
          <w:spacing w:val="4"/>
          <w:lang w:val="de-DE"/>
        </w:rPr>
        <w:t>digte der NS-„Euthanasie“ in der Bundesrepublik Deutschland</w:t>
      </w:r>
      <w:r w:rsidRPr="00111EA7">
        <w:rPr>
          <w:spacing w:val="4"/>
          <w:lang w:val="de-DE"/>
        </w:rPr>
        <w:t>, Berlin: Metropol Verlag, 2017, p.184.</w:t>
      </w:r>
    </w:p>
  </w:footnote>
  <w:footnote w:id="285">
    <w:p w14:paraId="4DB8B2D1" w14:textId="37A55F7A"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w:t>
      </w:r>
      <w:r w:rsidRPr="00111EA7">
        <w:rPr>
          <w:lang w:val="de-DE"/>
        </w:rPr>
        <w:t xml:space="preserve">Bundestag, </w:t>
      </w:r>
      <w:r w:rsidRPr="00111EA7">
        <w:rPr>
          <w:i/>
          <w:lang w:val="de-DE"/>
        </w:rPr>
        <w:t>Drucksache</w:t>
      </w:r>
      <w:r w:rsidRPr="00111EA7">
        <w:rPr>
          <w:lang w:val="de-DE"/>
        </w:rPr>
        <w:t>, 11/1714, 26.1.1988.</w:t>
      </w:r>
    </w:p>
  </w:footnote>
  <w:footnote w:id="286">
    <w:p w14:paraId="44B320C5" w14:textId="508A3BD2"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w:t>
      </w:r>
      <w:r w:rsidRPr="00111EA7">
        <w:rPr>
          <w:lang w:val="de-DE"/>
        </w:rPr>
        <w:t xml:space="preserve">Bundestag, </w:t>
      </w:r>
      <w:r w:rsidRPr="00111EA7">
        <w:rPr>
          <w:i/>
          <w:lang w:val="de-DE"/>
        </w:rPr>
        <w:t>Drucksache</w:t>
      </w:r>
      <w:r w:rsidRPr="00111EA7">
        <w:rPr>
          <w:lang w:val="de-DE"/>
        </w:rPr>
        <w:t xml:space="preserve">, 11/143, </w:t>
      </w:r>
      <w:r w:rsidRPr="00111EA7">
        <w:rPr>
          <w:rFonts w:eastAsiaTheme="minorEastAsia" w:hint="eastAsia"/>
          <w:i/>
          <w:szCs w:val="18"/>
          <w:lang w:val="de-DE"/>
        </w:rPr>
        <w:t>op.cit</w:t>
      </w:r>
      <w:r w:rsidRPr="00111EA7">
        <w:rPr>
          <w:rFonts w:eastAsiaTheme="minorEastAsia" w:hint="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w:instrText>
      </w:r>
      <w:r w:rsidRPr="00111EA7">
        <w:rPr>
          <w:rFonts w:eastAsiaTheme="minorEastAsia" w:hint="eastAsia"/>
          <w:szCs w:val="18"/>
          <w:lang w:val="de-DE"/>
        </w:rPr>
        <w:instrText>NOTEREF _Ref120903525 \h</w:instrText>
      </w:r>
      <w:r w:rsidRPr="00111EA7">
        <w:rPr>
          <w:rFonts w:eastAsiaTheme="minorEastAsia"/>
          <w:szCs w:val="18"/>
          <w:lang w:val="de-DE"/>
        </w:rPr>
        <w:instrText xml:space="preserve"> </w:instrText>
      </w:r>
      <w:r w:rsidR="00612DA2" w:rsidRPr="00111EA7">
        <w:rPr>
          <w:rFonts w:eastAsiaTheme="minorEastAsia"/>
          <w:szCs w:val="18"/>
          <w:lang w:val="de-DE"/>
        </w:rPr>
        <w:instrText xml:space="preserve">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136</w:t>
      </w:r>
      <w:r w:rsidRPr="00111EA7">
        <w:rPr>
          <w:rFonts w:eastAsiaTheme="minorEastAsia"/>
          <w:szCs w:val="18"/>
          <w:lang w:val="de-DE"/>
        </w:rPr>
        <w:fldChar w:fldCharType="end"/>
      </w:r>
      <w:r w:rsidRPr="00111EA7">
        <w:rPr>
          <w:rFonts w:eastAsiaTheme="minorEastAsia" w:hint="eastAsia"/>
          <w:szCs w:val="18"/>
          <w:lang w:val="de-DE"/>
        </w:rPr>
        <w:t>)</w:t>
      </w:r>
    </w:p>
  </w:footnote>
  <w:footnote w:id="287">
    <w:p w14:paraId="26FCF1C5" w14:textId="4BA5F94B" w:rsidR="00AD06C6" w:rsidRPr="00111EA7" w:rsidRDefault="00AD06C6" w:rsidP="00805C19">
      <w:pPr>
        <w:pStyle w:val="a8"/>
        <w:ind w:left="176" w:hanging="176"/>
        <w:rPr>
          <w:lang w:val="de-DE"/>
        </w:rPr>
      </w:pPr>
      <w:r w:rsidRPr="00111EA7">
        <w:rPr>
          <w:rStyle w:val="aa"/>
        </w:rPr>
        <w:footnoteRef/>
      </w:r>
      <w:r w:rsidRPr="00111EA7">
        <w:rPr>
          <w:szCs w:val="18"/>
          <w:lang w:val="de-DE"/>
        </w:rPr>
        <w:t xml:space="preserve"> </w:t>
      </w:r>
      <w:r w:rsidRPr="00111EA7">
        <w:rPr>
          <w:rFonts w:hint="eastAsia"/>
          <w:szCs w:val="18"/>
          <w:lang w:val="de-DE"/>
        </w:rPr>
        <w:t xml:space="preserve">Deutscher Bundestag, </w:t>
      </w:r>
      <w:r w:rsidRPr="00111EA7">
        <w:rPr>
          <w:i/>
          <w:szCs w:val="18"/>
          <w:lang w:val="de-DE"/>
        </w:rPr>
        <w:t>Plenarprotokoll</w:t>
      </w:r>
      <w:r w:rsidRPr="00111EA7">
        <w:rPr>
          <w:szCs w:val="18"/>
          <w:lang w:val="de-DE"/>
        </w:rPr>
        <w:t>, 11/77, 5.5.1988, pp.5179-5185</w:t>
      </w:r>
      <w:r w:rsidRPr="00111EA7">
        <w:rPr>
          <w:rFonts w:hint="eastAsia"/>
          <w:szCs w:val="18"/>
          <w:lang w:val="de-DE"/>
        </w:rPr>
        <w:t>.</w:t>
      </w:r>
    </w:p>
  </w:footnote>
  <w:footnote w:id="288">
    <w:p w14:paraId="50D3E1FD" w14:textId="43A2E4DC"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Bundestag</w:t>
      </w:r>
      <w:r w:rsidRPr="00111EA7">
        <w:rPr>
          <w:rFonts w:hint="eastAsia"/>
          <w:lang w:val="de-DE"/>
        </w:rPr>
        <w:t xml:space="preserve">, </w:t>
      </w:r>
      <w:r w:rsidRPr="00111EA7">
        <w:rPr>
          <w:rFonts w:eastAsiaTheme="minorEastAsia" w:hint="eastAsia"/>
          <w:i/>
          <w:szCs w:val="18"/>
          <w:lang w:val="de-DE"/>
        </w:rPr>
        <w:t>op.cit</w:t>
      </w:r>
      <w:r w:rsidRPr="00111EA7">
        <w:rPr>
          <w:rFonts w:eastAsiaTheme="minorEastAsia" w:hint="eastAsia"/>
          <w:szCs w:val="18"/>
          <w:lang w:val="de-DE"/>
        </w:rPr>
        <w:t>.</w:t>
      </w:r>
      <w:r w:rsidRPr="00111EA7">
        <w:rPr>
          <w:szCs w:val="18"/>
          <w:lang w:val="de-DE"/>
        </w:rPr>
        <w:t>(</w:t>
      </w:r>
      <w:r w:rsidRPr="00111EA7">
        <w:rPr>
          <w:szCs w:val="18"/>
          <w:lang w:val="de-DE"/>
        </w:rPr>
        <w:fldChar w:fldCharType="begin"/>
      </w:r>
      <w:r w:rsidRPr="00111EA7">
        <w:rPr>
          <w:szCs w:val="18"/>
          <w:lang w:val="de-DE"/>
        </w:rPr>
        <w:instrText xml:space="preserve"> NOTEREF _Ref114927757 \h  \* MERGEFORMAT </w:instrText>
      </w:r>
      <w:r w:rsidRPr="00111EA7">
        <w:rPr>
          <w:szCs w:val="18"/>
          <w:lang w:val="de-DE"/>
        </w:rPr>
      </w:r>
      <w:r w:rsidRPr="00111EA7">
        <w:rPr>
          <w:szCs w:val="18"/>
          <w:lang w:val="de-DE"/>
        </w:rPr>
        <w:fldChar w:fldCharType="separate"/>
      </w:r>
      <w:r w:rsidR="00730C80">
        <w:rPr>
          <w:szCs w:val="18"/>
          <w:lang w:val="de-DE"/>
        </w:rPr>
        <w:t>285</w:t>
      </w:r>
      <w:r w:rsidRPr="00111EA7">
        <w:rPr>
          <w:szCs w:val="18"/>
          <w:lang w:val="de-DE"/>
        </w:rPr>
        <w:fldChar w:fldCharType="end"/>
      </w:r>
      <w:r w:rsidRPr="00111EA7">
        <w:rPr>
          <w:szCs w:val="18"/>
          <w:lang w:val="de-DE"/>
        </w:rPr>
        <w:t>)</w:t>
      </w:r>
      <w:r w:rsidRPr="00111EA7">
        <w:rPr>
          <w:lang w:val="de-DE"/>
        </w:rPr>
        <w:t>, p.</w:t>
      </w:r>
      <w:r w:rsidRPr="00111EA7">
        <w:rPr>
          <w:rFonts w:hint="eastAsia"/>
          <w:lang w:val="de-DE"/>
        </w:rPr>
        <w:t>2</w:t>
      </w:r>
      <w:r w:rsidRPr="00111EA7">
        <w:rPr>
          <w:lang w:val="de-DE"/>
        </w:rPr>
        <w:t xml:space="preserve">. </w:t>
      </w:r>
      <w:r w:rsidRPr="00111EA7">
        <w:rPr>
          <w:rFonts w:hint="eastAsia"/>
        </w:rPr>
        <w:t xml:space="preserve">従来の連邦政府が、遺伝病子孫予防法に基づく断種を「ナチ的」でも「犯罪」でもないとしていたことに比べ、この決議は被害者の名誉回復の点で重要な意味を持つ、と指摘される。紀　</w:t>
      </w:r>
      <w:r w:rsidRPr="00111EA7">
        <w:rPr>
          <w:rFonts w:eastAsiaTheme="minorEastAsia" w:hint="eastAsia"/>
          <w:szCs w:val="18"/>
          <w:lang w:val="de-DE"/>
        </w:rPr>
        <w:t>前掲注</w:t>
      </w:r>
      <w:r w:rsidRPr="00111EA7">
        <w:rPr>
          <w:rFonts w:eastAsiaTheme="minor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NOTEREF _Ref94366093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135</w:t>
      </w:r>
      <w:r w:rsidRPr="00111EA7">
        <w:rPr>
          <w:rFonts w:eastAsiaTheme="minorEastAsia"/>
          <w:szCs w:val="18"/>
          <w:lang w:val="de-DE"/>
        </w:rPr>
        <w:fldChar w:fldCharType="end"/>
      </w:r>
      <w:r w:rsidRPr="00111EA7">
        <w:rPr>
          <w:rFonts w:eastAsiaTheme="minorEastAsia"/>
          <w:szCs w:val="18"/>
          <w:lang w:val="de-DE"/>
        </w:rPr>
        <w:t>)</w:t>
      </w:r>
      <w:r w:rsidRPr="00111EA7">
        <w:rPr>
          <w:rFonts w:hint="eastAsia"/>
          <w:lang w:val="de-DE"/>
        </w:rPr>
        <w:t>, p.69.</w:t>
      </w:r>
    </w:p>
  </w:footnote>
  <w:footnote w:id="289">
    <w:p w14:paraId="6B91956D" w14:textId="4C62D445"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w:t>
      </w:r>
      <w:r w:rsidRPr="00111EA7">
        <w:rPr>
          <w:lang w:val="de-DE"/>
        </w:rPr>
        <w:t xml:space="preserve">Bundestag, </w:t>
      </w:r>
      <w:r w:rsidRPr="00111EA7">
        <w:rPr>
          <w:i/>
          <w:lang w:val="de-DE"/>
        </w:rPr>
        <w:t>Drucksache</w:t>
      </w:r>
      <w:r w:rsidRPr="00111EA7">
        <w:rPr>
          <w:lang w:val="de-DE"/>
        </w:rPr>
        <w:t xml:space="preserve">, </w:t>
      </w:r>
      <w:r w:rsidRPr="00111EA7">
        <w:rPr>
          <w:rFonts w:hint="eastAsia"/>
          <w:lang w:val="de-DE"/>
        </w:rPr>
        <w:t>12</w:t>
      </w:r>
      <w:r w:rsidRPr="00111EA7">
        <w:rPr>
          <w:lang w:val="de-DE"/>
        </w:rPr>
        <w:t>/6748 (neu)</w:t>
      </w:r>
      <w:r w:rsidR="005F5B43">
        <w:rPr>
          <w:lang w:val="de-DE"/>
        </w:rPr>
        <w:t xml:space="preserve"> [</w:t>
      </w:r>
      <w:r w:rsidRPr="00111EA7">
        <w:rPr>
          <w:lang w:val="de-DE"/>
        </w:rPr>
        <w:t>2. Februar 1994</w:t>
      </w:r>
      <w:r w:rsidR="005F5B43">
        <w:rPr>
          <w:lang w:val="de-DE"/>
        </w:rPr>
        <w:t>]</w:t>
      </w:r>
      <w:r w:rsidRPr="00111EA7">
        <w:rPr>
          <w:lang w:val="de-DE"/>
        </w:rPr>
        <w:t>.</w:t>
      </w:r>
    </w:p>
  </w:footnote>
  <w:footnote w:id="290">
    <w:p w14:paraId="4B1E73BA" w14:textId="4C929E45"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Bundestag, </w:t>
      </w:r>
      <w:r w:rsidRPr="00111EA7">
        <w:rPr>
          <w:i/>
          <w:lang w:val="de-DE"/>
        </w:rPr>
        <w:t>Drucksache</w:t>
      </w:r>
      <w:r w:rsidRPr="00111EA7">
        <w:rPr>
          <w:lang w:val="de-DE"/>
        </w:rPr>
        <w:t xml:space="preserve">, </w:t>
      </w:r>
      <w:r w:rsidRPr="00111EA7">
        <w:rPr>
          <w:rFonts w:hint="eastAsia"/>
          <w:lang w:val="de-DE"/>
        </w:rPr>
        <w:t>12</w:t>
      </w:r>
      <w:r w:rsidRPr="00111EA7">
        <w:rPr>
          <w:lang w:val="de-DE"/>
        </w:rPr>
        <w:t>/7989, 17.6.1994.</w:t>
      </w:r>
    </w:p>
  </w:footnote>
  <w:footnote w:id="291">
    <w:p w14:paraId="6A4A8D98" w14:textId="2FCE9CAD"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w:t>
      </w:r>
      <w:r w:rsidRPr="00111EA7">
        <w:rPr>
          <w:lang w:val="de-DE"/>
        </w:rPr>
        <w:t xml:space="preserve">Bundestag, </w:t>
      </w:r>
      <w:r w:rsidRPr="00111EA7">
        <w:rPr>
          <w:i/>
          <w:lang w:val="de-DE"/>
        </w:rPr>
        <w:t>Plenarprotokoll</w:t>
      </w:r>
      <w:r w:rsidRPr="00111EA7">
        <w:rPr>
          <w:lang w:val="de-DE"/>
        </w:rPr>
        <w:t>, 12/237, 29.6.1994, pp.20893-20894</w:t>
      </w:r>
      <w:r w:rsidRPr="00111EA7">
        <w:rPr>
          <w:rFonts w:hint="eastAsia"/>
          <w:lang w:val="de-DE"/>
        </w:rPr>
        <w:t>.</w:t>
      </w:r>
    </w:p>
  </w:footnote>
  <w:footnote w:id="292">
    <w:p w14:paraId="4926F70E" w14:textId="3F02D30D" w:rsidR="00AD06C6" w:rsidRPr="00111EA7" w:rsidRDefault="00AD06C6" w:rsidP="00805C19">
      <w:pPr>
        <w:pStyle w:val="a8"/>
        <w:ind w:left="176" w:hanging="176"/>
        <w:rPr>
          <w:lang w:val="de-DE"/>
        </w:rPr>
      </w:pPr>
      <w:r w:rsidRPr="00111EA7">
        <w:rPr>
          <w:rStyle w:val="aa"/>
        </w:rPr>
        <w:footnoteRef/>
      </w:r>
      <w:r w:rsidRPr="00111EA7">
        <w:rPr>
          <w:szCs w:val="18"/>
          <w:lang w:val="de-DE"/>
        </w:rPr>
        <w:t xml:space="preserve"> </w:t>
      </w:r>
      <w:r w:rsidRPr="00111EA7">
        <w:rPr>
          <w:rFonts w:hint="eastAsia"/>
          <w:szCs w:val="18"/>
          <w:lang w:val="de-DE"/>
        </w:rPr>
        <w:t>前掲注</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_Ref121854515 \h</w:instrText>
      </w:r>
      <w:r w:rsidRPr="00111EA7">
        <w:rPr>
          <w:szCs w:val="18"/>
          <w:lang w:val="de-DE"/>
        </w:rPr>
        <w:instrText xml:space="preserve"> </w:instrText>
      </w:r>
      <w:r w:rsidR="00612DA2"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96</w:t>
      </w:r>
      <w:r w:rsidRPr="00111EA7">
        <w:rPr>
          <w:szCs w:val="18"/>
          <w:lang w:val="de-DE"/>
        </w:rPr>
        <w:fldChar w:fldCharType="end"/>
      </w:r>
      <w:r w:rsidRPr="00111EA7">
        <w:rPr>
          <w:rFonts w:hint="eastAsia"/>
          <w:szCs w:val="18"/>
          <w:lang w:val="de-DE"/>
        </w:rPr>
        <w:t>)</w:t>
      </w:r>
      <w:r w:rsidRPr="00111EA7">
        <w:rPr>
          <w:rFonts w:hint="eastAsia"/>
          <w:szCs w:val="18"/>
          <w:lang w:val="de-DE"/>
        </w:rPr>
        <w:t>を参照。</w:t>
      </w:r>
    </w:p>
  </w:footnote>
  <w:footnote w:id="293">
    <w:p w14:paraId="227FA191" w14:textId="3B93A5F4"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Bundestag, </w:t>
      </w:r>
      <w:r w:rsidRPr="00111EA7">
        <w:rPr>
          <w:i/>
          <w:lang w:val="de-DE"/>
        </w:rPr>
        <w:t>Drucksache</w:t>
      </w:r>
      <w:r w:rsidRPr="00111EA7">
        <w:rPr>
          <w:lang w:val="de-DE"/>
        </w:rPr>
        <w:t>, 16/5450, 23.5.2007.</w:t>
      </w:r>
    </w:p>
  </w:footnote>
  <w:footnote w:id="294">
    <w:p w14:paraId="76E0B112" w14:textId="355E25EA"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w:t>
      </w:r>
      <w:r w:rsidRPr="00111EA7">
        <w:rPr>
          <w:lang w:val="de-DE"/>
        </w:rPr>
        <w:t xml:space="preserve">Bundestag, </w:t>
      </w:r>
      <w:r w:rsidRPr="00111EA7">
        <w:rPr>
          <w:i/>
          <w:lang w:val="de-DE"/>
        </w:rPr>
        <w:t>Drucksache</w:t>
      </w:r>
      <w:r w:rsidRPr="00111EA7">
        <w:rPr>
          <w:lang w:val="de-DE"/>
        </w:rPr>
        <w:t>, 16/1171, 5.4.2006.</w:t>
      </w:r>
    </w:p>
  </w:footnote>
  <w:footnote w:id="295">
    <w:p w14:paraId="24F5E957" w14:textId="1B22CB82"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w:t>
      </w:r>
      <w:r w:rsidRPr="00111EA7">
        <w:rPr>
          <w:lang w:val="de-DE"/>
        </w:rPr>
        <w:t xml:space="preserve">Bundestag, </w:t>
      </w:r>
      <w:r w:rsidRPr="00111EA7">
        <w:rPr>
          <w:rFonts w:eastAsiaTheme="minorEastAsia" w:hint="eastAsia"/>
          <w:i/>
          <w:szCs w:val="18"/>
          <w:lang w:val="de-DE"/>
        </w:rPr>
        <w:t>op.cit</w:t>
      </w:r>
      <w:r w:rsidRPr="00111EA7">
        <w:rPr>
          <w:rFonts w:eastAsiaTheme="minorEastAsia" w:hint="eastAsia"/>
          <w:szCs w:val="18"/>
          <w:lang w:val="de-DE"/>
        </w:rPr>
        <w: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_Ref99209800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42</w:t>
      </w:r>
      <w:r w:rsidRPr="00111EA7">
        <w:rPr>
          <w:szCs w:val="18"/>
          <w:lang w:val="de-DE"/>
        </w:rPr>
        <w:fldChar w:fldCharType="end"/>
      </w:r>
      <w:r w:rsidRPr="00111EA7">
        <w:rPr>
          <w:rFonts w:hint="eastAsia"/>
          <w:szCs w:val="18"/>
          <w:lang w:val="de-DE"/>
        </w:rPr>
        <w:t>)</w:t>
      </w:r>
    </w:p>
  </w:footnote>
  <w:footnote w:id="296">
    <w:p w14:paraId="0905745E" w14:textId="691CE520"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Deutscher</w:t>
      </w:r>
      <w:r w:rsidRPr="00111EA7">
        <w:rPr>
          <w:lang w:val="de-DE"/>
        </w:rPr>
        <w:t xml:space="preserve"> Bundestag, </w:t>
      </w:r>
      <w:r w:rsidRPr="00111EA7">
        <w:rPr>
          <w:i/>
          <w:lang w:val="de-DE"/>
        </w:rPr>
        <w:t>Plenarprotokoll</w:t>
      </w:r>
      <w:r w:rsidRPr="00111EA7">
        <w:rPr>
          <w:lang w:val="de-DE"/>
        </w:rPr>
        <w:t>, 1</w:t>
      </w:r>
      <w:r w:rsidRPr="00111EA7">
        <w:rPr>
          <w:rFonts w:hint="eastAsia"/>
          <w:lang w:val="de-DE"/>
        </w:rPr>
        <w:t>6</w:t>
      </w:r>
      <w:r w:rsidRPr="00111EA7">
        <w:rPr>
          <w:lang w:val="de-DE"/>
        </w:rPr>
        <w:t>/100, 24.5.2007, p.10285</w:t>
      </w:r>
      <w:r w:rsidRPr="00111EA7">
        <w:rPr>
          <w:rFonts w:hint="eastAsia"/>
          <w:lang w:val="de-DE"/>
        </w:rPr>
        <w:t>.</w:t>
      </w:r>
    </w:p>
  </w:footnote>
  <w:footnote w:id="297">
    <w:p w14:paraId="7D0B115D" w14:textId="31D10D90" w:rsidR="000505C0" w:rsidRPr="00111EA7" w:rsidRDefault="000505C0">
      <w:pPr>
        <w:pStyle w:val="a8"/>
        <w:ind w:left="176" w:hanging="176"/>
        <w:rPr>
          <w:lang w:val="de-DE"/>
        </w:rPr>
      </w:pPr>
      <w:r w:rsidRPr="00111EA7">
        <w:rPr>
          <w:rStyle w:val="aa"/>
        </w:rPr>
        <w:footnoteRef/>
      </w:r>
      <w:r w:rsidRPr="00111EA7">
        <w:rPr>
          <w:lang w:val="de-DE"/>
        </w:rPr>
        <w:t xml:space="preserve"> </w:t>
      </w:r>
      <w:r w:rsidRPr="00111EA7">
        <w:rPr>
          <w:rFonts w:hint="eastAsia"/>
        </w:rPr>
        <w:t>紀　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_Ref124519238 \h</w:instrText>
      </w:r>
      <w:r w:rsidRPr="00111EA7">
        <w:rPr>
          <w:lang w:val="de-DE"/>
        </w:rPr>
        <w:instrText xml:space="preserve"> </w:instrText>
      </w:r>
      <w:r w:rsidR="00612DA2" w:rsidRPr="00111EA7">
        <w:rPr>
          <w:lang w:val="de-DE"/>
        </w:rPr>
        <w:instrText xml:space="preserve"> \* MERGEFORMAT </w:instrText>
      </w:r>
      <w:r w:rsidRPr="00111EA7">
        <w:fldChar w:fldCharType="separate"/>
      </w:r>
      <w:r w:rsidR="00730C80">
        <w:rPr>
          <w:lang w:val="de-DE"/>
        </w:rPr>
        <w:t>82</w:t>
      </w:r>
      <w:r w:rsidRPr="00111EA7">
        <w:fldChar w:fldCharType="end"/>
      </w:r>
      <w:r w:rsidRPr="00111EA7">
        <w:rPr>
          <w:lang w:val="de-DE"/>
        </w:rPr>
        <w:t>), p.29.</w:t>
      </w:r>
    </w:p>
  </w:footnote>
  <w:footnote w:id="298">
    <w:p w14:paraId="314DF1BF" w14:textId="4A4A1C6C" w:rsidR="00AD06C6" w:rsidRPr="00111EA7" w:rsidRDefault="00AD06C6" w:rsidP="00805C19">
      <w:pPr>
        <w:pStyle w:val="a8"/>
        <w:ind w:left="176" w:hanging="176"/>
        <w:rPr>
          <w:lang w:val="de-DE"/>
        </w:rPr>
      </w:pPr>
      <w:r w:rsidRPr="00111EA7">
        <w:rPr>
          <w:rStyle w:val="aa"/>
        </w:rPr>
        <w:footnoteRef/>
      </w:r>
      <w:r w:rsidRPr="00111EA7">
        <w:rPr>
          <w:lang w:val="de-DE"/>
        </w:rPr>
        <w:t xml:space="preserve"> Georg </w:t>
      </w:r>
      <w:r w:rsidRPr="00111EA7">
        <w:rPr>
          <w:lang w:val="de-DE"/>
        </w:rPr>
        <w:t xml:space="preserve">Blessin et al. (Hrsg.), </w:t>
      </w:r>
      <w:r w:rsidRPr="00111EA7">
        <w:rPr>
          <w:i/>
          <w:lang w:val="de-DE"/>
        </w:rPr>
        <w:t xml:space="preserve">Bundesentschädigungsgesetze. Kommentar, </w:t>
      </w:r>
      <w:r w:rsidRPr="00111EA7">
        <w:rPr>
          <w:lang w:val="de-DE"/>
        </w:rPr>
        <w:t>2. völlig neugestaletete Auflage, München: C.H.Beck, 1957, p.</w:t>
      </w:r>
      <w:r w:rsidRPr="00111EA7">
        <w:rPr>
          <w:rFonts w:hint="eastAsia"/>
          <w:lang w:val="de-DE"/>
        </w:rPr>
        <w:t>179.</w:t>
      </w:r>
    </w:p>
  </w:footnote>
  <w:footnote w:id="299">
    <w:p w14:paraId="163FFDB0" w14:textId="553A7D89" w:rsidR="00AD06C6" w:rsidRPr="00111EA7" w:rsidRDefault="00AD06C6" w:rsidP="00805C19">
      <w:pPr>
        <w:pStyle w:val="a8"/>
        <w:ind w:left="176" w:hanging="176"/>
        <w:rPr>
          <w:spacing w:val="2"/>
          <w:szCs w:val="18"/>
          <w:lang w:val="de-DE"/>
        </w:rPr>
      </w:pPr>
      <w:r w:rsidRPr="00111EA7">
        <w:rPr>
          <w:rStyle w:val="aa"/>
        </w:rPr>
        <w:footnoteRef/>
      </w:r>
      <w:r w:rsidRPr="00111EA7">
        <w:rPr>
          <w:szCs w:val="18"/>
          <w:lang w:val="de-DE"/>
        </w:rPr>
        <w:t xml:space="preserve"> </w:t>
      </w:r>
      <w:r w:rsidRPr="00111EA7">
        <w:rPr>
          <w:rFonts w:hint="eastAsia"/>
          <w:lang w:val="de-DE"/>
        </w:rPr>
        <w:t>Marga</w:t>
      </w:r>
      <w:r w:rsidRPr="00111EA7">
        <w:rPr>
          <w:lang w:val="de-DE"/>
        </w:rPr>
        <w:t xml:space="preserve"> He</w:t>
      </w:r>
      <w:r w:rsidRPr="00111EA7">
        <w:rPr>
          <w:rFonts w:hint="eastAsia"/>
          <w:lang w:val="de-DE"/>
        </w:rPr>
        <w:t>ß</w:t>
      </w:r>
      <w:r w:rsidRPr="00111EA7">
        <w:rPr>
          <w:lang w:val="de-DE"/>
        </w:rPr>
        <w:t>, „Zur Geschichte der Entsch</w:t>
      </w:r>
      <w:r w:rsidRPr="00111EA7">
        <w:rPr>
          <w:rFonts w:hint="eastAsia"/>
          <w:lang w:val="de-DE"/>
        </w:rPr>
        <w:t>ä</w:t>
      </w:r>
      <w:r w:rsidRPr="00111EA7">
        <w:rPr>
          <w:lang w:val="de-DE"/>
        </w:rPr>
        <w:t xml:space="preserve">digung von </w:t>
      </w:r>
      <w:r w:rsidR="0003051A" w:rsidRPr="00111EA7">
        <w:rPr>
          <w:lang w:val="de-DE"/>
        </w:rPr>
        <w:t>„</w:t>
      </w:r>
      <w:r w:rsidRPr="00111EA7">
        <w:rPr>
          <w:lang w:val="de-DE"/>
        </w:rPr>
        <w:t>Euthanasie</w:t>
      </w:r>
      <w:r w:rsidR="0003051A" w:rsidRPr="00111EA7">
        <w:rPr>
          <w:lang w:val="de-DE"/>
        </w:rPr>
        <w:t>“</w:t>
      </w:r>
      <w:r w:rsidRPr="00111EA7">
        <w:rPr>
          <w:lang w:val="de-DE"/>
        </w:rPr>
        <w:t>-Opfern: Gedenken und Handeln“, Andreas Frewer</w:t>
      </w:r>
      <w:r w:rsidRPr="00111EA7">
        <w:rPr>
          <w:spacing w:val="2"/>
          <w:lang w:val="de-DE"/>
        </w:rPr>
        <w:t xml:space="preserve"> und Clemens Eickhoff (Hrsg.), </w:t>
      </w:r>
      <w:r w:rsidR="00DC0B20" w:rsidRPr="00111EA7">
        <w:rPr>
          <w:i/>
          <w:iCs/>
          <w:spacing w:val="2"/>
          <w:lang w:val="de-DE"/>
        </w:rPr>
        <w:t>„</w:t>
      </w:r>
      <w:r w:rsidRPr="00111EA7">
        <w:rPr>
          <w:i/>
          <w:spacing w:val="2"/>
          <w:lang w:val="de-DE"/>
        </w:rPr>
        <w:t>Euthanasie</w:t>
      </w:r>
      <w:r w:rsidR="00DC0B20" w:rsidRPr="00111EA7">
        <w:rPr>
          <w:i/>
          <w:iCs/>
          <w:spacing w:val="2"/>
          <w:lang w:val="de-DE"/>
        </w:rPr>
        <w:t>“</w:t>
      </w:r>
      <w:r w:rsidRPr="00111EA7">
        <w:rPr>
          <w:i/>
          <w:spacing w:val="2"/>
          <w:lang w:val="de-DE"/>
        </w:rPr>
        <w:t xml:space="preserve"> und die aktuelle Sterbehilfe-Debatte: Die historischen Hintergr</w:t>
      </w:r>
      <w:r w:rsidRPr="00111EA7">
        <w:rPr>
          <w:rFonts w:hint="eastAsia"/>
          <w:i/>
          <w:spacing w:val="2"/>
          <w:lang w:val="de-DE"/>
        </w:rPr>
        <w:t>ü</w:t>
      </w:r>
      <w:r w:rsidRPr="00111EA7">
        <w:rPr>
          <w:i/>
          <w:spacing w:val="2"/>
          <w:lang w:val="de-DE"/>
        </w:rPr>
        <w:t>nde medizinischer Ethik</w:t>
      </w:r>
      <w:r w:rsidRPr="00111EA7">
        <w:rPr>
          <w:spacing w:val="2"/>
          <w:lang w:val="de-DE"/>
        </w:rPr>
        <w:t>, Frankfurt am Main: Campus Verlag, 2000, p.373</w:t>
      </w:r>
      <w:r w:rsidRPr="00111EA7">
        <w:rPr>
          <w:spacing w:val="2"/>
          <w:szCs w:val="18"/>
          <w:lang w:val="de-DE"/>
        </w:rPr>
        <w:t>.</w:t>
      </w:r>
    </w:p>
  </w:footnote>
  <w:footnote w:id="300">
    <w:p w14:paraId="2FF3FF7D" w14:textId="359A0366"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lang w:eastAsia="zh-TW"/>
        </w:rPr>
        <w:t xml:space="preserve">紀　</w:t>
      </w:r>
      <w:r w:rsidRPr="00111EA7">
        <w:rPr>
          <w:rFonts w:eastAsiaTheme="minorEastAsia" w:hint="eastAsia"/>
          <w:szCs w:val="18"/>
          <w:lang w:val="de-DE" w:eastAsia="zh-TW"/>
        </w:rPr>
        <w:t>前掲注</w:t>
      </w:r>
      <w:r w:rsidRPr="00111EA7">
        <w:rPr>
          <w:rFonts w:eastAsiaTheme="minorEastAsia"/>
          <w:szCs w:val="18"/>
          <w:lang w:val="de-DE" w:eastAsia="zh-TW"/>
        </w:rPr>
        <w:t>(</w:t>
      </w:r>
      <w:r w:rsidRPr="00111EA7">
        <w:rPr>
          <w:rFonts w:eastAsiaTheme="minorEastAsia"/>
          <w:szCs w:val="18"/>
          <w:lang w:val="de-DE"/>
        </w:rPr>
        <w:fldChar w:fldCharType="begin"/>
      </w:r>
      <w:r w:rsidRPr="00111EA7">
        <w:rPr>
          <w:rFonts w:eastAsiaTheme="minorEastAsia"/>
          <w:szCs w:val="18"/>
          <w:lang w:val="de-DE" w:eastAsia="zh-TW"/>
        </w:rPr>
        <w:instrText xml:space="preserve"> NOTEREF _Ref92879235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eastAsia="zh-TW"/>
        </w:rPr>
        <w:t>217</w:t>
      </w:r>
      <w:r w:rsidRPr="00111EA7">
        <w:rPr>
          <w:rFonts w:eastAsiaTheme="minorEastAsia"/>
          <w:szCs w:val="18"/>
          <w:lang w:val="de-DE"/>
        </w:rPr>
        <w:fldChar w:fldCharType="end"/>
      </w:r>
      <w:r w:rsidRPr="00111EA7">
        <w:rPr>
          <w:rFonts w:eastAsiaTheme="minorEastAsia"/>
          <w:szCs w:val="18"/>
          <w:lang w:val="de-DE" w:eastAsia="zh-TW"/>
        </w:rPr>
        <w:t>)</w:t>
      </w:r>
      <w:r w:rsidRPr="00111EA7">
        <w:rPr>
          <w:rFonts w:hint="eastAsia"/>
          <w:lang w:val="de-DE" w:eastAsia="zh-TW"/>
        </w:rPr>
        <w:t>, p.269.</w:t>
      </w:r>
    </w:p>
  </w:footnote>
  <w:footnote w:id="301">
    <w:p w14:paraId="3E9D1AE1" w14:textId="77777777"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lang w:val="de-DE" w:eastAsia="zh-TW"/>
        </w:rPr>
        <w:t>同上</w:t>
      </w:r>
      <w:r w:rsidRPr="00111EA7">
        <w:rPr>
          <w:rFonts w:hint="eastAsia"/>
          <w:lang w:val="de-DE" w:eastAsia="zh-TW"/>
        </w:rPr>
        <w:t>, p</w:t>
      </w:r>
      <w:r w:rsidRPr="00111EA7">
        <w:rPr>
          <w:lang w:val="de-DE" w:eastAsia="zh-TW"/>
        </w:rPr>
        <w:t>p</w:t>
      </w:r>
      <w:r w:rsidRPr="00111EA7">
        <w:rPr>
          <w:rFonts w:hint="eastAsia"/>
          <w:lang w:val="de-DE" w:eastAsia="zh-TW"/>
        </w:rPr>
        <w:t>.269-270.</w:t>
      </w:r>
    </w:p>
  </w:footnote>
  <w:footnote w:id="302">
    <w:p w14:paraId="2C1CF39E" w14:textId="77777777"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lang w:val="de-DE" w:eastAsia="zh-TW"/>
        </w:rPr>
        <w:t>同上</w:t>
      </w:r>
      <w:r w:rsidRPr="00111EA7">
        <w:rPr>
          <w:rFonts w:hint="eastAsia"/>
          <w:lang w:val="de-DE" w:eastAsia="zh-TW"/>
        </w:rPr>
        <w:t>, p.270</w:t>
      </w:r>
      <w:r w:rsidRPr="00111EA7">
        <w:rPr>
          <w:lang w:val="de-DE" w:eastAsia="zh-TW"/>
        </w:rPr>
        <w:t>.</w:t>
      </w:r>
    </w:p>
  </w:footnote>
  <w:footnote w:id="303">
    <w:p w14:paraId="6DBAD1FB" w14:textId="26A2AE5E"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lang w:eastAsia="zh-TW"/>
        </w:rPr>
        <w:t>紀</w:t>
      </w:r>
      <w:r w:rsidRPr="00111EA7">
        <w:rPr>
          <w:rFonts w:hint="eastAsia"/>
          <w:lang w:val="de-DE" w:eastAsia="zh-TW"/>
        </w:rPr>
        <w:t xml:space="preserve">　</w:t>
      </w:r>
      <w:r w:rsidRPr="00111EA7">
        <w:rPr>
          <w:rFonts w:eastAsiaTheme="minorEastAsia" w:hint="eastAsia"/>
          <w:szCs w:val="18"/>
          <w:lang w:val="de-DE" w:eastAsia="zh-TW"/>
        </w:rPr>
        <w:t>前掲注</w:t>
      </w:r>
      <w:r w:rsidRPr="00111EA7">
        <w:rPr>
          <w:rFonts w:eastAsiaTheme="minorEastAsia"/>
          <w:szCs w:val="18"/>
          <w:lang w:val="de-DE" w:eastAsia="zh-TW"/>
        </w:rPr>
        <w:t>(</w:t>
      </w:r>
      <w:r w:rsidRPr="00111EA7">
        <w:rPr>
          <w:rFonts w:eastAsiaTheme="minorEastAsia"/>
          <w:szCs w:val="18"/>
          <w:lang w:val="de-DE"/>
        </w:rPr>
        <w:fldChar w:fldCharType="begin"/>
      </w:r>
      <w:r w:rsidRPr="00111EA7">
        <w:rPr>
          <w:rFonts w:eastAsiaTheme="minorEastAsia"/>
          <w:szCs w:val="18"/>
          <w:lang w:val="de-DE" w:eastAsia="zh-TW"/>
        </w:rPr>
        <w:instrText xml:space="preserve"> NOTEREF _Ref94366093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eastAsia="zh-TW"/>
        </w:rPr>
        <w:t>135</w:t>
      </w:r>
      <w:r w:rsidRPr="00111EA7">
        <w:rPr>
          <w:rFonts w:eastAsiaTheme="minorEastAsia"/>
          <w:szCs w:val="18"/>
          <w:lang w:val="de-DE"/>
        </w:rPr>
        <w:fldChar w:fldCharType="end"/>
      </w:r>
      <w:r w:rsidRPr="00111EA7">
        <w:rPr>
          <w:rFonts w:eastAsiaTheme="minorEastAsia"/>
          <w:szCs w:val="18"/>
          <w:lang w:val="de-DE" w:eastAsia="zh-TW"/>
        </w:rPr>
        <w:t>)</w:t>
      </w:r>
      <w:r w:rsidRPr="00111EA7">
        <w:rPr>
          <w:rFonts w:hint="eastAsia"/>
          <w:lang w:val="de-DE" w:eastAsia="zh-TW"/>
        </w:rPr>
        <w:t>, p</w:t>
      </w:r>
      <w:r w:rsidRPr="00111EA7">
        <w:rPr>
          <w:lang w:val="de-DE" w:eastAsia="zh-TW"/>
        </w:rPr>
        <w:t>p</w:t>
      </w:r>
      <w:r w:rsidRPr="00111EA7">
        <w:rPr>
          <w:rFonts w:hint="eastAsia"/>
          <w:lang w:val="de-DE" w:eastAsia="zh-TW"/>
        </w:rPr>
        <w:t>.</w:t>
      </w:r>
      <w:r w:rsidRPr="00111EA7">
        <w:rPr>
          <w:lang w:val="de-DE" w:eastAsia="zh-TW"/>
        </w:rPr>
        <w:t>71-</w:t>
      </w:r>
      <w:r w:rsidRPr="00111EA7">
        <w:rPr>
          <w:rFonts w:hint="eastAsia"/>
          <w:lang w:val="de-DE" w:eastAsia="zh-TW"/>
        </w:rPr>
        <w:t>72.</w:t>
      </w:r>
    </w:p>
  </w:footnote>
  <w:footnote w:id="304">
    <w:p w14:paraId="3316855E" w14:textId="34B5F63A" w:rsidR="00AD06C6" w:rsidRPr="00111EA7" w:rsidRDefault="00AD06C6" w:rsidP="00805C19">
      <w:pPr>
        <w:pStyle w:val="a8"/>
        <w:ind w:left="176" w:hanging="176"/>
        <w:rPr>
          <w:spacing w:val="-2"/>
        </w:rPr>
      </w:pPr>
      <w:r w:rsidRPr="00111EA7">
        <w:rPr>
          <w:rStyle w:val="aa"/>
          <w:spacing w:val="-2"/>
        </w:rPr>
        <w:footnoteRef/>
      </w:r>
      <w:r w:rsidRPr="00111EA7">
        <w:rPr>
          <w:spacing w:val="-2"/>
          <w:lang w:val="de-DE"/>
        </w:rPr>
        <w:t xml:space="preserve"> </w:t>
      </w:r>
      <w:r w:rsidRPr="00111EA7">
        <w:rPr>
          <w:rFonts w:hint="eastAsia"/>
          <w:spacing w:val="-2"/>
          <w:lang w:val="de-DE"/>
        </w:rPr>
        <w:t>例えば、左派党による小質問（</w:t>
      </w:r>
      <w:r w:rsidRPr="00111EA7">
        <w:rPr>
          <w:spacing w:val="-2"/>
          <w:lang w:val="de-DE"/>
        </w:rPr>
        <w:t>2012</w:t>
      </w:r>
      <w:r w:rsidRPr="00111EA7">
        <w:rPr>
          <w:rFonts w:hint="eastAsia"/>
          <w:spacing w:val="-2"/>
          <w:lang w:val="de-DE"/>
        </w:rPr>
        <w:t>年</w:t>
      </w:r>
      <w:r w:rsidRPr="00111EA7">
        <w:rPr>
          <w:spacing w:val="-2"/>
          <w:lang w:val="de-DE"/>
        </w:rPr>
        <w:t>2</w:t>
      </w:r>
      <w:r w:rsidRPr="00111EA7">
        <w:rPr>
          <w:rFonts w:hint="eastAsia"/>
          <w:spacing w:val="-2"/>
          <w:lang w:val="de-DE"/>
        </w:rPr>
        <w:t>月</w:t>
      </w:r>
      <w:r w:rsidRPr="00111EA7">
        <w:rPr>
          <w:spacing w:val="-2"/>
          <w:lang w:val="de-DE"/>
        </w:rPr>
        <w:t>6</w:t>
      </w:r>
      <w:r w:rsidRPr="00111EA7">
        <w:rPr>
          <w:rFonts w:hint="eastAsia"/>
          <w:spacing w:val="-2"/>
          <w:lang w:val="de-DE"/>
        </w:rPr>
        <w:t>日提出）に対する</w:t>
      </w:r>
      <w:r w:rsidRPr="00111EA7">
        <w:rPr>
          <w:spacing w:val="-2"/>
          <w:lang w:val="de-DE"/>
        </w:rPr>
        <w:t>2012</w:t>
      </w:r>
      <w:r w:rsidRPr="00111EA7">
        <w:rPr>
          <w:rFonts w:hint="eastAsia"/>
          <w:spacing w:val="-2"/>
          <w:lang w:val="de-DE"/>
        </w:rPr>
        <w:t>年</w:t>
      </w:r>
      <w:r w:rsidRPr="00111EA7">
        <w:rPr>
          <w:spacing w:val="-2"/>
          <w:lang w:val="de-DE"/>
        </w:rPr>
        <w:t>2</w:t>
      </w:r>
      <w:r w:rsidRPr="00111EA7">
        <w:rPr>
          <w:rFonts w:hint="eastAsia"/>
          <w:spacing w:val="-2"/>
          <w:lang w:val="de-DE"/>
        </w:rPr>
        <w:t>月</w:t>
      </w:r>
      <w:r w:rsidRPr="00111EA7">
        <w:rPr>
          <w:spacing w:val="-2"/>
          <w:lang w:val="de-DE"/>
        </w:rPr>
        <w:t>27</w:t>
      </w:r>
      <w:r w:rsidRPr="00111EA7">
        <w:rPr>
          <w:rFonts w:hint="eastAsia"/>
          <w:spacing w:val="-2"/>
          <w:lang w:val="de-DE"/>
        </w:rPr>
        <w:t>日付の連邦政府の回答。</w:t>
      </w:r>
      <w:r w:rsidRPr="00111EA7">
        <w:rPr>
          <w:spacing w:val="-2"/>
          <w:lang w:val="de-DE"/>
        </w:rPr>
        <w:t xml:space="preserve">Deutscher Bundestag, </w:t>
      </w:r>
      <w:r w:rsidRPr="00111EA7">
        <w:rPr>
          <w:i/>
          <w:spacing w:val="-2"/>
          <w:lang w:val="de-DE"/>
        </w:rPr>
        <w:t>Drucksache</w:t>
      </w:r>
      <w:r w:rsidRPr="00111EA7">
        <w:rPr>
          <w:spacing w:val="-2"/>
          <w:lang w:val="de-DE"/>
        </w:rPr>
        <w:t>, 17/87</w:t>
      </w:r>
      <w:r w:rsidRPr="00111EA7">
        <w:rPr>
          <w:spacing w:val="-2"/>
        </w:rPr>
        <w:t>29, 27.2.2012, p.7.</w:t>
      </w:r>
    </w:p>
  </w:footnote>
  <w:footnote w:id="305">
    <w:p w14:paraId="0207324E" w14:textId="33CEC1CB" w:rsidR="00AD06C6" w:rsidRPr="00111EA7" w:rsidRDefault="00AD06C6" w:rsidP="000F0C9D">
      <w:pPr>
        <w:pStyle w:val="a8"/>
        <w:ind w:left="176" w:hanging="176"/>
      </w:pPr>
      <w:r w:rsidRPr="00111EA7">
        <w:rPr>
          <w:rStyle w:val="aa"/>
        </w:rPr>
        <w:footnoteRef/>
      </w:r>
      <w:r w:rsidRPr="00111EA7">
        <w:t xml:space="preserve"> </w:t>
      </w:r>
      <w:r w:rsidRPr="00111EA7">
        <w:rPr>
          <w:rFonts w:hint="eastAsia"/>
        </w:rPr>
        <w:t xml:space="preserve">テラー　</w:t>
      </w:r>
      <w:r w:rsidRPr="00111EA7">
        <w:rPr>
          <w:rFonts w:eastAsiaTheme="minorEastAsia" w:hint="eastAsia"/>
          <w:szCs w:val="18"/>
          <w:lang w:val="de-DE"/>
        </w:rPr>
        <w:t>前掲注</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_Ref92879755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241</w:t>
      </w:r>
      <w:r w:rsidRPr="00111EA7">
        <w:rPr>
          <w:rFonts w:eastAsiaTheme="minorEastAsia"/>
          <w:szCs w:val="18"/>
          <w:lang w:val="de-DE"/>
        </w:rPr>
        <w:fldChar w:fldCharType="end"/>
      </w:r>
      <w:r w:rsidRPr="00111EA7">
        <w:rPr>
          <w:rFonts w:eastAsiaTheme="minorEastAsia"/>
          <w:szCs w:val="18"/>
        </w:rPr>
        <w:t>)</w:t>
      </w:r>
      <w:r w:rsidRPr="00111EA7">
        <w:t>, p.175.</w:t>
      </w:r>
    </w:p>
  </w:footnote>
  <w:footnote w:id="306">
    <w:p w14:paraId="692194ED" w14:textId="34A7404A" w:rsidR="00AD06C6" w:rsidRPr="00111EA7" w:rsidRDefault="00AD06C6">
      <w:pPr>
        <w:pStyle w:val="a8"/>
        <w:ind w:left="176" w:hanging="176"/>
      </w:pPr>
      <w:r w:rsidRPr="00111EA7">
        <w:rPr>
          <w:rStyle w:val="aa"/>
        </w:rPr>
        <w:footnoteRef/>
      </w:r>
      <w:r w:rsidRPr="00111EA7">
        <w:t xml:space="preserve"> </w:t>
      </w:r>
      <w:r w:rsidRPr="00111EA7">
        <w:rPr>
          <w:rFonts w:hint="eastAsia"/>
        </w:rPr>
        <w:t xml:space="preserve">山田　</w:t>
      </w:r>
      <w:r w:rsidRPr="00111EA7">
        <w:rPr>
          <w:rFonts w:eastAsiaTheme="minorEastAsia" w:hint="eastAsia"/>
          <w:szCs w:val="18"/>
          <w:lang w:val="de-DE"/>
        </w:rPr>
        <w:t>前掲注</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_Ref99646772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209</w:t>
      </w:r>
      <w:r w:rsidRPr="00111EA7">
        <w:rPr>
          <w:rFonts w:eastAsiaTheme="minorEastAsia"/>
          <w:szCs w:val="18"/>
          <w:lang w:val="de-DE"/>
        </w:rPr>
        <w:fldChar w:fldCharType="end"/>
      </w:r>
      <w:r w:rsidRPr="00111EA7">
        <w:rPr>
          <w:rFonts w:eastAsiaTheme="minorEastAsia"/>
          <w:szCs w:val="18"/>
        </w:rPr>
        <w:t>)</w:t>
      </w:r>
      <w:r w:rsidRPr="00111EA7">
        <w:t xml:space="preserve">, p.37; </w:t>
      </w:r>
      <w:proofErr w:type="spellStart"/>
      <w:r w:rsidRPr="00111EA7">
        <w:t>Bundesministerium</w:t>
      </w:r>
      <w:proofErr w:type="spellEnd"/>
      <w:r w:rsidRPr="00111EA7">
        <w:t xml:space="preserve"> der </w:t>
      </w:r>
      <w:proofErr w:type="spellStart"/>
      <w:r w:rsidRPr="00111EA7">
        <w:t>Finanzen</w:t>
      </w:r>
      <w:proofErr w:type="spellEnd"/>
      <w:r w:rsidRPr="00111EA7">
        <w:t>, „</w:t>
      </w:r>
      <w:proofErr w:type="spellStart"/>
      <w:r w:rsidRPr="00111EA7">
        <w:t>Kalendarium</w:t>
      </w:r>
      <w:proofErr w:type="spellEnd"/>
      <w:r w:rsidRPr="00111EA7">
        <w:t xml:space="preserve"> </w:t>
      </w:r>
      <w:proofErr w:type="spellStart"/>
      <w:r w:rsidRPr="00111EA7">
        <w:t>zur</w:t>
      </w:r>
      <w:proofErr w:type="spellEnd"/>
      <w:r w:rsidRPr="00111EA7">
        <w:t xml:space="preserve"> </w:t>
      </w:r>
      <w:proofErr w:type="spellStart"/>
      <w:r w:rsidRPr="00111EA7">
        <w:t>Wiedergutmachung</w:t>
      </w:r>
      <w:proofErr w:type="spellEnd"/>
      <w:r w:rsidRPr="00111EA7">
        <w:t xml:space="preserve"> von NS-</w:t>
      </w:r>
      <w:proofErr w:type="spellStart"/>
      <w:r w:rsidRPr="00111EA7">
        <w:t>Unrecht</w:t>
      </w:r>
      <w:proofErr w:type="spellEnd"/>
      <w:r w:rsidRPr="00111EA7">
        <w:t>“, 2022, p.16. &lt;https://www.bundesfinanzministerium.de/Content/DE/Downloads/Broschueren_Bestellservice/Kalendarium-Entschaedigung-von-NS-Unrecht.pdf?__blob=publicationFile&amp;v=12&gt;</w:t>
      </w:r>
    </w:p>
  </w:footnote>
  <w:footnote w:id="307">
    <w:p w14:paraId="485B49F3" w14:textId="149E0E7C"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河島幸夫『戦争・ナチズム・教会―現代ドイツ福音主義教会史論―』新教出版社</w:t>
      </w:r>
      <w:r w:rsidRPr="00111EA7">
        <w:rPr>
          <w:rFonts w:hint="eastAsia"/>
        </w:rPr>
        <w:t>, 1993, p.291.</w:t>
      </w:r>
    </w:p>
  </w:footnote>
  <w:footnote w:id="308">
    <w:p w14:paraId="7130D7CD" w14:textId="56BED07C"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河島幸夫「第九章　ナチス優生政策とキリスト教会―遺伝病子孫予防法（断種法）への対応―」山崎喜代子編『生命の倫理―その規範を動かすもの―』九州大学出版会</w:t>
      </w:r>
      <w:r w:rsidRPr="00111EA7">
        <w:rPr>
          <w:rFonts w:hint="eastAsia"/>
        </w:rPr>
        <w:t>, 2004, p.</w:t>
      </w:r>
      <w:r w:rsidRPr="00111EA7">
        <w:t>247.</w:t>
      </w:r>
    </w:p>
  </w:footnote>
  <w:footnote w:id="309">
    <w:p w14:paraId="79D3BC38" w14:textId="77777777" w:rsidR="00AD06C6" w:rsidRPr="00111EA7" w:rsidRDefault="00AD06C6" w:rsidP="00805C19">
      <w:pPr>
        <w:pStyle w:val="a8"/>
        <w:ind w:left="176" w:hanging="176"/>
      </w:pPr>
      <w:r w:rsidRPr="00111EA7">
        <w:rPr>
          <w:rStyle w:val="aa"/>
        </w:rPr>
        <w:footnoteRef/>
      </w:r>
      <w:r w:rsidRPr="00111EA7">
        <w:rPr>
          <w:rFonts w:hint="eastAsia"/>
        </w:rPr>
        <w:t xml:space="preserve"> </w:t>
      </w:r>
      <w:r w:rsidRPr="00111EA7">
        <w:rPr>
          <w:rFonts w:hint="eastAsia"/>
        </w:rPr>
        <w:t>同上</w:t>
      </w:r>
      <w:r w:rsidRPr="00111EA7">
        <w:rPr>
          <w:rFonts w:hint="eastAsia"/>
        </w:rPr>
        <w:t xml:space="preserve">, </w:t>
      </w:r>
      <w:r w:rsidRPr="00111EA7">
        <w:t>p</w:t>
      </w:r>
      <w:r w:rsidRPr="00111EA7">
        <w:rPr>
          <w:rFonts w:hint="eastAsia"/>
        </w:rPr>
        <w:t>p.</w:t>
      </w:r>
      <w:r w:rsidRPr="00111EA7">
        <w:t>247-248.</w:t>
      </w:r>
    </w:p>
  </w:footnote>
  <w:footnote w:id="310">
    <w:p w14:paraId="417F6270" w14:textId="3EEA7976" w:rsidR="004153CF" w:rsidRPr="00111EA7" w:rsidRDefault="004153CF">
      <w:pPr>
        <w:pStyle w:val="a8"/>
        <w:ind w:left="176" w:hanging="176"/>
      </w:pPr>
      <w:r w:rsidRPr="00111EA7">
        <w:rPr>
          <w:rStyle w:val="aa"/>
        </w:rPr>
        <w:footnoteRef/>
      </w:r>
      <w:r w:rsidRPr="00111EA7">
        <w:t xml:space="preserve"> Pius </w:t>
      </w:r>
      <w:r w:rsidRPr="00111EA7">
        <w:rPr>
          <w:rFonts w:hint="eastAsia"/>
        </w:rPr>
        <w:t>Ⅺ</w:t>
      </w:r>
      <w:r w:rsidRPr="00111EA7">
        <w:t xml:space="preserve">, </w:t>
      </w:r>
      <w:proofErr w:type="spellStart"/>
      <w:r w:rsidRPr="00111EA7">
        <w:rPr>
          <w:i/>
        </w:rPr>
        <w:t>Casti</w:t>
      </w:r>
      <w:proofErr w:type="spellEnd"/>
      <w:r w:rsidRPr="00111EA7">
        <w:rPr>
          <w:i/>
        </w:rPr>
        <w:t xml:space="preserve"> </w:t>
      </w:r>
      <w:proofErr w:type="spellStart"/>
      <w:r w:rsidRPr="00111EA7">
        <w:rPr>
          <w:i/>
        </w:rPr>
        <w:t>connubii</w:t>
      </w:r>
      <w:proofErr w:type="spellEnd"/>
      <w:r w:rsidRPr="00111EA7">
        <w:t xml:space="preserve">, 31 December 1930. Vatican </w:t>
      </w:r>
      <w:r w:rsidR="008D4832" w:rsidRPr="00111EA7">
        <w:t>w</w:t>
      </w:r>
      <w:r w:rsidRPr="00111EA7">
        <w:t>ebsite &lt;https://www.vatican.va/content/pius-xi/en/encyclicals/documents/hf_p-xi_enc_19301231_casti-connubii.html&gt;</w:t>
      </w:r>
    </w:p>
  </w:footnote>
  <w:footnote w:id="311">
    <w:p w14:paraId="4AE8AE26" w14:textId="72AAFEA0" w:rsidR="00AD06C6" w:rsidRPr="00111EA7" w:rsidRDefault="00AD06C6" w:rsidP="00611BDA">
      <w:pPr>
        <w:pStyle w:val="a8"/>
        <w:ind w:left="176" w:hanging="176"/>
      </w:pPr>
      <w:r w:rsidRPr="00111EA7">
        <w:rPr>
          <w:rStyle w:val="aa"/>
        </w:rPr>
        <w:footnoteRef/>
      </w:r>
      <w:r w:rsidRPr="00111EA7">
        <w:rPr>
          <w:rFonts w:hint="eastAsia"/>
        </w:rPr>
        <w:t xml:space="preserve"> </w:t>
      </w:r>
      <w:r w:rsidRPr="00111EA7">
        <w:rPr>
          <w:rFonts w:hint="eastAsia"/>
        </w:rPr>
        <w:t>大久保里香「ドイツにおけるカトリックの断種論と「遺伝病子孫予防法」」『西洋史論叢』</w:t>
      </w:r>
      <w:r w:rsidRPr="00111EA7">
        <w:rPr>
          <w:rFonts w:hint="eastAsia"/>
        </w:rPr>
        <w:t>40</w:t>
      </w:r>
      <w:r w:rsidRPr="00111EA7">
        <w:rPr>
          <w:rFonts w:hint="eastAsia"/>
        </w:rPr>
        <w:t>号</w:t>
      </w:r>
      <w:r w:rsidRPr="00111EA7">
        <w:rPr>
          <w:rFonts w:hint="eastAsia"/>
        </w:rPr>
        <w:t xml:space="preserve">, </w:t>
      </w:r>
      <w:r w:rsidRPr="00111EA7">
        <w:t>2018.12, p.86.</w:t>
      </w:r>
    </w:p>
  </w:footnote>
  <w:footnote w:id="312">
    <w:p w14:paraId="5B6DC0BE" w14:textId="10400F93" w:rsidR="00AD06C6" w:rsidRPr="00111EA7" w:rsidRDefault="00AD06C6" w:rsidP="006B7DA1">
      <w:pPr>
        <w:pStyle w:val="a8"/>
        <w:ind w:left="176" w:hanging="176"/>
        <w:rPr>
          <w:rFonts w:eastAsiaTheme="minorEastAsia" w:cs="Times New Roman"/>
          <w:lang w:val="de-DE" w:eastAsia="zh-TW"/>
        </w:rPr>
      </w:pPr>
      <w:r w:rsidRPr="00111EA7">
        <w:rPr>
          <w:rStyle w:val="aa"/>
          <w:rFonts w:eastAsiaTheme="minorEastAsia" w:cs="Times New Roman"/>
        </w:rPr>
        <w:footnoteRef/>
      </w:r>
      <w:r w:rsidRPr="00111EA7">
        <w:rPr>
          <w:rFonts w:eastAsiaTheme="minorEastAsia" w:cs="Times New Roman" w:hint="eastAsia"/>
        </w:rPr>
        <w:t xml:space="preserve"> </w:t>
      </w:r>
      <w:r w:rsidRPr="00111EA7">
        <w:rPr>
          <w:rFonts w:eastAsiaTheme="minorEastAsia" w:cs="Times New Roman" w:hint="eastAsia"/>
          <w:spacing w:val="-2"/>
          <w:lang w:eastAsia="zh-TW"/>
        </w:rPr>
        <w:t xml:space="preserve">河島　</w:t>
      </w:r>
      <w:r w:rsidRPr="00111EA7">
        <w:rPr>
          <w:rFonts w:eastAsiaTheme="minorEastAsia" w:cs="Times New Roman" w:hint="eastAsia"/>
          <w:spacing w:val="-2"/>
          <w:szCs w:val="18"/>
          <w:lang w:val="de-DE" w:eastAsia="zh-TW"/>
        </w:rPr>
        <w:t>前掲注</w:t>
      </w:r>
      <w:r w:rsidRPr="00111EA7">
        <w:rPr>
          <w:rFonts w:eastAsiaTheme="minorEastAsia" w:cs="Times New Roman"/>
          <w:spacing w:val="-2"/>
          <w:szCs w:val="18"/>
          <w:lang w:eastAsia="zh-TW"/>
        </w:rPr>
        <w:t>(</w:t>
      </w:r>
      <w:r w:rsidRPr="00111EA7">
        <w:rPr>
          <w:rFonts w:eastAsiaTheme="minorEastAsia" w:cs="Times New Roman"/>
          <w:spacing w:val="-2"/>
          <w:szCs w:val="18"/>
          <w:lang w:val="de-DE" w:eastAsia="zh-TW"/>
        </w:rPr>
        <w:fldChar w:fldCharType="begin"/>
      </w:r>
      <w:r w:rsidRPr="00111EA7">
        <w:rPr>
          <w:rFonts w:eastAsiaTheme="minorEastAsia" w:cs="Times New Roman"/>
          <w:spacing w:val="-2"/>
          <w:szCs w:val="18"/>
          <w:lang w:eastAsia="zh-TW"/>
        </w:rPr>
        <w:instrText xml:space="preserve"> NOTEREF _Ref92879782 \h  \* MERGEFORMAT </w:instrText>
      </w:r>
      <w:r w:rsidRPr="00111EA7">
        <w:rPr>
          <w:rFonts w:eastAsiaTheme="minorEastAsia" w:cs="Times New Roman"/>
          <w:spacing w:val="-2"/>
          <w:szCs w:val="18"/>
          <w:lang w:val="de-DE" w:eastAsia="zh-TW"/>
        </w:rPr>
      </w:r>
      <w:r w:rsidRPr="00111EA7">
        <w:rPr>
          <w:rFonts w:eastAsiaTheme="minorEastAsia" w:cs="Times New Roman"/>
          <w:spacing w:val="-2"/>
          <w:szCs w:val="18"/>
          <w:lang w:val="de-DE" w:eastAsia="zh-TW"/>
        </w:rPr>
        <w:fldChar w:fldCharType="separate"/>
      </w:r>
      <w:r w:rsidR="00730C80">
        <w:rPr>
          <w:rFonts w:eastAsiaTheme="minorEastAsia" w:cs="Times New Roman"/>
          <w:spacing w:val="-2"/>
          <w:szCs w:val="18"/>
          <w:lang w:eastAsia="zh-TW"/>
        </w:rPr>
        <w:t>308</w:t>
      </w:r>
      <w:r w:rsidRPr="00111EA7">
        <w:rPr>
          <w:rFonts w:eastAsiaTheme="minorEastAsia" w:cs="Times New Roman"/>
          <w:spacing w:val="-2"/>
          <w:szCs w:val="18"/>
          <w:lang w:val="de-DE" w:eastAsia="zh-TW"/>
        </w:rPr>
        <w:fldChar w:fldCharType="end"/>
      </w:r>
      <w:r w:rsidRPr="00111EA7">
        <w:rPr>
          <w:rFonts w:eastAsiaTheme="minorEastAsia" w:cs="Times New Roman"/>
          <w:spacing w:val="-2"/>
          <w:szCs w:val="18"/>
          <w:lang w:eastAsia="zh-TW"/>
        </w:rPr>
        <w:t>)</w:t>
      </w:r>
      <w:r w:rsidRPr="00111EA7">
        <w:rPr>
          <w:rFonts w:eastAsiaTheme="minorEastAsia" w:cs="Times New Roman"/>
          <w:spacing w:val="-2"/>
          <w:lang w:eastAsia="zh-TW"/>
        </w:rPr>
        <w:t xml:space="preserve">, pp.253-254; </w:t>
      </w:r>
      <w:r w:rsidRPr="00111EA7">
        <w:rPr>
          <w:rFonts w:eastAsiaTheme="minorEastAsia"/>
          <w:spacing w:val="-2"/>
        </w:rPr>
        <w:t xml:space="preserve">Kurt Nowak, </w:t>
      </w:r>
      <w:r w:rsidRPr="00111EA7">
        <w:rPr>
          <w:rFonts w:eastAsiaTheme="minorEastAsia"/>
          <w:i/>
          <w:spacing w:val="-2"/>
        </w:rPr>
        <w:t>„</w:t>
      </w:r>
      <w:proofErr w:type="spellStart"/>
      <w:r w:rsidRPr="00111EA7">
        <w:rPr>
          <w:rFonts w:eastAsiaTheme="minorEastAsia"/>
          <w:i/>
          <w:spacing w:val="-2"/>
        </w:rPr>
        <w:t>Euthanasie</w:t>
      </w:r>
      <w:proofErr w:type="spellEnd"/>
      <w:r w:rsidRPr="00111EA7">
        <w:rPr>
          <w:rFonts w:eastAsiaTheme="minorEastAsia"/>
          <w:i/>
          <w:spacing w:val="-2"/>
        </w:rPr>
        <w:t xml:space="preserve">“ und </w:t>
      </w:r>
      <w:proofErr w:type="spellStart"/>
      <w:r w:rsidRPr="00111EA7">
        <w:rPr>
          <w:rFonts w:eastAsiaTheme="minorEastAsia"/>
          <w:i/>
          <w:spacing w:val="-2"/>
        </w:rPr>
        <w:t>Sterilisierung</w:t>
      </w:r>
      <w:proofErr w:type="spellEnd"/>
      <w:r w:rsidRPr="00111EA7">
        <w:rPr>
          <w:rFonts w:eastAsiaTheme="minorEastAsia"/>
          <w:i/>
          <w:spacing w:val="-2"/>
        </w:rPr>
        <w:t xml:space="preserve"> </w:t>
      </w:r>
      <w:proofErr w:type="spellStart"/>
      <w:r w:rsidRPr="00111EA7">
        <w:rPr>
          <w:rFonts w:eastAsiaTheme="minorEastAsia"/>
          <w:i/>
          <w:spacing w:val="-2"/>
        </w:rPr>
        <w:t>im</w:t>
      </w:r>
      <w:proofErr w:type="spellEnd"/>
      <w:r w:rsidRPr="00111EA7">
        <w:rPr>
          <w:rFonts w:eastAsiaTheme="minorEastAsia"/>
          <w:i/>
          <w:spacing w:val="-2"/>
        </w:rPr>
        <w:t xml:space="preserve"> „</w:t>
      </w:r>
      <w:proofErr w:type="spellStart"/>
      <w:r w:rsidRPr="00111EA7">
        <w:rPr>
          <w:rFonts w:eastAsiaTheme="minorEastAsia"/>
          <w:i/>
          <w:spacing w:val="-2"/>
        </w:rPr>
        <w:t>Dritten</w:t>
      </w:r>
      <w:proofErr w:type="spellEnd"/>
      <w:r w:rsidRPr="00111EA7">
        <w:rPr>
          <w:rFonts w:eastAsiaTheme="minorEastAsia"/>
          <w:i/>
          <w:spacing w:val="-2"/>
        </w:rPr>
        <w:t xml:space="preserve"> Reich“: Die </w:t>
      </w:r>
      <w:proofErr w:type="spellStart"/>
      <w:r w:rsidRPr="00111EA7">
        <w:rPr>
          <w:rFonts w:eastAsiaTheme="minorEastAsia"/>
          <w:i/>
          <w:spacing w:val="-2"/>
        </w:rPr>
        <w:t>Konfrontation</w:t>
      </w:r>
      <w:proofErr w:type="spellEnd"/>
      <w:r w:rsidRPr="00111EA7">
        <w:rPr>
          <w:rFonts w:eastAsiaTheme="minorEastAsia"/>
          <w:i/>
          <w:spacing w:val="-2"/>
        </w:rPr>
        <w:t xml:space="preserve"> </w:t>
      </w:r>
      <w:r w:rsidRPr="00111EA7">
        <w:rPr>
          <w:rFonts w:eastAsiaTheme="minorEastAsia"/>
          <w:i/>
          <w:spacing w:val="-4"/>
        </w:rPr>
        <w:t xml:space="preserve">der </w:t>
      </w:r>
      <w:proofErr w:type="spellStart"/>
      <w:r w:rsidRPr="00111EA7">
        <w:rPr>
          <w:rFonts w:eastAsiaTheme="minorEastAsia"/>
          <w:i/>
          <w:spacing w:val="-4"/>
        </w:rPr>
        <w:t>evangelischen</w:t>
      </w:r>
      <w:proofErr w:type="spellEnd"/>
      <w:r w:rsidRPr="00111EA7">
        <w:rPr>
          <w:rFonts w:eastAsiaTheme="minorEastAsia"/>
          <w:i/>
          <w:spacing w:val="-4"/>
        </w:rPr>
        <w:t xml:space="preserve"> und </w:t>
      </w:r>
      <w:proofErr w:type="spellStart"/>
      <w:r w:rsidRPr="00111EA7">
        <w:rPr>
          <w:rFonts w:eastAsiaTheme="minorEastAsia"/>
          <w:i/>
          <w:spacing w:val="-4"/>
        </w:rPr>
        <w:t>katholischen</w:t>
      </w:r>
      <w:proofErr w:type="spellEnd"/>
      <w:r w:rsidRPr="00111EA7">
        <w:rPr>
          <w:rFonts w:eastAsiaTheme="minorEastAsia"/>
          <w:i/>
          <w:spacing w:val="-4"/>
        </w:rPr>
        <w:t xml:space="preserve"> </w:t>
      </w:r>
      <w:proofErr w:type="spellStart"/>
      <w:r w:rsidRPr="00111EA7">
        <w:rPr>
          <w:rFonts w:eastAsiaTheme="minorEastAsia"/>
          <w:i/>
          <w:spacing w:val="-4"/>
        </w:rPr>
        <w:t>Kirche</w:t>
      </w:r>
      <w:proofErr w:type="spellEnd"/>
      <w:r w:rsidRPr="00111EA7">
        <w:rPr>
          <w:rFonts w:eastAsiaTheme="minorEastAsia"/>
          <w:i/>
          <w:spacing w:val="-4"/>
        </w:rPr>
        <w:t xml:space="preserve"> </w:t>
      </w:r>
      <w:proofErr w:type="spellStart"/>
      <w:r w:rsidRPr="00111EA7">
        <w:rPr>
          <w:rFonts w:eastAsiaTheme="minorEastAsia"/>
          <w:i/>
          <w:spacing w:val="-4"/>
        </w:rPr>
        <w:t>mit</w:t>
      </w:r>
      <w:proofErr w:type="spellEnd"/>
      <w:r w:rsidRPr="00111EA7">
        <w:rPr>
          <w:rFonts w:eastAsiaTheme="minorEastAsia"/>
          <w:i/>
          <w:spacing w:val="-4"/>
        </w:rPr>
        <w:t xml:space="preserve"> dem </w:t>
      </w:r>
      <w:proofErr w:type="spellStart"/>
      <w:r w:rsidRPr="00111EA7">
        <w:rPr>
          <w:rFonts w:eastAsiaTheme="minorEastAsia"/>
          <w:i/>
          <w:spacing w:val="-4"/>
        </w:rPr>
        <w:t>Gesetz</w:t>
      </w:r>
      <w:proofErr w:type="spellEnd"/>
      <w:r w:rsidRPr="00111EA7">
        <w:rPr>
          <w:rFonts w:eastAsiaTheme="minorEastAsia"/>
          <w:i/>
          <w:spacing w:val="-4"/>
        </w:rPr>
        <w:t xml:space="preserve"> </w:t>
      </w:r>
      <w:proofErr w:type="spellStart"/>
      <w:r w:rsidRPr="00111EA7">
        <w:rPr>
          <w:rFonts w:eastAsiaTheme="minorEastAsia"/>
          <w:i/>
          <w:spacing w:val="-4"/>
        </w:rPr>
        <w:t>zur</w:t>
      </w:r>
      <w:proofErr w:type="spellEnd"/>
      <w:r w:rsidRPr="00111EA7">
        <w:rPr>
          <w:rFonts w:eastAsiaTheme="minorEastAsia"/>
          <w:i/>
          <w:spacing w:val="-4"/>
        </w:rPr>
        <w:t xml:space="preserve"> </w:t>
      </w:r>
      <w:proofErr w:type="spellStart"/>
      <w:r w:rsidRPr="00111EA7">
        <w:rPr>
          <w:rFonts w:eastAsiaTheme="minorEastAsia"/>
          <w:i/>
          <w:spacing w:val="-4"/>
        </w:rPr>
        <w:t>Verhütung</w:t>
      </w:r>
      <w:proofErr w:type="spellEnd"/>
      <w:r w:rsidRPr="00111EA7">
        <w:rPr>
          <w:rFonts w:eastAsiaTheme="minorEastAsia"/>
          <w:i/>
          <w:spacing w:val="-4"/>
        </w:rPr>
        <w:t xml:space="preserve"> </w:t>
      </w:r>
      <w:proofErr w:type="spellStart"/>
      <w:r w:rsidRPr="00111EA7">
        <w:rPr>
          <w:rFonts w:eastAsiaTheme="minorEastAsia"/>
          <w:i/>
          <w:spacing w:val="-4"/>
        </w:rPr>
        <w:t>erbkranken</w:t>
      </w:r>
      <w:proofErr w:type="spellEnd"/>
      <w:r w:rsidRPr="00111EA7">
        <w:rPr>
          <w:rFonts w:eastAsiaTheme="minorEastAsia"/>
          <w:i/>
          <w:spacing w:val="-4"/>
        </w:rPr>
        <w:t xml:space="preserve"> </w:t>
      </w:r>
      <w:proofErr w:type="spellStart"/>
      <w:r w:rsidRPr="00111EA7">
        <w:rPr>
          <w:rFonts w:eastAsiaTheme="minorEastAsia"/>
          <w:i/>
          <w:spacing w:val="-4"/>
        </w:rPr>
        <w:t>Nachwuchses</w:t>
      </w:r>
      <w:proofErr w:type="spellEnd"/>
      <w:r w:rsidRPr="00111EA7">
        <w:rPr>
          <w:rFonts w:eastAsiaTheme="minorEastAsia"/>
          <w:i/>
          <w:spacing w:val="-4"/>
        </w:rPr>
        <w:t xml:space="preserve"> und der „</w:t>
      </w:r>
      <w:proofErr w:type="spellStart"/>
      <w:r w:rsidRPr="00111EA7">
        <w:rPr>
          <w:rFonts w:eastAsiaTheme="minorEastAsia"/>
          <w:i/>
          <w:spacing w:val="-4"/>
        </w:rPr>
        <w:t>Euthanasie</w:t>
      </w:r>
      <w:proofErr w:type="spellEnd"/>
      <w:r w:rsidRPr="00111EA7">
        <w:rPr>
          <w:rFonts w:eastAsiaTheme="minorEastAsia"/>
          <w:i/>
          <w:spacing w:val="-4"/>
        </w:rPr>
        <w:t>“</w:t>
      </w:r>
      <w:r w:rsidRPr="00111EA7">
        <w:rPr>
          <w:rFonts w:eastAsiaTheme="minorEastAsia"/>
          <w:i/>
        </w:rPr>
        <w:t>–</w:t>
      </w:r>
      <w:proofErr w:type="spellStart"/>
      <w:r w:rsidRPr="00111EA7">
        <w:rPr>
          <w:rFonts w:eastAsiaTheme="minorEastAsia"/>
          <w:i/>
        </w:rPr>
        <w:t>Aktion</w:t>
      </w:r>
      <w:proofErr w:type="spellEnd"/>
      <w:r w:rsidRPr="00111EA7">
        <w:rPr>
          <w:rFonts w:eastAsiaTheme="minorEastAsia"/>
        </w:rPr>
        <w:t xml:space="preserve">, 3. </w:t>
      </w:r>
      <w:r w:rsidRPr="00111EA7">
        <w:rPr>
          <w:rFonts w:eastAsiaTheme="minorEastAsia"/>
          <w:lang w:val="de-DE"/>
        </w:rPr>
        <w:t>Auflage, G</w:t>
      </w:r>
      <w:r w:rsidRPr="00111EA7">
        <w:rPr>
          <w:lang w:val="de-DE"/>
        </w:rPr>
        <w:t>ö</w:t>
      </w:r>
      <w:r w:rsidRPr="00111EA7">
        <w:rPr>
          <w:rFonts w:eastAsiaTheme="minorEastAsia"/>
          <w:lang w:val="de-DE"/>
        </w:rPr>
        <w:t>ttingen: Vandenhoeck und Ruprecht, 1984, pp.112, 199</w:t>
      </w:r>
      <w:r w:rsidRPr="00111EA7">
        <w:rPr>
          <w:rFonts w:eastAsiaTheme="minorEastAsia" w:cs="Times New Roman"/>
          <w:lang w:val="de-DE"/>
        </w:rPr>
        <w:t>;</w:t>
      </w:r>
      <w:r w:rsidRPr="00111EA7">
        <w:rPr>
          <w:rFonts w:asciiTheme="minorEastAsia" w:eastAsiaTheme="minorEastAsia" w:hAnsiTheme="minorEastAsia" w:cs="Times New Roman" w:hint="eastAsia"/>
          <w:lang w:val="de-DE"/>
        </w:rPr>
        <w:t xml:space="preserve"> </w:t>
      </w:r>
      <w:r w:rsidRPr="00111EA7">
        <w:rPr>
          <w:rFonts w:eastAsiaTheme="minorEastAsia" w:cs="Times New Roman"/>
          <w:i/>
          <w:lang w:val="de-DE"/>
        </w:rPr>
        <w:t>idem</w:t>
      </w:r>
      <w:r w:rsidRPr="00111EA7">
        <w:rPr>
          <w:rFonts w:eastAsiaTheme="minorEastAsia" w:cs="Times New Roman"/>
          <w:lang w:val="de-DE"/>
        </w:rPr>
        <w:t>, „Die Kirche</w:t>
      </w:r>
      <w:r w:rsidR="00BC7B80" w:rsidRPr="00111EA7">
        <w:rPr>
          <w:rFonts w:eastAsiaTheme="minorEastAsia" w:cs="Times New Roman"/>
          <w:lang w:val="de-DE"/>
        </w:rPr>
        <w:t>n</w:t>
      </w:r>
      <w:r w:rsidRPr="00111EA7">
        <w:rPr>
          <w:rFonts w:eastAsiaTheme="minorEastAsia" w:cs="Times New Roman"/>
          <w:lang w:val="de-DE"/>
        </w:rPr>
        <w:t xml:space="preserve"> und das </w:t>
      </w:r>
      <w:r w:rsidR="00BC7B80" w:rsidRPr="00111EA7">
        <w:rPr>
          <w:rFonts w:eastAsiaTheme="minorEastAsia" w:cs="Times New Roman"/>
          <w:lang w:val="de-DE"/>
        </w:rPr>
        <w:t>„</w:t>
      </w:r>
      <w:r w:rsidRPr="00111EA7">
        <w:rPr>
          <w:rFonts w:eastAsiaTheme="minorEastAsia" w:cs="Times New Roman"/>
          <w:lang w:val="de-DE"/>
        </w:rPr>
        <w:t xml:space="preserve">Gesetz </w:t>
      </w:r>
      <w:r w:rsidRPr="00111EA7">
        <w:rPr>
          <w:rFonts w:eastAsiaTheme="minorEastAsia" w:cs="Times New Roman"/>
          <w:spacing w:val="2"/>
          <w:lang w:val="de-DE"/>
        </w:rPr>
        <w:t>zur Verhütung erbkranken Nachwuchses</w:t>
      </w:r>
      <w:r w:rsidR="00BC7B80" w:rsidRPr="00111EA7">
        <w:rPr>
          <w:rFonts w:eastAsiaTheme="minorEastAsia" w:cs="Times New Roman"/>
          <w:spacing w:val="2"/>
          <w:lang w:val="de-DE"/>
        </w:rPr>
        <w:t>“</w:t>
      </w:r>
      <w:r w:rsidRPr="00111EA7">
        <w:rPr>
          <w:rFonts w:eastAsiaTheme="minorEastAsia" w:cs="Times New Roman"/>
          <w:spacing w:val="2"/>
          <w:lang w:val="de-DE"/>
        </w:rPr>
        <w:t xml:space="preserve"> vom 14. Juli 1933“, Johannes Tuchel (Hrsg.), </w:t>
      </w:r>
      <w:r w:rsidRPr="00111EA7">
        <w:rPr>
          <w:rFonts w:eastAsiaTheme="minorEastAsia" w:cs="Times New Roman"/>
          <w:i/>
          <w:iCs/>
          <w:spacing w:val="2"/>
          <w:lang w:val="de-DE"/>
        </w:rPr>
        <w:t>„</w:t>
      </w:r>
      <w:r w:rsidRPr="00111EA7">
        <w:rPr>
          <w:rFonts w:eastAsiaTheme="minorEastAsia" w:cs="Times New Roman"/>
          <w:i/>
          <w:spacing w:val="2"/>
          <w:lang w:val="de-DE"/>
        </w:rPr>
        <w:t>Kein Recht auf Leben</w:t>
      </w:r>
      <w:r w:rsidRPr="00111EA7">
        <w:rPr>
          <w:rFonts w:eastAsiaTheme="minorEastAsia" w:cs="Times New Roman"/>
          <w:i/>
          <w:iCs/>
          <w:spacing w:val="2"/>
          <w:lang w:val="de-DE"/>
        </w:rPr>
        <w:t>“</w:t>
      </w:r>
      <w:r w:rsidRPr="00111EA7">
        <w:rPr>
          <w:rFonts w:eastAsiaTheme="minorEastAsia" w:cs="Times New Roman"/>
          <w:i/>
          <w:spacing w:val="2"/>
          <w:lang w:val="de-DE"/>
        </w:rPr>
        <w:t xml:space="preserve">: Beiträge </w:t>
      </w:r>
      <w:r w:rsidRPr="00111EA7">
        <w:rPr>
          <w:rFonts w:eastAsiaTheme="minorEastAsia" w:cs="Times New Roman"/>
          <w:i/>
          <w:lang w:val="de-DE"/>
        </w:rPr>
        <w:t xml:space="preserve">und Dokumente zur Entrechtung und Vernichtung </w:t>
      </w:r>
      <w:r w:rsidR="00A539A3" w:rsidRPr="00111EA7">
        <w:rPr>
          <w:rFonts w:eastAsiaTheme="minorEastAsia" w:cs="Times New Roman"/>
          <w:i/>
          <w:iCs/>
          <w:lang w:val="de-DE"/>
        </w:rPr>
        <w:t>„</w:t>
      </w:r>
      <w:r w:rsidRPr="00111EA7">
        <w:rPr>
          <w:rFonts w:eastAsiaTheme="minorEastAsia" w:cs="Times New Roman"/>
          <w:i/>
          <w:lang w:val="de-DE"/>
        </w:rPr>
        <w:t>lebensunwerten Lebens</w:t>
      </w:r>
      <w:r w:rsidR="00A539A3" w:rsidRPr="00111EA7">
        <w:rPr>
          <w:rFonts w:eastAsiaTheme="minorEastAsia" w:cs="Times New Roman"/>
          <w:i/>
          <w:iCs/>
          <w:lang w:val="de-DE"/>
        </w:rPr>
        <w:t>“</w:t>
      </w:r>
      <w:r w:rsidRPr="00111EA7">
        <w:rPr>
          <w:rFonts w:eastAsiaTheme="minorEastAsia" w:cs="Times New Roman"/>
          <w:i/>
          <w:lang w:val="de-DE"/>
        </w:rPr>
        <w:t xml:space="preserve"> im Nationalsozialismus</w:t>
      </w:r>
      <w:r w:rsidRPr="00111EA7">
        <w:rPr>
          <w:rFonts w:eastAsiaTheme="minorEastAsia" w:cs="Times New Roman"/>
          <w:lang w:val="de-DE"/>
        </w:rPr>
        <w:t xml:space="preserve">, </w:t>
      </w:r>
      <w:r w:rsidRPr="00111EA7">
        <w:rPr>
          <w:rFonts w:eastAsiaTheme="minorEastAsia" w:cs="Times New Roman" w:hint="eastAsia"/>
          <w:lang w:val="de-DE"/>
        </w:rPr>
        <w:t>Berlin</w:t>
      </w:r>
      <w:r w:rsidRPr="00111EA7">
        <w:rPr>
          <w:rFonts w:eastAsiaTheme="minorEastAsia" w:cs="Times New Roman"/>
          <w:lang w:val="de-DE"/>
        </w:rPr>
        <w:t>: Wissenschaftlicher Autoren-Verlag, 1984, pp.110-111.</w:t>
      </w:r>
    </w:p>
  </w:footnote>
  <w:footnote w:id="313">
    <w:p w14:paraId="1C882A2B" w14:textId="7CCAC413" w:rsidR="00AD06C6" w:rsidRPr="00111EA7" w:rsidRDefault="00AD06C6" w:rsidP="001E3633">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lang w:eastAsia="zh-TW"/>
        </w:rPr>
        <w:t xml:space="preserve">河島　</w:t>
      </w:r>
      <w:r w:rsidRPr="00111EA7">
        <w:rPr>
          <w:rFonts w:hint="eastAsia"/>
        </w:rPr>
        <w:t>同上</w:t>
      </w:r>
      <w:r w:rsidRPr="00111EA7">
        <w:rPr>
          <w:rFonts w:hint="eastAsia"/>
          <w:lang w:val="de-DE" w:eastAsia="zh-TW"/>
        </w:rPr>
        <w:t>, pp.256-257.</w:t>
      </w:r>
    </w:p>
  </w:footnote>
  <w:footnote w:id="314">
    <w:p w14:paraId="2EC671BD" w14:textId="77777777" w:rsidR="00AD06C6" w:rsidRPr="00111EA7" w:rsidRDefault="00AD06C6" w:rsidP="00805C19">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rPr>
        <w:t>同上</w:t>
      </w:r>
      <w:r w:rsidRPr="00111EA7">
        <w:rPr>
          <w:rFonts w:hint="eastAsia"/>
          <w:lang w:val="de-DE" w:eastAsia="zh-TW"/>
        </w:rPr>
        <w:t>, pp.25</w:t>
      </w:r>
      <w:r w:rsidRPr="00111EA7">
        <w:rPr>
          <w:lang w:val="de-DE" w:eastAsia="zh-TW"/>
        </w:rPr>
        <w:t>8</w:t>
      </w:r>
      <w:r w:rsidRPr="00111EA7">
        <w:rPr>
          <w:rFonts w:hint="eastAsia"/>
          <w:lang w:val="de-DE" w:eastAsia="zh-TW"/>
        </w:rPr>
        <w:t>-25</w:t>
      </w:r>
      <w:r w:rsidRPr="00111EA7">
        <w:rPr>
          <w:lang w:val="de-DE" w:eastAsia="zh-TW"/>
        </w:rPr>
        <w:t>9</w:t>
      </w:r>
      <w:r w:rsidRPr="00111EA7">
        <w:rPr>
          <w:rFonts w:hint="eastAsia"/>
          <w:lang w:val="de-DE" w:eastAsia="zh-TW"/>
        </w:rPr>
        <w:t>.</w:t>
      </w:r>
    </w:p>
  </w:footnote>
  <w:footnote w:id="315">
    <w:p w14:paraId="0E062965" w14:textId="77777777" w:rsidR="00AD06C6" w:rsidRPr="00111EA7" w:rsidRDefault="00AD06C6">
      <w:pPr>
        <w:pStyle w:val="a8"/>
        <w:ind w:left="176" w:hanging="176"/>
        <w:rPr>
          <w:lang w:val="de-DE" w:eastAsia="zh-TW"/>
        </w:rPr>
      </w:pPr>
      <w:r w:rsidRPr="00111EA7">
        <w:rPr>
          <w:rStyle w:val="aa"/>
        </w:rPr>
        <w:footnoteRef/>
      </w:r>
      <w:r w:rsidRPr="00111EA7">
        <w:rPr>
          <w:lang w:val="de-DE" w:eastAsia="zh-TW"/>
        </w:rPr>
        <w:t xml:space="preserve"> </w:t>
      </w:r>
      <w:r w:rsidRPr="00111EA7">
        <w:rPr>
          <w:rFonts w:hint="eastAsia"/>
        </w:rPr>
        <w:t>同上</w:t>
      </w:r>
      <w:r w:rsidRPr="00111EA7">
        <w:rPr>
          <w:rFonts w:hint="eastAsia"/>
          <w:lang w:val="de-DE" w:eastAsia="zh-TW"/>
        </w:rPr>
        <w:t>, p.257.</w:t>
      </w:r>
    </w:p>
  </w:footnote>
  <w:footnote w:id="316">
    <w:p w14:paraId="4726E665" w14:textId="5DC996C5" w:rsidR="00766857" w:rsidRPr="00111EA7" w:rsidRDefault="00766857" w:rsidP="003641D3">
      <w:pPr>
        <w:pStyle w:val="a8"/>
        <w:ind w:left="176" w:hanging="176"/>
        <w:jc w:val="both"/>
        <w:rPr>
          <w:lang w:val="de-DE"/>
        </w:rPr>
      </w:pPr>
      <w:r w:rsidRPr="00111EA7">
        <w:rPr>
          <w:rStyle w:val="aa"/>
        </w:rPr>
        <w:footnoteRef/>
      </w:r>
      <w:r w:rsidRPr="00111EA7">
        <w:rPr>
          <w:lang w:val="de-DE"/>
        </w:rPr>
        <w:t xml:space="preserve"> </w:t>
      </w:r>
      <w:r w:rsidRPr="00111EA7">
        <w:rPr>
          <w:rFonts w:hint="eastAsia"/>
          <w:spacing w:val="-2"/>
          <w:lang w:val="de-DE"/>
        </w:rPr>
        <w:t>ライヒ医師会（</w:t>
      </w:r>
      <w:r w:rsidR="00260E18" w:rsidRPr="00111EA7">
        <w:rPr>
          <w:spacing w:val="-2"/>
          <w:lang w:val="de-DE"/>
        </w:rPr>
        <w:t>Reichs</w:t>
      </w:r>
      <w:r w:rsidR="00260E18" w:rsidRPr="00111EA7">
        <w:rPr>
          <w:rFonts w:hint="eastAsia"/>
          <w:spacing w:val="-2"/>
          <w:lang w:val="de-DE"/>
        </w:rPr>
        <w:t>ä</w:t>
      </w:r>
      <w:r w:rsidR="00260E18" w:rsidRPr="00111EA7">
        <w:rPr>
          <w:spacing w:val="-2"/>
          <w:lang w:val="de-DE"/>
        </w:rPr>
        <w:t>rztekammer</w:t>
      </w:r>
      <w:r w:rsidRPr="00111EA7">
        <w:rPr>
          <w:rFonts w:hint="eastAsia"/>
          <w:spacing w:val="-2"/>
          <w:lang w:val="de-DE"/>
        </w:rPr>
        <w:t>）</w:t>
      </w:r>
      <w:r w:rsidR="00260E18" w:rsidRPr="00111EA7">
        <w:rPr>
          <w:rFonts w:hint="eastAsia"/>
          <w:spacing w:val="-2"/>
          <w:lang w:val="de-DE"/>
        </w:rPr>
        <w:t>は、</w:t>
      </w:r>
      <w:r w:rsidR="00260E18" w:rsidRPr="00111EA7">
        <w:rPr>
          <w:spacing w:val="-2"/>
          <w:lang w:val="de-DE"/>
        </w:rPr>
        <w:t>1936</w:t>
      </w:r>
      <w:r w:rsidR="00260E18" w:rsidRPr="00111EA7">
        <w:rPr>
          <w:rFonts w:hint="eastAsia"/>
          <w:spacing w:val="-2"/>
          <w:lang w:val="de-DE"/>
        </w:rPr>
        <w:t>年</w:t>
      </w:r>
      <w:r w:rsidR="00E00286" w:rsidRPr="00111EA7">
        <w:rPr>
          <w:spacing w:val="-2"/>
          <w:lang w:val="de-DE"/>
        </w:rPr>
        <w:t>4</w:t>
      </w:r>
      <w:r w:rsidR="00E00286" w:rsidRPr="00111EA7">
        <w:rPr>
          <w:rFonts w:hint="eastAsia"/>
          <w:spacing w:val="-2"/>
          <w:lang w:val="de-DE"/>
        </w:rPr>
        <w:t>月</w:t>
      </w:r>
      <w:r w:rsidR="00B72A6D" w:rsidRPr="00111EA7">
        <w:rPr>
          <w:rFonts w:hint="eastAsia"/>
          <w:spacing w:val="-2"/>
          <w:lang w:val="de-DE"/>
        </w:rPr>
        <w:t>に</w:t>
      </w:r>
      <w:r w:rsidR="00260E18" w:rsidRPr="00111EA7">
        <w:rPr>
          <w:rFonts w:hint="eastAsia"/>
          <w:spacing w:val="-2"/>
          <w:lang w:val="de-DE"/>
        </w:rPr>
        <w:t>医師</w:t>
      </w:r>
      <w:r w:rsidR="00E00286" w:rsidRPr="00111EA7">
        <w:rPr>
          <w:rFonts w:hint="eastAsia"/>
          <w:spacing w:val="-2"/>
          <w:lang w:val="de-DE"/>
        </w:rPr>
        <w:t>法</w:t>
      </w:r>
      <w:r w:rsidR="00260E18" w:rsidRPr="00111EA7">
        <w:rPr>
          <w:rFonts w:hint="eastAsia"/>
          <w:spacing w:val="-2"/>
          <w:lang w:val="de-DE"/>
        </w:rPr>
        <w:t>（</w:t>
      </w:r>
      <w:r w:rsidR="00260E18" w:rsidRPr="00111EA7">
        <w:rPr>
          <w:spacing w:val="-2"/>
          <w:lang w:val="de-DE"/>
        </w:rPr>
        <w:t>Reichs</w:t>
      </w:r>
      <w:r w:rsidR="00260E18" w:rsidRPr="00111EA7">
        <w:rPr>
          <w:rFonts w:hint="eastAsia"/>
          <w:spacing w:val="-2"/>
          <w:lang w:val="de-DE"/>
        </w:rPr>
        <w:t>ä</w:t>
      </w:r>
      <w:r w:rsidR="00260E18" w:rsidRPr="00111EA7">
        <w:rPr>
          <w:spacing w:val="-2"/>
          <w:lang w:val="de-DE"/>
        </w:rPr>
        <w:t>rzteordnung</w:t>
      </w:r>
      <w:r w:rsidR="008D1E97" w:rsidRPr="00111EA7">
        <w:rPr>
          <w:spacing w:val="-2"/>
          <w:lang w:val="de-DE"/>
        </w:rPr>
        <w:t xml:space="preserve"> vom 13. Dezember 1935 (RGBl</w:t>
      </w:r>
      <w:r w:rsidR="008D1E97" w:rsidRPr="00111EA7">
        <w:rPr>
          <w:rFonts w:cs="Times New Roman"/>
          <w:spacing w:val="-2"/>
          <w:lang w:val="de-DE"/>
        </w:rPr>
        <w:t xml:space="preserve">. </w:t>
      </w:r>
      <w:r w:rsidR="008D1E97" w:rsidRPr="00111EA7">
        <w:rPr>
          <w:rFonts w:eastAsiaTheme="majorEastAsia" w:cs="Times New Roman"/>
          <w:lang w:val="de-DE"/>
        </w:rPr>
        <w:t>Ⅰ</w:t>
      </w:r>
      <w:r w:rsidR="008D1E97" w:rsidRPr="00111EA7">
        <w:rPr>
          <w:rFonts w:cs="Times New Roman"/>
          <w:lang w:val="de-DE"/>
        </w:rPr>
        <w:t xml:space="preserve"> </w:t>
      </w:r>
      <w:r w:rsidR="008D1E97" w:rsidRPr="00111EA7">
        <w:rPr>
          <w:lang w:val="de-DE"/>
        </w:rPr>
        <w:t>S.1433)</w:t>
      </w:r>
      <w:r w:rsidR="00260E18" w:rsidRPr="00111EA7">
        <w:rPr>
          <w:rFonts w:hint="eastAsia"/>
          <w:lang w:val="de-DE"/>
        </w:rPr>
        <w:t>）</w:t>
      </w:r>
      <w:r w:rsidR="00B72A6D" w:rsidRPr="00111EA7">
        <w:rPr>
          <w:rFonts w:hint="eastAsia"/>
          <w:lang w:val="de-DE"/>
        </w:rPr>
        <w:t>が</w:t>
      </w:r>
      <w:r w:rsidR="00260E18" w:rsidRPr="00111EA7">
        <w:rPr>
          <w:rFonts w:hint="eastAsia"/>
          <w:lang w:val="de-DE"/>
        </w:rPr>
        <w:t>施行</w:t>
      </w:r>
      <w:r w:rsidR="00B72A6D" w:rsidRPr="00111EA7">
        <w:rPr>
          <w:rFonts w:hint="eastAsia"/>
          <w:lang w:val="de-DE"/>
        </w:rPr>
        <w:t>されたこと</w:t>
      </w:r>
      <w:r w:rsidR="00260E18" w:rsidRPr="00111EA7">
        <w:rPr>
          <w:rFonts w:hint="eastAsia"/>
          <w:lang w:val="de-DE"/>
        </w:rPr>
        <w:t>に</w:t>
      </w:r>
      <w:r w:rsidR="00E00286" w:rsidRPr="00111EA7">
        <w:rPr>
          <w:rFonts w:hint="eastAsia"/>
          <w:lang w:val="de-DE"/>
        </w:rPr>
        <w:t>より</w:t>
      </w:r>
      <w:r w:rsidR="00260E18" w:rsidRPr="00111EA7">
        <w:rPr>
          <w:rFonts w:hint="eastAsia"/>
          <w:lang w:val="de-DE"/>
        </w:rPr>
        <w:t>設立され</w:t>
      </w:r>
      <w:r w:rsidR="006066EB" w:rsidRPr="00111EA7">
        <w:rPr>
          <w:rFonts w:hint="eastAsia"/>
          <w:lang w:val="de-DE"/>
        </w:rPr>
        <w:t>た組織で</w:t>
      </w:r>
      <w:r w:rsidR="00260E18" w:rsidRPr="00111EA7">
        <w:rPr>
          <w:rFonts w:hint="eastAsia"/>
          <w:lang w:val="de-DE"/>
        </w:rPr>
        <w:t>、国防軍の現役軍医を除く全ての医師をその管轄下に置いた。</w:t>
      </w:r>
      <w:r w:rsidR="00E00286" w:rsidRPr="00111EA7">
        <w:rPr>
          <w:rFonts w:hint="eastAsia"/>
          <w:lang w:val="de-DE"/>
        </w:rPr>
        <w:t>ライヒ医師会の設立に伴い、従来の医師の全国組織であったドイツ医師</w:t>
      </w:r>
      <w:r w:rsidR="008C48EE" w:rsidRPr="00111EA7">
        <w:rPr>
          <w:rFonts w:hint="eastAsia"/>
          <w:lang w:val="de-DE"/>
        </w:rPr>
        <w:t>会</w:t>
      </w:r>
      <w:r w:rsidR="00E00286" w:rsidRPr="00111EA7">
        <w:rPr>
          <w:rFonts w:hint="eastAsia"/>
          <w:lang w:val="de-DE"/>
        </w:rPr>
        <w:t>連合（</w:t>
      </w:r>
      <w:r w:rsidR="00E00286" w:rsidRPr="00111EA7">
        <w:rPr>
          <w:rFonts w:hint="eastAsia"/>
          <w:lang w:val="de-DE"/>
        </w:rPr>
        <w:t>D</w:t>
      </w:r>
      <w:r w:rsidR="00E00286" w:rsidRPr="00111EA7">
        <w:rPr>
          <w:lang w:val="de-DE"/>
        </w:rPr>
        <w:t xml:space="preserve">eutscher </w:t>
      </w:r>
      <w:r w:rsidR="008C48EE" w:rsidRPr="00111EA7">
        <w:rPr>
          <w:rFonts w:hint="eastAsia"/>
          <w:lang w:val="de-DE"/>
        </w:rPr>
        <w:t>Ä</w:t>
      </w:r>
      <w:r w:rsidR="008C48EE" w:rsidRPr="00111EA7">
        <w:rPr>
          <w:lang w:val="de-DE"/>
        </w:rPr>
        <w:t>rztevereinsbund</w:t>
      </w:r>
      <w:r w:rsidR="00E00286" w:rsidRPr="00111EA7">
        <w:rPr>
          <w:rFonts w:hint="eastAsia"/>
          <w:lang w:val="de-DE"/>
        </w:rPr>
        <w:t>）</w:t>
      </w:r>
      <w:r w:rsidR="008C48EE" w:rsidRPr="00111EA7">
        <w:rPr>
          <w:rFonts w:hint="eastAsia"/>
          <w:lang w:val="de-DE"/>
        </w:rPr>
        <w:t>及び</w:t>
      </w:r>
      <w:r w:rsidR="008C48EE" w:rsidRPr="00111EA7">
        <w:rPr>
          <w:rFonts w:hint="eastAsia"/>
          <w:spacing w:val="-4"/>
          <w:lang w:val="de-DE"/>
        </w:rPr>
        <w:t>ドイツ医師連盟（ハルトマン同盟）（</w:t>
      </w:r>
      <w:r w:rsidR="008C48EE" w:rsidRPr="00111EA7">
        <w:rPr>
          <w:spacing w:val="-4"/>
          <w:lang w:val="de-DE"/>
        </w:rPr>
        <w:t xml:space="preserve">Verband der </w:t>
      </w:r>
      <w:r w:rsidR="008C48EE" w:rsidRPr="00111EA7">
        <w:rPr>
          <w:rFonts w:hint="eastAsia"/>
          <w:spacing w:val="-4"/>
          <w:lang w:val="de-DE"/>
        </w:rPr>
        <w:t>Ä</w:t>
      </w:r>
      <w:r w:rsidR="008C48EE" w:rsidRPr="00111EA7">
        <w:rPr>
          <w:spacing w:val="-4"/>
          <w:lang w:val="de-DE"/>
        </w:rPr>
        <w:t>rzte Deutschlands (Hartmannbund)</w:t>
      </w:r>
      <w:r w:rsidR="008C48EE" w:rsidRPr="00111EA7">
        <w:rPr>
          <w:rFonts w:hint="eastAsia"/>
          <w:spacing w:val="-4"/>
          <w:lang w:val="de-DE"/>
        </w:rPr>
        <w:t>）は解散した。</w:t>
      </w:r>
      <w:r w:rsidR="00930EAE" w:rsidRPr="00111EA7">
        <w:rPr>
          <w:rFonts w:eastAsiaTheme="minorEastAsia" w:cs="Times New Roman"/>
          <w:spacing w:val="-4"/>
          <w:lang w:val="de-DE"/>
        </w:rPr>
        <w:t>„</w:t>
      </w:r>
      <w:r w:rsidR="00F66F7A" w:rsidRPr="00111EA7">
        <w:rPr>
          <w:spacing w:val="-4"/>
          <w:lang w:val="de-DE"/>
        </w:rPr>
        <w:t>Reichs</w:t>
      </w:r>
      <w:r w:rsidR="00F66F7A" w:rsidRPr="00111EA7">
        <w:rPr>
          <w:rFonts w:hint="eastAsia"/>
          <w:spacing w:val="-4"/>
          <w:lang w:val="de-DE"/>
        </w:rPr>
        <w:t>ä</w:t>
      </w:r>
      <w:r w:rsidR="00F66F7A" w:rsidRPr="00111EA7">
        <w:rPr>
          <w:spacing w:val="-4"/>
          <w:lang w:val="de-DE"/>
        </w:rPr>
        <w:t>rztekammer</w:t>
      </w:r>
      <w:r w:rsidR="00930EAE" w:rsidRPr="00111EA7">
        <w:rPr>
          <w:rFonts w:eastAsiaTheme="minorEastAsia" w:cs="Times New Roman"/>
          <w:spacing w:val="-4"/>
          <w:lang w:val="de-DE"/>
        </w:rPr>
        <w:t>“</w:t>
      </w:r>
      <w:r w:rsidR="00A279CA" w:rsidRPr="00111EA7">
        <w:rPr>
          <w:spacing w:val="-4"/>
          <w:lang w:val="de-DE"/>
        </w:rPr>
        <w:t>,</w:t>
      </w:r>
      <w:r w:rsidR="00A279CA" w:rsidRPr="00111EA7">
        <w:rPr>
          <w:rFonts w:eastAsiaTheme="minorEastAsia"/>
          <w:spacing w:val="-4"/>
          <w:szCs w:val="18"/>
          <w:lang w:val="de-DE"/>
        </w:rPr>
        <w:t xml:space="preserve"> </w:t>
      </w:r>
      <w:r w:rsidR="00A279CA" w:rsidRPr="00111EA7">
        <w:rPr>
          <w:i/>
          <w:lang w:val="de-DE"/>
        </w:rPr>
        <w:t>op.cit</w:t>
      </w:r>
      <w:r w:rsidR="00A279CA" w:rsidRPr="00111EA7">
        <w:rPr>
          <w:lang w:val="de-DE"/>
        </w:rPr>
        <w:t>.</w:t>
      </w:r>
      <w:r w:rsidR="00A279CA" w:rsidRPr="00111EA7">
        <w:rPr>
          <w:rFonts w:hint="eastAsia"/>
          <w:lang w:val="de-DE"/>
        </w:rPr>
        <w:t>(</w:t>
      </w:r>
      <w:r w:rsidR="00502A29" w:rsidRPr="00111EA7">
        <w:rPr>
          <w:lang w:val="de-DE"/>
        </w:rPr>
        <w:fldChar w:fldCharType="begin"/>
      </w:r>
      <w:r w:rsidR="00502A29" w:rsidRPr="00111EA7">
        <w:rPr>
          <w:lang w:val="de-DE"/>
        </w:rPr>
        <w:instrText xml:space="preserve"> </w:instrText>
      </w:r>
      <w:r w:rsidR="00502A29" w:rsidRPr="00111EA7">
        <w:rPr>
          <w:rFonts w:hint="eastAsia"/>
          <w:lang w:val="de-DE"/>
        </w:rPr>
        <w:instrText>NOTEREF _Ref124530899 \h</w:instrText>
      </w:r>
      <w:r w:rsidR="00502A29" w:rsidRPr="00111EA7">
        <w:rPr>
          <w:lang w:val="de-DE"/>
        </w:rPr>
        <w:instrText xml:space="preserve"> </w:instrText>
      </w:r>
      <w:r w:rsidR="00612DA2" w:rsidRPr="00111EA7">
        <w:rPr>
          <w:lang w:val="de-DE"/>
        </w:rPr>
        <w:instrText xml:space="preserve"> \* MERGEFORMAT </w:instrText>
      </w:r>
      <w:r w:rsidR="00502A29" w:rsidRPr="00111EA7">
        <w:rPr>
          <w:lang w:val="de-DE"/>
        </w:rPr>
      </w:r>
      <w:r w:rsidR="00502A29" w:rsidRPr="00111EA7">
        <w:rPr>
          <w:lang w:val="de-DE"/>
        </w:rPr>
        <w:fldChar w:fldCharType="separate"/>
      </w:r>
      <w:r w:rsidR="00730C80">
        <w:rPr>
          <w:lang w:val="de-DE"/>
        </w:rPr>
        <w:t>164</w:t>
      </w:r>
      <w:r w:rsidR="00502A29" w:rsidRPr="00111EA7">
        <w:rPr>
          <w:lang w:val="de-DE"/>
        </w:rPr>
        <w:fldChar w:fldCharType="end"/>
      </w:r>
      <w:r w:rsidR="00A279CA" w:rsidRPr="00111EA7">
        <w:rPr>
          <w:lang w:val="de-DE"/>
        </w:rPr>
        <w:t xml:space="preserve">); </w:t>
      </w:r>
      <w:r w:rsidR="008C775C" w:rsidRPr="00111EA7">
        <w:rPr>
          <w:rFonts w:hint="eastAsia"/>
          <w:lang w:val="de-DE"/>
        </w:rPr>
        <w:t>木畑</w:t>
      </w:r>
      <w:r w:rsidR="00546471" w:rsidRPr="00111EA7">
        <w:rPr>
          <w:rFonts w:hint="eastAsia"/>
          <w:lang w:val="de-DE"/>
        </w:rPr>
        <w:t>和子「第六章　民族の「健康」を目指して</w:t>
      </w:r>
      <w:r w:rsidR="00CF0726" w:rsidRPr="00111EA7">
        <w:rPr>
          <w:rFonts w:hint="eastAsia"/>
        </w:rPr>
        <w:t>―第三帝国の保健衛生行政</w:t>
      </w:r>
      <w:r w:rsidR="00546471" w:rsidRPr="00111EA7">
        <w:rPr>
          <w:rFonts w:hint="eastAsia"/>
          <w:lang w:val="de-DE"/>
        </w:rPr>
        <w:t>」</w:t>
      </w:r>
      <w:r w:rsidR="00CF0726" w:rsidRPr="00111EA7">
        <w:rPr>
          <w:rFonts w:hint="eastAsia"/>
          <w:lang w:val="de-DE"/>
        </w:rPr>
        <w:t>川越修・矢野久編『ナチズムのなかの</w:t>
      </w:r>
      <w:r w:rsidR="00CF0726" w:rsidRPr="00111EA7">
        <w:rPr>
          <w:rFonts w:hint="eastAsia"/>
          <w:lang w:val="de-DE"/>
        </w:rPr>
        <w:t>20</w:t>
      </w:r>
      <w:r w:rsidR="00CF0726" w:rsidRPr="00111EA7">
        <w:rPr>
          <w:rFonts w:hint="eastAsia"/>
          <w:lang w:val="de-DE"/>
        </w:rPr>
        <w:t>世紀』柏書房</w:t>
      </w:r>
      <w:r w:rsidR="00CF0726" w:rsidRPr="00111EA7">
        <w:rPr>
          <w:rFonts w:hint="eastAsia"/>
          <w:lang w:val="de-DE"/>
        </w:rPr>
        <w:t>,</w:t>
      </w:r>
      <w:r w:rsidR="00CF0726" w:rsidRPr="00111EA7">
        <w:rPr>
          <w:lang w:val="de-DE"/>
        </w:rPr>
        <w:t xml:space="preserve"> 2002, pp.170, 172.</w:t>
      </w:r>
    </w:p>
  </w:footnote>
  <w:footnote w:id="317">
    <w:p w14:paraId="1D6EB0FB" w14:textId="4F55CCCC" w:rsidR="00AD06C6" w:rsidRPr="00111EA7" w:rsidRDefault="00AD06C6" w:rsidP="003641D3">
      <w:pPr>
        <w:pStyle w:val="a8"/>
        <w:ind w:left="176" w:hanging="176"/>
        <w:jc w:val="both"/>
        <w:rPr>
          <w:lang w:val="de-DE"/>
        </w:rPr>
      </w:pPr>
      <w:r w:rsidRPr="00111EA7">
        <w:rPr>
          <w:rStyle w:val="aa"/>
        </w:rPr>
        <w:footnoteRef/>
      </w:r>
      <w:r w:rsidRPr="00111EA7">
        <w:rPr>
          <w:lang w:val="de-DE"/>
        </w:rPr>
        <w:t xml:space="preserve"> Michael </w:t>
      </w:r>
      <w:r w:rsidRPr="00111EA7">
        <w:rPr>
          <w:lang w:val="de-DE"/>
        </w:rPr>
        <w:t xml:space="preserve">H. Kater, </w:t>
      </w:r>
      <w:r w:rsidRPr="00111EA7">
        <w:rPr>
          <w:i/>
          <w:lang w:val="de-DE"/>
        </w:rPr>
        <w:t>Doctors under Hitler</w:t>
      </w:r>
      <w:r w:rsidRPr="00111EA7">
        <w:rPr>
          <w:lang w:val="de-DE"/>
        </w:rPr>
        <w:t xml:space="preserve">, Chapel </w:t>
      </w:r>
      <w:r w:rsidRPr="00111EA7">
        <w:rPr>
          <w:rFonts w:hint="eastAsia"/>
          <w:lang w:val="de-DE"/>
        </w:rPr>
        <w:t>H</w:t>
      </w:r>
      <w:r w:rsidRPr="00111EA7">
        <w:rPr>
          <w:lang w:val="de-DE"/>
        </w:rPr>
        <w:t>ill and London: University of North Carolina Press, 1989, pp.56,</w:t>
      </w:r>
      <w:r w:rsidRPr="00111EA7">
        <w:rPr>
          <w:spacing w:val="-1"/>
          <w:lang w:val="de-DE"/>
        </w:rPr>
        <w:t xml:space="preserve"> 245. </w:t>
      </w:r>
      <w:r w:rsidRPr="00111EA7">
        <w:rPr>
          <w:rFonts w:hint="eastAsia"/>
          <w:spacing w:val="-1"/>
        </w:rPr>
        <w:t>その他、医師免許の取得時期が</w:t>
      </w:r>
      <w:r w:rsidRPr="00111EA7">
        <w:rPr>
          <w:spacing w:val="-1"/>
          <w:lang w:val="de-DE"/>
        </w:rPr>
        <w:t>1878</w:t>
      </w:r>
      <w:r w:rsidRPr="00111EA7">
        <w:rPr>
          <w:rFonts w:hint="eastAsia"/>
          <w:spacing w:val="-1"/>
          <w:lang w:val="de-DE"/>
        </w:rPr>
        <w:t>～</w:t>
      </w:r>
      <w:r w:rsidRPr="00111EA7">
        <w:rPr>
          <w:spacing w:val="-1"/>
          <w:lang w:val="de-DE"/>
        </w:rPr>
        <w:t>1918</w:t>
      </w:r>
      <w:r w:rsidRPr="00111EA7">
        <w:rPr>
          <w:rFonts w:hint="eastAsia"/>
          <w:spacing w:val="-1"/>
          <w:lang w:val="de-DE"/>
        </w:rPr>
        <w:t>年の医師は入党率</w:t>
      </w:r>
      <w:r w:rsidRPr="00111EA7">
        <w:rPr>
          <w:spacing w:val="-1"/>
          <w:lang w:val="de-DE"/>
        </w:rPr>
        <w:t>39.1%</w:t>
      </w:r>
      <w:r w:rsidRPr="00111EA7">
        <w:rPr>
          <w:rFonts w:hint="eastAsia"/>
          <w:spacing w:val="-1"/>
          <w:lang w:val="de-DE"/>
        </w:rPr>
        <w:t>、</w:t>
      </w:r>
      <w:r w:rsidRPr="00111EA7">
        <w:rPr>
          <w:spacing w:val="-1"/>
          <w:lang w:val="de-DE"/>
        </w:rPr>
        <w:t>1933</w:t>
      </w:r>
      <w:r w:rsidRPr="00111EA7">
        <w:rPr>
          <w:rFonts w:hint="eastAsia"/>
          <w:spacing w:val="-1"/>
          <w:lang w:val="de-DE"/>
        </w:rPr>
        <w:t>～</w:t>
      </w:r>
      <w:r w:rsidRPr="00111EA7">
        <w:rPr>
          <w:spacing w:val="-1"/>
          <w:lang w:val="de-DE"/>
        </w:rPr>
        <w:t>1938</w:t>
      </w:r>
      <w:r w:rsidRPr="00111EA7">
        <w:rPr>
          <w:rFonts w:hint="eastAsia"/>
          <w:spacing w:val="-1"/>
          <w:lang w:val="de-DE"/>
        </w:rPr>
        <w:t>年の医師は</w:t>
      </w:r>
      <w:r w:rsidRPr="00111EA7">
        <w:rPr>
          <w:spacing w:val="-1"/>
          <w:lang w:val="de-DE"/>
        </w:rPr>
        <w:t>43.2%</w:t>
      </w:r>
      <w:r w:rsidRPr="00111EA7">
        <w:rPr>
          <w:rFonts w:hint="eastAsia"/>
          <w:spacing w:val="-1"/>
          <w:lang w:val="de-DE"/>
        </w:rPr>
        <w:t>、</w:t>
      </w:r>
      <w:r w:rsidRPr="00111EA7">
        <w:rPr>
          <w:spacing w:val="-1"/>
          <w:lang w:val="de-DE"/>
        </w:rPr>
        <w:t>1939</w:t>
      </w:r>
      <w:r w:rsidRPr="00111EA7">
        <w:rPr>
          <w:rFonts w:hint="eastAsia"/>
          <w:spacing w:val="-1"/>
          <w:lang w:val="de-DE"/>
        </w:rPr>
        <w:t>～</w:t>
      </w:r>
      <w:r w:rsidRPr="00111EA7">
        <w:rPr>
          <w:spacing w:val="-1"/>
          <w:lang w:val="de-DE"/>
        </w:rPr>
        <w:t>1945</w:t>
      </w:r>
      <w:r w:rsidRPr="00111EA7">
        <w:rPr>
          <w:rFonts w:hint="eastAsia"/>
          <w:spacing w:val="-1"/>
          <w:lang w:val="de-DE"/>
        </w:rPr>
        <w:t>年の医師は</w:t>
      </w:r>
      <w:r w:rsidRPr="00111EA7">
        <w:rPr>
          <w:spacing w:val="-1"/>
          <w:lang w:val="de-DE"/>
        </w:rPr>
        <w:t>44.1%</w:t>
      </w:r>
      <w:r w:rsidRPr="00111EA7">
        <w:rPr>
          <w:rFonts w:hint="eastAsia"/>
          <w:spacing w:val="-1"/>
          <w:lang w:val="de-DE"/>
        </w:rPr>
        <w:t>であった。</w:t>
      </w:r>
    </w:p>
  </w:footnote>
  <w:footnote w:id="318">
    <w:p w14:paraId="3A8843E2" w14:textId="26771B3F" w:rsidR="00AD06C6" w:rsidRPr="00111EA7" w:rsidRDefault="00AD06C6">
      <w:pPr>
        <w:pStyle w:val="a8"/>
        <w:ind w:left="176" w:hanging="176"/>
        <w:rPr>
          <w:lang w:val="de-DE" w:eastAsia="zh-TW"/>
        </w:rPr>
      </w:pPr>
      <w:r w:rsidRPr="00111EA7">
        <w:rPr>
          <w:rStyle w:val="aa"/>
        </w:rPr>
        <w:footnoteRef/>
      </w:r>
      <w:r w:rsidRPr="00111EA7">
        <w:rPr>
          <w:rFonts w:hint="eastAsia"/>
          <w:lang w:val="de-DE" w:eastAsia="zh-TW"/>
        </w:rPr>
        <w:t xml:space="preserve"> </w:t>
      </w:r>
      <w:r w:rsidRPr="00111EA7">
        <w:rPr>
          <w:rFonts w:hint="eastAsia"/>
          <w:lang w:val="de-DE" w:eastAsia="zh-TW"/>
        </w:rPr>
        <w:t>木畑</w:t>
      </w:r>
      <w:r w:rsidRPr="00111EA7">
        <w:rPr>
          <w:rFonts w:hint="eastAsia"/>
          <w:lang w:val="de-DE"/>
        </w:rPr>
        <w:t>（</w:t>
      </w:r>
      <w:r w:rsidRPr="00111EA7">
        <w:rPr>
          <w:rFonts w:hint="eastAsia"/>
          <w:lang w:val="de-DE"/>
        </w:rPr>
        <w:t>2021</w:t>
      </w:r>
      <w:r w:rsidRPr="00111EA7">
        <w:rPr>
          <w:rFonts w:hint="eastAsia"/>
          <w:lang w:val="de-DE"/>
        </w:rPr>
        <w:t>）</w:t>
      </w:r>
      <w:r w:rsidR="00ED260A" w:rsidRPr="005630F4">
        <w:rPr>
          <w:rFonts w:hint="eastAsia"/>
          <w:lang w:val="de-DE"/>
        </w:rPr>
        <w:t xml:space="preserve"> </w:t>
      </w:r>
      <w:r w:rsidRPr="00111EA7">
        <w:rPr>
          <w:rFonts w:eastAsiaTheme="minorEastAsia" w:hint="eastAsia"/>
          <w:szCs w:val="18"/>
          <w:lang w:val="de-DE" w:eastAsia="zh-TW"/>
        </w:rPr>
        <w:t>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_Ref92874916 \h</w:instrText>
      </w:r>
      <w:r w:rsidRPr="00111EA7">
        <w:rPr>
          <w:lang w:val="de-DE"/>
        </w:rPr>
        <w:instrText xml:space="preserve">  \* MERGEFORMAT </w:instrText>
      </w:r>
      <w:r w:rsidRPr="00111EA7">
        <w:fldChar w:fldCharType="separate"/>
      </w:r>
      <w:r w:rsidR="00730C80">
        <w:rPr>
          <w:lang w:val="de-DE"/>
        </w:rPr>
        <w:t>4</w:t>
      </w:r>
      <w:r w:rsidRPr="00111EA7">
        <w:fldChar w:fldCharType="end"/>
      </w:r>
      <w:r w:rsidRPr="00111EA7">
        <w:rPr>
          <w:rFonts w:hint="eastAsia"/>
          <w:lang w:val="de-DE"/>
        </w:rPr>
        <w:t>)</w:t>
      </w:r>
      <w:r w:rsidRPr="00111EA7">
        <w:rPr>
          <w:rFonts w:hint="eastAsia"/>
          <w:lang w:val="de-DE" w:eastAsia="zh-TW"/>
        </w:rPr>
        <w:t>, p</w:t>
      </w:r>
      <w:r w:rsidRPr="00111EA7">
        <w:rPr>
          <w:lang w:val="de-DE" w:eastAsia="zh-TW"/>
        </w:rPr>
        <w:t>.75.</w:t>
      </w:r>
    </w:p>
  </w:footnote>
  <w:footnote w:id="319">
    <w:p w14:paraId="18A0FF82" w14:textId="4416ECD3"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eastAsiaTheme="minorEastAsia"/>
          <w:spacing w:val="-1"/>
          <w:szCs w:val="18"/>
          <w:lang w:val="de-DE"/>
        </w:rPr>
        <w:t xml:space="preserve">Astrid Ley, </w:t>
      </w:r>
      <w:r w:rsidRPr="00111EA7">
        <w:rPr>
          <w:rFonts w:eastAsiaTheme="minorEastAsia"/>
          <w:i/>
          <w:spacing w:val="-1"/>
          <w:szCs w:val="18"/>
          <w:lang w:val="de-DE"/>
        </w:rPr>
        <w:t>Zwangssterilisation und Ärzteschaft: Hintergründe und Ziele ärztlichen Handelns 1934-1945</w:t>
      </w:r>
      <w:r w:rsidRPr="00111EA7">
        <w:rPr>
          <w:rFonts w:eastAsiaTheme="minorEastAsia"/>
          <w:spacing w:val="-1"/>
          <w:szCs w:val="18"/>
          <w:lang w:val="de-DE"/>
        </w:rPr>
        <w:t xml:space="preserve">, Frankfurt am </w:t>
      </w:r>
      <w:r w:rsidRPr="00111EA7">
        <w:rPr>
          <w:rFonts w:eastAsiaTheme="minorEastAsia"/>
          <w:szCs w:val="18"/>
          <w:lang w:val="de-DE"/>
        </w:rPr>
        <w:t>Main: Campus Verlag, 2004, p.133.</w:t>
      </w:r>
    </w:p>
  </w:footnote>
  <w:footnote w:id="320">
    <w:p w14:paraId="7376DFDC" w14:textId="05132FE4"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lang w:val="de-DE"/>
        </w:rPr>
        <w:t>木畑（</w:t>
      </w:r>
      <w:r w:rsidRPr="00111EA7">
        <w:rPr>
          <w:rFonts w:hint="eastAsia"/>
          <w:lang w:val="de-DE"/>
        </w:rPr>
        <w:t>2021</w:t>
      </w:r>
      <w:r w:rsidRPr="00111EA7">
        <w:rPr>
          <w:rFonts w:hint="eastAsia"/>
          <w:lang w:val="de-DE"/>
        </w:rPr>
        <w:t>）</w:t>
      </w:r>
      <w:r w:rsidR="00ED260A" w:rsidRPr="00FD79D6">
        <w:rPr>
          <w:rFonts w:hint="eastAsia"/>
          <w:lang w:val="de-DE"/>
        </w:rPr>
        <w:t xml:space="preserve"> </w:t>
      </w:r>
      <w:r w:rsidRPr="00111EA7">
        <w:rPr>
          <w:rFonts w:eastAsiaTheme="minorEastAsia" w:hint="eastAsia"/>
          <w:szCs w:val="18"/>
          <w:lang w:val="de-DE"/>
        </w:rPr>
        <w:t>前掲注</w:t>
      </w:r>
      <w:r w:rsidRPr="00111EA7">
        <w:rPr>
          <w:rFonts w:hint="eastAsia"/>
          <w:lang w:val="de-DE"/>
        </w:rPr>
        <w:t>(</w:t>
      </w:r>
      <w:r w:rsidRPr="00111EA7">
        <w:fldChar w:fldCharType="begin"/>
      </w:r>
      <w:r w:rsidRPr="00111EA7">
        <w:rPr>
          <w:lang w:val="de-DE"/>
        </w:rPr>
        <w:instrText xml:space="preserve"> </w:instrText>
      </w:r>
      <w:r w:rsidRPr="00111EA7">
        <w:rPr>
          <w:rFonts w:hint="eastAsia"/>
          <w:lang w:val="de-DE"/>
        </w:rPr>
        <w:instrText>NOTEREF _Ref92874916 \h</w:instrText>
      </w:r>
      <w:r w:rsidRPr="00111EA7">
        <w:rPr>
          <w:lang w:val="de-DE"/>
        </w:rPr>
        <w:instrText xml:space="preserve">  \* MERGEFORMAT </w:instrText>
      </w:r>
      <w:r w:rsidRPr="00111EA7">
        <w:fldChar w:fldCharType="separate"/>
      </w:r>
      <w:r w:rsidR="00730C80">
        <w:rPr>
          <w:lang w:val="de-DE"/>
        </w:rPr>
        <w:t>4</w:t>
      </w:r>
      <w:r w:rsidRPr="00111EA7">
        <w:fldChar w:fldCharType="end"/>
      </w:r>
      <w:r w:rsidRPr="00111EA7">
        <w:rPr>
          <w:rFonts w:hint="eastAsia"/>
          <w:lang w:val="de-DE"/>
        </w:rPr>
        <w:t>), pp</w:t>
      </w:r>
      <w:r w:rsidRPr="00111EA7">
        <w:rPr>
          <w:lang w:val="de-DE"/>
        </w:rPr>
        <w:t>.76-77.</w:t>
      </w:r>
    </w:p>
  </w:footnote>
  <w:footnote w:id="321">
    <w:p w14:paraId="3276FF9F" w14:textId="24692AF2" w:rsidR="00AD06C6" w:rsidRPr="00FD79D6" w:rsidRDefault="00AD06C6">
      <w:pPr>
        <w:pStyle w:val="a8"/>
        <w:ind w:left="176" w:hanging="176"/>
        <w:rPr>
          <w:lang w:val="de-DE"/>
        </w:rPr>
      </w:pPr>
      <w:r w:rsidRPr="00111EA7">
        <w:rPr>
          <w:rStyle w:val="aa"/>
        </w:rPr>
        <w:footnoteRef/>
      </w:r>
      <w:r w:rsidRPr="00FD79D6">
        <w:rPr>
          <w:lang w:val="de-DE"/>
        </w:rPr>
        <w:t xml:space="preserve"> </w:t>
      </w:r>
      <w:r w:rsidRPr="00FD79D6">
        <w:rPr>
          <w:rFonts w:eastAsiaTheme="minorEastAsia"/>
          <w:szCs w:val="18"/>
          <w:lang w:val="de-DE"/>
        </w:rPr>
        <w:t>Ley,</w:t>
      </w:r>
      <w:r w:rsidRPr="00FD79D6">
        <w:rPr>
          <w:rFonts w:eastAsiaTheme="minorEastAsia"/>
          <w:i/>
          <w:szCs w:val="18"/>
          <w:lang w:val="de-DE"/>
        </w:rPr>
        <w:t xml:space="preserve"> op.cit</w:t>
      </w:r>
      <w:r w:rsidRPr="00FD79D6">
        <w:rPr>
          <w:rFonts w:eastAsiaTheme="minorEastAsia"/>
          <w:szCs w:val="18"/>
          <w:lang w:val="de-DE"/>
        </w:rPr>
        <w:t>.</w:t>
      </w:r>
      <w:r w:rsidRPr="00FD79D6">
        <w:rPr>
          <w:szCs w:val="18"/>
          <w:lang w:val="de-DE"/>
        </w:rPr>
        <w:t>(</w:t>
      </w:r>
      <w:r w:rsidRPr="00111EA7">
        <w:rPr>
          <w:szCs w:val="18"/>
          <w:lang w:val="fr-FR"/>
        </w:rPr>
        <w:fldChar w:fldCharType="begin"/>
      </w:r>
      <w:r w:rsidRPr="00FD79D6">
        <w:rPr>
          <w:szCs w:val="18"/>
          <w:lang w:val="de-DE"/>
        </w:rPr>
        <w:instrText xml:space="preserve"> NOTEREF _Ref101033138 \h  \* MERGEFORMAT </w:instrText>
      </w:r>
      <w:r w:rsidRPr="00111EA7">
        <w:rPr>
          <w:szCs w:val="18"/>
          <w:lang w:val="fr-FR"/>
        </w:rPr>
      </w:r>
      <w:r w:rsidRPr="00111EA7">
        <w:rPr>
          <w:szCs w:val="18"/>
          <w:lang w:val="fr-FR"/>
        </w:rPr>
        <w:fldChar w:fldCharType="separate"/>
      </w:r>
      <w:r w:rsidR="00730C80">
        <w:rPr>
          <w:szCs w:val="18"/>
          <w:lang w:val="de-DE"/>
        </w:rPr>
        <w:t>319</w:t>
      </w:r>
      <w:r w:rsidRPr="00111EA7">
        <w:rPr>
          <w:szCs w:val="18"/>
          <w:lang w:val="fr-FR"/>
        </w:rPr>
        <w:fldChar w:fldCharType="end"/>
      </w:r>
      <w:r w:rsidRPr="00FD79D6">
        <w:rPr>
          <w:szCs w:val="18"/>
          <w:lang w:val="de-DE"/>
        </w:rPr>
        <w:t>), pp.145, 175.</w:t>
      </w:r>
    </w:p>
  </w:footnote>
  <w:footnote w:id="322">
    <w:p w14:paraId="1A39449D" w14:textId="77777777" w:rsidR="00AD06C6" w:rsidRPr="00111EA7" w:rsidRDefault="00AD06C6">
      <w:pPr>
        <w:pStyle w:val="a8"/>
        <w:ind w:left="176" w:hanging="176"/>
      </w:pPr>
      <w:r w:rsidRPr="00111EA7">
        <w:rPr>
          <w:rStyle w:val="aa"/>
        </w:rPr>
        <w:footnoteRef/>
      </w:r>
      <w:r w:rsidRPr="00111EA7">
        <w:t xml:space="preserve"> </w:t>
      </w:r>
      <w:r w:rsidRPr="00111EA7">
        <w:rPr>
          <w:i/>
        </w:rPr>
        <w:t>ibid</w:t>
      </w:r>
      <w:r w:rsidRPr="00111EA7">
        <w:t>., pp.163-169.</w:t>
      </w:r>
    </w:p>
  </w:footnote>
  <w:footnote w:id="323">
    <w:p w14:paraId="220A0A50" w14:textId="523D3653" w:rsidR="00AD06C6" w:rsidRPr="00111EA7" w:rsidRDefault="00AD06C6">
      <w:pPr>
        <w:pStyle w:val="a8"/>
        <w:ind w:left="176" w:hanging="176"/>
        <w:rPr>
          <w:rFonts w:eastAsia="PMingLiU"/>
        </w:rPr>
      </w:pPr>
      <w:r w:rsidRPr="00111EA7">
        <w:rPr>
          <w:rStyle w:val="aa"/>
        </w:rPr>
        <w:footnoteRef/>
      </w:r>
      <w:r w:rsidRPr="00111EA7">
        <w:rPr>
          <w:rFonts w:hint="eastAsia"/>
        </w:rPr>
        <w:t xml:space="preserve"> </w:t>
      </w:r>
      <w:r w:rsidRPr="00111EA7">
        <w:rPr>
          <w:rFonts w:hint="eastAsia"/>
          <w:lang w:val="de-DE"/>
        </w:rPr>
        <w:t>木畑</w:t>
      </w:r>
      <w:r w:rsidRPr="00111EA7">
        <w:rPr>
          <w:rFonts w:hint="eastAsia"/>
        </w:rPr>
        <w:t>（</w:t>
      </w:r>
      <w:r w:rsidRPr="00111EA7">
        <w:rPr>
          <w:rFonts w:hint="eastAsia"/>
        </w:rPr>
        <w:t>2021</w:t>
      </w:r>
      <w:r w:rsidRPr="00111EA7">
        <w:rPr>
          <w:rFonts w:hint="eastAsia"/>
        </w:rPr>
        <w:t>）</w:t>
      </w:r>
      <w:r w:rsidR="00ED260A">
        <w:rPr>
          <w:rFonts w:hint="eastAsia"/>
        </w:rPr>
        <w:t xml:space="preserve"> </w:t>
      </w:r>
      <w:r w:rsidRPr="00111EA7">
        <w:rPr>
          <w:rFonts w:eastAsiaTheme="minorEastAsia" w:hint="eastAsia"/>
          <w:szCs w:val="18"/>
          <w:lang w:val="de-DE"/>
        </w:rPr>
        <w:t>前掲注</w:t>
      </w:r>
      <w:r w:rsidRPr="00111EA7">
        <w:rPr>
          <w:rFonts w:hint="eastAsia"/>
        </w:rPr>
        <w:t>(</w:t>
      </w:r>
      <w:r w:rsidRPr="00111EA7">
        <w:fldChar w:fldCharType="begin"/>
      </w:r>
      <w:r w:rsidRPr="00111EA7">
        <w:instrText xml:space="preserve"> </w:instrText>
      </w:r>
      <w:r w:rsidRPr="00111EA7">
        <w:rPr>
          <w:rFonts w:hint="eastAsia"/>
        </w:rPr>
        <w:instrText>NOTEREF _Ref92874916 \h</w:instrText>
      </w:r>
      <w:r w:rsidRPr="00111EA7">
        <w:instrText xml:space="preserve">  \* MERGEFORMAT </w:instrText>
      </w:r>
      <w:r w:rsidRPr="00111EA7">
        <w:fldChar w:fldCharType="separate"/>
      </w:r>
      <w:r w:rsidR="00730C80">
        <w:t>4</w:t>
      </w:r>
      <w:r w:rsidRPr="00111EA7">
        <w:fldChar w:fldCharType="end"/>
      </w:r>
      <w:r w:rsidRPr="00111EA7">
        <w:rPr>
          <w:rFonts w:hint="eastAsia"/>
        </w:rPr>
        <w:t>), pp.</w:t>
      </w:r>
      <w:r w:rsidRPr="00111EA7">
        <w:t xml:space="preserve">72, </w:t>
      </w:r>
      <w:r w:rsidRPr="00111EA7">
        <w:rPr>
          <w:rFonts w:hint="eastAsia"/>
        </w:rPr>
        <w:t>76-78.</w:t>
      </w:r>
      <w:r w:rsidRPr="00111EA7">
        <w:t xml:space="preserve"> </w:t>
      </w:r>
      <w:r w:rsidRPr="00111EA7">
        <w:rPr>
          <w:rFonts w:hint="eastAsia"/>
        </w:rPr>
        <w:t>罰金の額（</w:t>
      </w:r>
      <w:r w:rsidRPr="00111EA7">
        <w:rPr>
          <w:rFonts w:hint="eastAsia"/>
        </w:rPr>
        <w:t>150</w:t>
      </w:r>
      <w:r w:rsidRPr="00111EA7">
        <w:rPr>
          <w:rFonts w:hint="eastAsia"/>
        </w:rPr>
        <w:t>ライヒスマルク以下）については、開業医にとってそれ</w:t>
      </w:r>
      <w:r w:rsidRPr="00111EA7">
        <w:rPr>
          <w:rFonts w:hint="eastAsia"/>
          <w:spacing w:val="-2"/>
        </w:rPr>
        <w:t>ほど小さなものではなく、届出義務違反に対する一定の抑止効果を持</w:t>
      </w:r>
      <w:r w:rsidR="00F77B61">
        <w:rPr>
          <w:rFonts w:hint="eastAsia"/>
          <w:spacing w:val="-2"/>
        </w:rPr>
        <w:t>っ</w:t>
      </w:r>
      <w:r w:rsidRPr="00111EA7">
        <w:rPr>
          <w:rFonts w:hint="eastAsia"/>
          <w:spacing w:val="-2"/>
        </w:rPr>
        <w:t>たと思われる、との見方もある。</w:t>
      </w:r>
      <w:r w:rsidRPr="00111EA7">
        <w:rPr>
          <w:rFonts w:eastAsiaTheme="minorEastAsia"/>
          <w:spacing w:val="-2"/>
          <w:szCs w:val="18"/>
        </w:rPr>
        <w:t xml:space="preserve">Ley, </w:t>
      </w:r>
      <w:r w:rsidRPr="00111EA7">
        <w:rPr>
          <w:i/>
          <w:spacing w:val="-2"/>
        </w:rPr>
        <w:t>ibid</w:t>
      </w:r>
      <w:r w:rsidRPr="00111EA7">
        <w:rPr>
          <w:spacing w:val="-2"/>
        </w:rPr>
        <w:t>.</w:t>
      </w:r>
      <w:r w:rsidRPr="00111EA7">
        <w:rPr>
          <w:spacing w:val="-2"/>
          <w:szCs w:val="18"/>
        </w:rPr>
        <w:t>,</w:t>
      </w:r>
      <w:r w:rsidRPr="00111EA7">
        <w:rPr>
          <w:spacing w:val="-2"/>
        </w:rPr>
        <w:t xml:space="preserve"> </w:t>
      </w:r>
      <w:r w:rsidRPr="00111EA7">
        <w:t>pp.169-170.</w:t>
      </w:r>
    </w:p>
  </w:footnote>
  <w:footnote w:id="324">
    <w:p w14:paraId="763A5947" w14:textId="7370C0E2" w:rsidR="00AD06C6" w:rsidRPr="00111EA7" w:rsidRDefault="00AD06C6">
      <w:pPr>
        <w:pStyle w:val="a8"/>
        <w:ind w:left="176" w:hanging="176"/>
      </w:pPr>
      <w:r w:rsidRPr="00111EA7">
        <w:rPr>
          <w:rStyle w:val="aa"/>
        </w:rPr>
        <w:footnoteRef/>
      </w:r>
      <w:r w:rsidRPr="00111EA7">
        <w:t xml:space="preserve"> </w:t>
      </w:r>
      <w:r w:rsidRPr="00111EA7">
        <w:rPr>
          <w:rFonts w:eastAsiaTheme="minorEastAsia"/>
          <w:szCs w:val="18"/>
        </w:rPr>
        <w:t xml:space="preserve">Ley, </w:t>
      </w:r>
      <w:r w:rsidRPr="00111EA7">
        <w:rPr>
          <w:i/>
        </w:rPr>
        <w:t>ibid</w:t>
      </w:r>
      <w:r w:rsidRPr="00111EA7">
        <w:t>.</w:t>
      </w:r>
      <w:r w:rsidRPr="00111EA7">
        <w:rPr>
          <w:szCs w:val="18"/>
        </w:rPr>
        <w:t>, p.160.</w:t>
      </w:r>
    </w:p>
  </w:footnote>
  <w:footnote w:id="325">
    <w:p w14:paraId="377FFE2B" w14:textId="1CEBE4B2" w:rsidR="00AD06C6" w:rsidRPr="00111EA7" w:rsidRDefault="00AD06C6">
      <w:pPr>
        <w:pStyle w:val="a8"/>
        <w:ind w:left="176" w:hanging="176"/>
      </w:pPr>
      <w:r w:rsidRPr="00111EA7">
        <w:rPr>
          <w:rStyle w:val="aa"/>
        </w:rPr>
        <w:footnoteRef/>
      </w:r>
      <w:r w:rsidRPr="00111EA7">
        <w:t xml:space="preserve"> </w:t>
      </w:r>
      <w:r w:rsidRPr="00111EA7">
        <w:rPr>
          <w:i/>
        </w:rPr>
        <w:t>ibid</w:t>
      </w:r>
      <w:r w:rsidRPr="00111EA7">
        <w:t>.</w:t>
      </w:r>
      <w:r w:rsidRPr="00111EA7">
        <w:rPr>
          <w:szCs w:val="18"/>
        </w:rPr>
        <w:t>, pp.230, 263.</w:t>
      </w:r>
    </w:p>
  </w:footnote>
  <w:footnote w:id="326">
    <w:p w14:paraId="44467763" w14:textId="60F47087" w:rsidR="00AD06C6" w:rsidRPr="00111EA7" w:rsidRDefault="00AD06C6">
      <w:pPr>
        <w:pStyle w:val="a8"/>
        <w:ind w:left="176" w:hanging="176"/>
      </w:pPr>
      <w:r w:rsidRPr="00111EA7">
        <w:rPr>
          <w:rStyle w:val="aa"/>
        </w:rPr>
        <w:footnoteRef/>
      </w:r>
      <w:r w:rsidRPr="00111EA7">
        <w:t xml:space="preserve"> </w:t>
      </w:r>
      <w:r w:rsidRPr="00111EA7">
        <w:rPr>
          <w:rFonts w:hint="eastAsia"/>
        </w:rPr>
        <w:t>このような批判の例として、</w:t>
      </w:r>
      <w:r w:rsidRPr="00111EA7">
        <w:rPr>
          <w:rFonts w:hint="eastAsia"/>
        </w:rPr>
        <w:t xml:space="preserve">Hans </w:t>
      </w:r>
      <w:proofErr w:type="spellStart"/>
      <w:r w:rsidRPr="00111EA7">
        <w:rPr>
          <w:rFonts w:hint="eastAsia"/>
        </w:rPr>
        <w:t>Luxenburger</w:t>
      </w:r>
      <w:proofErr w:type="spellEnd"/>
      <w:r w:rsidRPr="00111EA7">
        <w:rPr>
          <w:rFonts w:hint="eastAsia"/>
        </w:rPr>
        <w:t xml:space="preserve">, </w:t>
      </w:r>
      <w:r w:rsidRPr="00111EA7">
        <w:t>„</w:t>
      </w:r>
      <w:proofErr w:type="spellStart"/>
      <w:r w:rsidRPr="00111EA7">
        <w:rPr>
          <w:rFonts w:hint="eastAsia"/>
        </w:rPr>
        <w:t>Einige</w:t>
      </w:r>
      <w:proofErr w:type="spellEnd"/>
      <w:r w:rsidRPr="00111EA7">
        <w:t xml:space="preserve"> f</w:t>
      </w:r>
      <w:r w:rsidRPr="00111EA7">
        <w:rPr>
          <w:rFonts w:hint="eastAsia"/>
        </w:rPr>
        <w:t>ü</w:t>
      </w:r>
      <w:r w:rsidRPr="00111EA7">
        <w:t xml:space="preserve">r den </w:t>
      </w:r>
      <w:proofErr w:type="spellStart"/>
      <w:r w:rsidRPr="00111EA7">
        <w:t>Psychiater</w:t>
      </w:r>
      <w:proofErr w:type="spellEnd"/>
      <w:r w:rsidRPr="00111EA7">
        <w:t xml:space="preserve"> </w:t>
      </w:r>
      <w:proofErr w:type="spellStart"/>
      <w:r w:rsidRPr="00111EA7">
        <w:t>besonders</w:t>
      </w:r>
      <w:proofErr w:type="spellEnd"/>
      <w:r w:rsidRPr="00111EA7">
        <w:t xml:space="preserve"> </w:t>
      </w:r>
      <w:proofErr w:type="spellStart"/>
      <w:r w:rsidRPr="00111EA7">
        <w:t>wichtige</w:t>
      </w:r>
      <w:proofErr w:type="spellEnd"/>
      <w:r w:rsidRPr="00111EA7">
        <w:t xml:space="preserve"> </w:t>
      </w:r>
      <w:proofErr w:type="spellStart"/>
      <w:r w:rsidRPr="00111EA7">
        <w:t>Bestimmungen</w:t>
      </w:r>
      <w:proofErr w:type="spellEnd"/>
      <w:r w:rsidRPr="00111EA7">
        <w:t xml:space="preserve"> des </w:t>
      </w:r>
      <w:proofErr w:type="spellStart"/>
      <w:r w:rsidRPr="00111EA7">
        <w:rPr>
          <w:spacing w:val="-1"/>
        </w:rPr>
        <w:t>Gesetzes</w:t>
      </w:r>
      <w:proofErr w:type="spellEnd"/>
      <w:r w:rsidRPr="00111EA7">
        <w:rPr>
          <w:spacing w:val="-1"/>
        </w:rPr>
        <w:t xml:space="preserve"> </w:t>
      </w:r>
      <w:proofErr w:type="spellStart"/>
      <w:r w:rsidRPr="00111EA7">
        <w:rPr>
          <w:spacing w:val="-1"/>
        </w:rPr>
        <w:t>zur</w:t>
      </w:r>
      <w:proofErr w:type="spellEnd"/>
      <w:r w:rsidRPr="00111EA7">
        <w:rPr>
          <w:spacing w:val="-1"/>
        </w:rPr>
        <w:t xml:space="preserve"> </w:t>
      </w:r>
      <w:proofErr w:type="spellStart"/>
      <w:r w:rsidRPr="00111EA7">
        <w:rPr>
          <w:spacing w:val="-1"/>
        </w:rPr>
        <w:t>Verf</w:t>
      </w:r>
      <w:r w:rsidRPr="00111EA7">
        <w:rPr>
          <w:rFonts w:hint="eastAsia"/>
          <w:spacing w:val="-1"/>
        </w:rPr>
        <w:t>ü</w:t>
      </w:r>
      <w:r w:rsidRPr="00111EA7">
        <w:rPr>
          <w:spacing w:val="-1"/>
        </w:rPr>
        <w:t>tung</w:t>
      </w:r>
      <w:proofErr w:type="spellEnd"/>
      <w:r w:rsidRPr="00111EA7">
        <w:rPr>
          <w:spacing w:val="-1"/>
        </w:rPr>
        <w:t xml:space="preserve"> </w:t>
      </w:r>
      <w:proofErr w:type="spellStart"/>
      <w:r w:rsidRPr="00111EA7">
        <w:rPr>
          <w:spacing w:val="-1"/>
        </w:rPr>
        <w:t>erbkranken</w:t>
      </w:r>
      <w:proofErr w:type="spellEnd"/>
      <w:r w:rsidRPr="00111EA7">
        <w:rPr>
          <w:spacing w:val="-1"/>
        </w:rPr>
        <w:t xml:space="preserve"> </w:t>
      </w:r>
      <w:proofErr w:type="spellStart"/>
      <w:r w:rsidRPr="00111EA7">
        <w:rPr>
          <w:spacing w:val="-1"/>
        </w:rPr>
        <w:t>Nachwuchses</w:t>
      </w:r>
      <w:proofErr w:type="spellEnd"/>
      <w:r w:rsidRPr="00111EA7">
        <w:rPr>
          <w:rFonts w:eastAsiaTheme="minorEastAsia"/>
          <w:spacing w:val="-1"/>
        </w:rPr>
        <w:t>“</w:t>
      </w:r>
      <w:r w:rsidRPr="00111EA7">
        <w:rPr>
          <w:spacing w:val="-1"/>
        </w:rPr>
        <w:t xml:space="preserve">, </w:t>
      </w:r>
      <w:r w:rsidRPr="00111EA7">
        <w:rPr>
          <w:i/>
          <w:spacing w:val="-1"/>
        </w:rPr>
        <w:t xml:space="preserve">Der </w:t>
      </w:r>
      <w:proofErr w:type="spellStart"/>
      <w:r w:rsidRPr="00111EA7">
        <w:rPr>
          <w:i/>
          <w:spacing w:val="-1"/>
        </w:rPr>
        <w:t>Nervenarzt</w:t>
      </w:r>
      <w:proofErr w:type="spellEnd"/>
      <w:r w:rsidRPr="00111EA7">
        <w:rPr>
          <w:spacing w:val="-1"/>
        </w:rPr>
        <w:t>, 7(9), 1934, pp.437-456; Gottfried Ewald, „</w:t>
      </w:r>
      <w:proofErr w:type="spellStart"/>
      <w:r w:rsidRPr="00111EA7">
        <w:rPr>
          <w:spacing w:val="-1"/>
        </w:rPr>
        <w:t>Eugenik</w:t>
      </w:r>
      <w:proofErr w:type="spellEnd"/>
      <w:r w:rsidRPr="00111EA7">
        <w:rPr>
          <w:spacing w:val="-1"/>
        </w:rPr>
        <w:t xml:space="preserve"> </w:t>
      </w:r>
      <w:proofErr w:type="spellStart"/>
      <w:r w:rsidRPr="00111EA7">
        <w:t>vom</w:t>
      </w:r>
      <w:proofErr w:type="spellEnd"/>
      <w:r w:rsidRPr="00111EA7">
        <w:t xml:space="preserve"> </w:t>
      </w:r>
      <w:proofErr w:type="spellStart"/>
      <w:r w:rsidRPr="00111EA7">
        <w:rPr>
          <w:rFonts w:hint="eastAsia"/>
        </w:rPr>
        <w:t>ä</w:t>
      </w:r>
      <w:r w:rsidRPr="00111EA7">
        <w:t>rztlichen</w:t>
      </w:r>
      <w:proofErr w:type="spellEnd"/>
      <w:r w:rsidRPr="00111EA7">
        <w:t xml:space="preserve"> </w:t>
      </w:r>
      <w:proofErr w:type="spellStart"/>
      <w:r w:rsidRPr="00111EA7">
        <w:t>Standpunkt</w:t>
      </w:r>
      <w:proofErr w:type="spellEnd"/>
      <w:r w:rsidRPr="00111EA7">
        <w:t xml:space="preserve"> </w:t>
      </w:r>
      <w:proofErr w:type="spellStart"/>
      <w:r w:rsidRPr="00111EA7">
        <w:t>aus</w:t>
      </w:r>
      <w:proofErr w:type="spellEnd"/>
      <w:r w:rsidRPr="00111EA7">
        <w:rPr>
          <w:rFonts w:eastAsiaTheme="minorEastAsia"/>
        </w:rPr>
        <w:t>“</w:t>
      </w:r>
      <w:r w:rsidRPr="00111EA7">
        <w:t xml:space="preserve">, </w:t>
      </w:r>
      <w:r w:rsidRPr="00111EA7">
        <w:rPr>
          <w:i/>
        </w:rPr>
        <w:t xml:space="preserve">Die </w:t>
      </w:r>
      <w:proofErr w:type="spellStart"/>
      <w:r w:rsidRPr="00111EA7">
        <w:rPr>
          <w:i/>
        </w:rPr>
        <w:t>Medizinische</w:t>
      </w:r>
      <w:proofErr w:type="spellEnd"/>
      <w:r w:rsidRPr="00111EA7">
        <w:rPr>
          <w:i/>
        </w:rPr>
        <w:t xml:space="preserve"> Welt</w:t>
      </w:r>
      <w:r w:rsidRPr="00111EA7">
        <w:t>, 7, 1933, pp.1687-1689, 1722-1725</w:t>
      </w:r>
      <w:r w:rsidRPr="00111EA7">
        <w:rPr>
          <w:rFonts w:hint="eastAsia"/>
        </w:rPr>
        <w:t>等がある。</w:t>
      </w:r>
      <w:r w:rsidRPr="00111EA7">
        <w:rPr>
          <w:rFonts w:hint="eastAsia"/>
        </w:rPr>
        <w:t>L</w:t>
      </w:r>
      <w:r w:rsidRPr="00111EA7">
        <w:t xml:space="preserve">ey, </w:t>
      </w:r>
      <w:r w:rsidRPr="00111EA7">
        <w:rPr>
          <w:i/>
        </w:rPr>
        <w:t>i</w:t>
      </w:r>
      <w:r w:rsidRPr="00111EA7">
        <w:rPr>
          <w:rFonts w:hint="eastAsia"/>
          <w:i/>
        </w:rPr>
        <w:t>bid</w:t>
      </w:r>
      <w:r w:rsidRPr="00111EA7">
        <w:rPr>
          <w:rFonts w:hint="eastAsia"/>
        </w:rPr>
        <w:t>., pp.263-264.</w:t>
      </w:r>
    </w:p>
  </w:footnote>
  <w:footnote w:id="327">
    <w:p w14:paraId="77F2EE92" w14:textId="66C17365" w:rsidR="00AD06C6" w:rsidRPr="00111EA7" w:rsidRDefault="00AD06C6">
      <w:pPr>
        <w:pStyle w:val="a8"/>
        <w:ind w:left="176" w:hanging="176"/>
      </w:pPr>
      <w:r w:rsidRPr="00111EA7">
        <w:rPr>
          <w:rStyle w:val="aa"/>
        </w:rPr>
        <w:footnoteRef/>
      </w:r>
      <w:r w:rsidRPr="00111EA7">
        <w:t xml:space="preserve"> </w:t>
      </w:r>
      <w:r w:rsidR="005B2BC9" w:rsidRPr="00111EA7">
        <w:t xml:space="preserve">Ley, </w:t>
      </w:r>
      <w:r w:rsidR="005B2BC9" w:rsidRPr="00111EA7">
        <w:rPr>
          <w:i/>
        </w:rPr>
        <w:t>ibid</w:t>
      </w:r>
      <w:r w:rsidR="005B2BC9" w:rsidRPr="00111EA7">
        <w:t>.</w:t>
      </w:r>
      <w:r w:rsidRPr="00111EA7">
        <w:t>, p.264.</w:t>
      </w:r>
    </w:p>
  </w:footnote>
  <w:footnote w:id="328">
    <w:p w14:paraId="3DB73C58" w14:textId="06168AC7" w:rsidR="00AD06C6" w:rsidRPr="00111EA7" w:rsidRDefault="00AD06C6">
      <w:pPr>
        <w:pStyle w:val="a8"/>
        <w:ind w:left="176" w:hanging="176"/>
      </w:pPr>
      <w:r w:rsidRPr="00111EA7">
        <w:rPr>
          <w:rStyle w:val="aa"/>
        </w:rPr>
        <w:footnoteRef/>
      </w:r>
      <w:r w:rsidRPr="00111EA7">
        <w:t xml:space="preserve"> </w:t>
      </w:r>
      <w:r w:rsidRPr="00111EA7">
        <w:rPr>
          <w:i/>
        </w:rPr>
        <w:t>ibid</w:t>
      </w:r>
      <w:r w:rsidRPr="00111EA7">
        <w:t>., pp</w:t>
      </w:r>
      <w:r w:rsidRPr="00111EA7">
        <w:rPr>
          <w:rFonts w:eastAsiaTheme="minorEastAsia" w:hint="eastAsia"/>
        </w:rPr>
        <w:t>.265-266.</w:t>
      </w:r>
    </w:p>
  </w:footnote>
  <w:footnote w:id="329">
    <w:p w14:paraId="3992C5A0" w14:textId="77777777" w:rsidR="00AD06C6" w:rsidRPr="00111EA7" w:rsidRDefault="00AD06C6">
      <w:pPr>
        <w:pStyle w:val="a8"/>
        <w:ind w:left="176" w:hanging="176"/>
      </w:pPr>
      <w:r w:rsidRPr="00111EA7">
        <w:rPr>
          <w:rStyle w:val="aa"/>
        </w:rPr>
        <w:footnoteRef/>
      </w:r>
      <w:r w:rsidRPr="00111EA7">
        <w:t xml:space="preserve"> </w:t>
      </w:r>
      <w:r w:rsidRPr="00111EA7">
        <w:rPr>
          <w:i/>
        </w:rPr>
        <w:t>ibid</w:t>
      </w:r>
      <w:r w:rsidRPr="00111EA7">
        <w:t>., p</w:t>
      </w:r>
      <w:r w:rsidRPr="00111EA7">
        <w:rPr>
          <w:rFonts w:eastAsiaTheme="minorEastAsia" w:hint="eastAsia"/>
        </w:rPr>
        <w:t>.277</w:t>
      </w:r>
      <w:r w:rsidRPr="00111EA7">
        <w:rPr>
          <w:rFonts w:eastAsiaTheme="minorEastAsia"/>
        </w:rPr>
        <w:t>.</w:t>
      </w:r>
    </w:p>
  </w:footnote>
  <w:footnote w:id="330">
    <w:p w14:paraId="4EB453CE" w14:textId="77777777" w:rsidR="00AD06C6" w:rsidRPr="00111EA7" w:rsidRDefault="00AD06C6">
      <w:pPr>
        <w:pStyle w:val="a8"/>
        <w:ind w:left="176" w:hanging="176"/>
      </w:pPr>
      <w:r w:rsidRPr="00111EA7">
        <w:rPr>
          <w:rStyle w:val="aa"/>
        </w:rPr>
        <w:footnoteRef/>
      </w:r>
      <w:r w:rsidRPr="00111EA7">
        <w:t xml:space="preserve"> </w:t>
      </w:r>
      <w:r w:rsidRPr="00111EA7">
        <w:rPr>
          <w:i/>
        </w:rPr>
        <w:t>ibid</w:t>
      </w:r>
      <w:r w:rsidRPr="00111EA7">
        <w:t>., pp.</w:t>
      </w:r>
      <w:r w:rsidRPr="00111EA7">
        <w:rPr>
          <w:rFonts w:eastAsiaTheme="minorEastAsia" w:hint="eastAsia"/>
        </w:rPr>
        <w:t>280-281</w:t>
      </w:r>
      <w:r w:rsidRPr="00111EA7">
        <w:rPr>
          <w:rFonts w:eastAsiaTheme="minorEastAsia"/>
        </w:rPr>
        <w:t>.</w:t>
      </w:r>
    </w:p>
  </w:footnote>
  <w:footnote w:id="331">
    <w:p w14:paraId="76FFE704" w14:textId="21D8AABE" w:rsidR="00AD06C6" w:rsidRPr="00111EA7" w:rsidRDefault="00AD06C6">
      <w:pPr>
        <w:pStyle w:val="a8"/>
        <w:ind w:left="176" w:hanging="176"/>
      </w:pPr>
      <w:r w:rsidRPr="00111EA7">
        <w:rPr>
          <w:rStyle w:val="aa"/>
        </w:rPr>
        <w:footnoteRef/>
      </w:r>
      <w:r w:rsidRPr="00111EA7">
        <w:t xml:space="preserve"> </w:t>
      </w:r>
      <w:r w:rsidRPr="00111EA7">
        <w:rPr>
          <w:i/>
          <w:spacing w:val="-4"/>
        </w:rPr>
        <w:t>ibid</w:t>
      </w:r>
      <w:r w:rsidRPr="00111EA7">
        <w:rPr>
          <w:spacing w:val="-4"/>
        </w:rPr>
        <w:t>., pp.</w:t>
      </w:r>
      <w:r w:rsidRPr="00111EA7">
        <w:rPr>
          <w:rFonts w:eastAsiaTheme="minorEastAsia"/>
          <w:spacing w:val="-4"/>
        </w:rPr>
        <w:t xml:space="preserve">270-271. </w:t>
      </w:r>
      <w:r w:rsidRPr="00111EA7">
        <w:rPr>
          <w:rFonts w:eastAsiaTheme="minorEastAsia" w:hint="eastAsia"/>
          <w:spacing w:val="-4"/>
        </w:rPr>
        <w:t>このような指摘の例として、</w:t>
      </w:r>
      <w:r w:rsidRPr="00111EA7">
        <w:rPr>
          <w:rFonts w:eastAsiaTheme="minorEastAsia"/>
          <w:spacing w:val="-4"/>
        </w:rPr>
        <w:t xml:space="preserve">Rudolf Lemke, </w:t>
      </w:r>
      <w:r w:rsidRPr="00111EA7">
        <w:rPr>
          <w:spacing w:val="-4"/>
        </w:rPr>
        <w:t>„</w:t>
      </w:r>
      <w:proofErr w:type="spellStart"/>
      <w:r w:rsidRPr="00111EA7">
        <w:rPr>
          <w:rFonts w:eastAsiaTheme="minorEastAsia" w:hint="eastAsia"/>
          <w:spacing w:val="-4"/>
        </w:rPr>
        <w:t>Ü</w:t>
      </w:r>
      <w:r w:rsidRPr="00111EA7">
        <w:rPr>
          <w:rFonts w:eastAsiaTheme="minorEastAsia"/>
          <w:spacing w:val="-4"/>
        </w:rPr>
        <w:t>ber</w:t>
      </w:r>
      <w:proofErr w:type="spellEnd"/>
      <w:r w:rsidRPr="00111EA7">
        <w:rPr>
          <w:rFonts w:eastAsiaTheme="minorEastAsia"/>
          <w:spacing w:val="-4"/>
        </w:rPr>
        <w:t xml:space="preserve"> </w:t>
      </w:r>
      <w:proofErr w:type="spellStart"/>
      <w:r w:rsidRPr="00111EA7">
        <w:rPr>
          <w:rFonts w:eastAsiaTheme="minorEastAsia"/>
          <w:spacing w:val="-4"/>
        </w:rPr>
        <w:t>symptomatische</w:t>
      </w:r>
      <w:proofErr w:type="spellEnd"/>
      <w:r w:rsidRPr="00111EA7">
        <w:rPr>
          <w:rFonts w:eastAsiaTheme="minorEastAsia"/>
          <w:spacing w:val="-4"/>
        </w:rPr>
        <w:t xml:space="preserve"> </w:t>
      </w:r>
      <w:proofErr w:type="spellStart"/>
      <w:r w:rsidRPr="00111EA7">
        <w:rPr>
          <w:rFonts w:eastAsiaTheme="minorEastAsia"/>
          <w:spacing w:val="-4"/>
        </w:rPr>
        <w:t>Schizophrenie</w:t>
      </w:r>
      <w:proofErr w:type="spellEnd"/>
      <w:r w:rsidRPr="00111EA7">
        <w:rPr>
          <w:rFonts w:eastAsiaTheme="minorEastAsia"/>
          <w:spacing w:val="-4"/>
        </w:rPr>
        <w:t xml:space="preserve"> und </w:t>
      </w:r>
      <w:proofErr w:type="spellStart"/>
      <w:r w:rsidRPr="00111EA7">
        <w:rPr>
          <w:rFonts w:eastAsiaTheme="minorEastAsia"/>
          <w:spacing w:val="-4"/>
        </w:rPr>
        <w:t>ihre</w:t>
      </w:r>
      <w:proofErr w:type="spellEnd"/>
      <w:r w:rsidRPr="00111EA7">
        <w:rPr>
          <w:rFonts w:eastAsiaTheme="minorEastAsia"/>
          <w:spacing w:val="-4"/>
        </w:rPr>
        <w:t xml:space="preserve"> </w:t>
      </w:r>
      <w:proofErr w:type="spellStart"/>
      <w:r w:rsidRPr="00111EA7">
        <w:rPr>
          <w:rFonts w:eastAsiaTheme="minorEastAsia"/>
          <w:spacing w:val="-4"/>
        </w:rPr>
        <w:t>Beurteilung</w:t>
      </w:r>
      <w:proofErr w:type="spellEnd"/>
      <w:r w:rsidRPr="00111EA7">
        <w:rPr>
          <w:rFonts w:eastAsiaTheme="minorEastAsia"/>
        </w:rPr>
        <w:t xml:space="preserve"> </w:t>
      </w:r>
      <w:proofErr w:type="spellStart"/>
      <w:r w:rsidRPr="00111EA7">
        <w:rPr>
          <w:rFonts w:eastAsiaTheme="minorEastAsia"/>
        </w:rPr>
        <w:t>vor</w:t>
      </w:r>
      <w:proofErr w:type="spellEnd"/>
      <w:r w:rsidRPr="00111EA7">
        <w:rPr>
          <w:rFonts w:eastAsiaTheme="minorEastAsia"/>
        </w:rPr>
        <w:t xml:space="preserve"> dem </w:t>
      </w:r>
      <w:proofErr w:type="spellStart"/>
      <w:r w:rsidRPr="00111EA7">
        <w:rPr>
          <w:rFonts w:eastAsiaTheme="minorEastAsia"/>
        </w:rPr>
        <w:t>Erbgesundheitsgericht</w:t>
      </w:r>
      <w:proofErr w:type="spellEnd"/>
      <w:r w:rsidRPr="00111EA7">
        <w:rPr>
          <w:rFonts w:eastAsiaTheme="minorEastAsia"/>
        </w:rPr>
        <w:t xml:space="preserve">“, </w:t>
      </w:r>
      <w:r w:rsidRPr="00111EA7">
        <w:rPr>
          <w:rFonts w:eastAsiaTheme="minorEastAsia"/>
          <w:i/>
        </w:rPr>
        <w:t xml:space="preserve">Die </w:t>
      </w:r>
      <w:proofErr w:type="spellStart"/>
      <w:r w:rsidRPr="00111EA7">
        <w:rPr>
          <w:rFonts w:eastAsiaTheme="minorEastAsia"/>
          <w:i/>
        </w:rPr>
        <w:t>medizinische</w:t>
      </w:r>
      <w:proofErr w:type="spellEnd"/>
      <w:r w:rsidRPr="00111EA7">
        <w:rPr>
          <w:rFonts w:eastAsiaTheme="minorEastAsia"/>
          <w:i/>
        </w:rPr>
        <w:t xml:space="preserve"> Welt</w:t>
      </w:r>
      <w:r w:rsidRPr="00111EA7">
        <w:rPr>
          <w:rFonts w:eastAsiaTheme="minorEastAsia"/>
        </w:rPr>
        <w:t>, 12, 1938, pp.467-469</w:t>
      </w:r>
      <w:r w:rsidRPr="00111EA7">
        <w:rPr>
          <w:rFonts w:eastAsiaTheme="minorEastAsia" w:hint="eastAsia"/>
        </w:rPr>
        <w:t>等がある。</w:t>
      </w:r>
      <w:r w:rsidRPr="00111EA7">
        <w:rPr>
          <w:rFonts w:eastAsiaTheme="minorEastAsia" w:hint="eastAsia"/>
        </w:rPr>
        <w:t xml:space="preserve">Ley, </w:t>
      </w:r>
      <w:r w:rsidRPr="00111EA7">
        <w:rPr>
          <w:rFonts w:eastAsiaTheme="minorEastAsia"/>
          <w:i/>
        </w:rPr>
        <w:t>ibid.</w:t>
      </w:r>
      <w:r w:rsidRPr="00111EA7">
        <w:rPr>
          <w:rFonts w:eastAsiaTheme="minorEastAsia" w:hint="eastAsia"/>
        </w:rPr>
        <w:t>, p.270.</w:t>
      </w:r>
    </w:p>
  </w:footnote>
  <w:footnote w:id="332">
    <w:p w14:paraId="524E74D8" w14:textId="0BE21BD0" w:rsidR="00AD06C6" w:rsidRPr="00111EA7" w:rsidRDefault="00AD06C6">
      <w:pPr>
        <w:pStyle w:val="a8"/>
        <w:ind w:left="176" w:hanging="176"/>
      </w:pPr>
      <w:r w:rsidRPr="00111EA7">
        <w:rPr>
          <w:rStyle w:val="aa"/>
        </w:rPr>
        <w:footnoteRef/>
      </w:r>
      <w:r w:rsidRPr="00111EA7">
        <w:t xml:space="preserve"> </w:t>
      </w:r>
      <w:r w:rsidRPr="00111EA7">
        <w:rPr>
          <w:rFonts w:eastAsiaTheme="minorEastAsia"/>
          <w:spacing w:val="4"/>
          <w:szCs w:val="18"/>
        </w:rPr>
        <w:t xml:space="preserve">Ley, </w:t>
      </w:r>
      <w:r w:rsidRPr="00111EA7">
        <w:rPr>
          <w:i/>
          <w:spacing w:val="4"/>
        </w:rPr>
        <w:t>ibid</w:t>
      </w:r>
      <w:r w:rsidRPr="00111EA7">
        <w:rPr>
          <w:spacing w:val="4"/>
        </w:rPr>
        <w:t>., pp.</w:t>
      </w:r>
      <w:r w:rsidRPr="00111EA7">
        <w:rPr>
          <w:rFonts w:eastAsiaTheme="minorEastAsia"/>
          <w:spacing w:val="4"/>
        </w:rPr>
        <w:t xml:space="preserve">271-272. </w:t>
      </w:r>
      <w:r w:rsidRPr="00111EA7">
        <w:rPr>
          <w:rFonts w:eastAsiaTheme="minorEastAsia" w:hint="eastAsia"/>
          <w:spacing w:val="4"/>
        </w:rPr>
        <w:t>このような指摘の例として、</w:t>
      </w:r>
      <w:r w:rsidRPr="00111EA7">
        <w:rPr>
          <w:spacing w:val="4"/>
        </w:rPr>
        <w:t xml:space="preserve">Hermann </w:t>
      </w:r>
      <w:proofErr w:type="spellStart"/>
      <w:r w:rsidRPr="00111EA7">
        <w:rPr>
          <w:spacing w:val="4"/>
        </w:rPr>
        <w:t>Nobbe</w:t>
      </w:r>
      <w:proofErr w:type="spellEnd"/>
      <w:r w:rsidRPr="00111EA7">
        <w:rPr>
          <w:spacing w:val="4"/>
        </w:rPr>
        <w:t xml:space="preserve">, „Das </w:t>
      </w:r>
      <w:proofErr w:type="spellStart"/>
      <w:r w:rsidRPr="00111EA7">
        <w:rPr>
          <w:spacing w:val="4"/>
        </w:rPr>
        <w:t>Gesetz</w:t>
      </w:r>
      <w:proofErr w:type="spellEnd"/>
      <w:r w:rsidRPr="00111EA7">
        <w:rPr>
          <w:spacing w:val="4"/>
        </w:rPr>
        <w:t xml:space="preserve"> </w:t>
      </w:r>
      <w:proofErr w:type="spellStart"/>
      <w:r w:rsidRPr="00111EA7">
        <w:rPr>
          <w:spacing w:val="4"/>
        </w:rPr>
        <w:t>zur</w:t>
      </w:r>
      <w:proofErr w:type="spellEnd"/>
      <w:r w:rsidRPr="00111EA7">
        <w:rPr>
          <w:spacing w:val="4"/>
        </w:rPr>
        <w:t xml:space="preserve"> </w:t>
      </w:r>
      <w:proofErr w:type="spellStart"/>
      <w:r w:rsidRPr="00111EA7">
        <w:rPr>
          <w:spacing w:val="4"/>
        </w:rPr>
        <w:t>Verhütung</w:t>
      </w:r>
      <w:proofErr w:type="spellEnd"/>
      <w:r w:rsidRPr="00111EA7">
        <w:rPr>
          <w:spacing w:val="4"/>
        </w:rPr>
        <w:t xml:space="preserve"> </w:t>
      </w:r>
      <w:proofErr w:type="spellStart"/>
      <w:r w:rsidRPr="00111EA7">
        <w:rPr>
          <w:spacing w:val="4"/>
        </w:rPr>
        <w:t>erbkranken</w:t>
      </w:r>
      <w:proofErr w:type="spellEnd"/>
      <w:r w:rsidRPr="00111EA7">
        <w:rPr>
          <w:spacing w:val="-2"/>
        </w:rPr>
        <w:t xml:space="preserve"> </w:t>
      </w:r>
      <w:proofErr w:type="spellStart"/>
      <w:r w:rsidRPr="00111EA7">
        <w:rPr>
          <w:spacing w:val="-2"/>
        </w:rPr>
        <w:t>Nachwuchses</w:t>
      </w:r>
      <w:proofErr w:type="spellEnd"/>
      <w:r w:rsidRPr="00111EA7">
        <w:rPr>
          <w:spacing w:val="-2"/>
        </w:rPr>
        <w:t xml:space="preserve">, </w:t>
      </w:r>
      <w:proofErr w:type="spellStart"/>
      <w:r w:rsidRPr="00111EA7">
        <w:rPr>
          <w:spacing w:val="-2"/>
        </w:rPr>
        <w:t>Irrenanstalten</w:t>
      </w:r>
      <w:proofErr w:type="spellEnd"/>
      <w:r w:rsidRPr="00111EA7">
        <w:rPr>
          <w:spacing w:val="-2"/>
        </w:rPr>
        <w:t xml:space="preserve">, </w:t>
      </w:r>
      <w:proofErr w:type="spellStart"/>
      <w:r w:rsidRPr="00111EA7">
        <w:rPr>
          <w:spacing w:val="-2"/>
        </w:rPr>
        <w:t>Aussenfürsorge</w:t>
      </w:r>
      <w:proofErr w:type="spellEnd"/>
      <w:r w:rsidRPr="00111EA7">
        <w:rPr>
          <w:spacing w:val="-2"/>
        </w:rPr>
        <w:t xml:space="preserve"> und </w:t>
      </w:r>
      <w:proofErr w:type="spellStart"/>
      <w:r w:rsidRPr="00111EA7">
        <w:rPr>
          <w:spacing w:val="-2"/>
        </w:rPr>
        <w:t>Familienpflege</w:t>
      </w:r>
      <w:proofErr w:type="spellEnd"/>
      <w:r w:rsidRPr="00111EA7">
        <w:rPr>
          <w:rFonts w:eastAsiaTheme="minorEastAsia"/>
          <w:spacing w:val="-2"/>
        </w:rPr>
        <w:t>“</w:t>
      </w:r>
      <w:r w:rsidRPr="00111EA7">
        <w:rPr>
          <w:spacing w:val="-2"/>
        </w:rPr>
        <w:t xml:space="preserve">, </w:t>
      </w:r>
      <w:proofErr w:type="spellStart"/>
      <w:r w:rsidRPr="00111EA7">
        <w:rPr>
          <w:i/>
          <w:spacing w:val="-2"/>
        </w:rPr>
        <w:t>Psychiatrisch-Neurologische</w:t>
      </w:r>
      <w:proofErr w:type="spellEnd"/>
      <w:r w:rsidRPr="00111EA7">
        <w:rPr>
          <w:i/>
          <w:spacing w:val="-2"/>
        </w:rPr>
        <w:t xml:space="preserve"> </w:t>
      </w:r>
      <w:proofErr w:type="spellStart"/>
      <w:r w:rsidRPr="00111EA7">
        <w:rPr>
          <w:i/>
          <w:spacing w:val="-2"/>
        </w:rPr>
        <w:t>Wochenschrift</w:t>
      </w:r>
      <w:proofErr w:type="spellEnd"/>
      <w:r w:rsidRPr="00111EA7">
        <w:rPr>
          <w:spacing w:val="-2"/>
        </w:rPr>
        <w:t xml:space="preserve">, 36, 1934, </w:t>
      </w:r>
      <w:r w:rsidRPr="00111EA7">
        <w:rPr>
          <w:spacing w:val="-3"/>
        </w:rPr>
        <w:t xml:space="preserve">pp.471-474; Valentin </w:t>
      </w:r>
      <w:proofErr w:type="spellStart"/>
      <w:r w:rsidRPr="00111EA7">
        <w:rPr>
          <w:spacing w:val="-3"/>
        </w:rPr>
        <w:t>Faltlhauser</w:t>
      </w:r>
      <w:proofErr w:type="spellEnd"/>
      <w:r w:rsidRPr="00111EA7">
        <w:rPr>
          <w:spacing w:val="-3"/>
        </w:rPr>
        <w:t>, „</w:t>
      </w:r>
      <w:proofErr w:type="spellStart"/>
      <w:r w:rsidRPr="00111EA7">
        <w:rPr>
          <w:spacing w:val="-3"/>
        </w:rPr>
        <w:t>Irrenanstalten</w:t>
      </w:r>
      <w:proofErr w:type="spellEnd"/>
      <w:r w:rsidRPr="00111EA7">
        <w:rPr>
          <w:spacing w:val="-3"/>
        </w:rPr>
        <w:t xml:space="preserve"> und </w:t>
      </w:r>
      <w:proofErr w:type="spellStart"/>
      <w:r w:rsidRPr="00111EA7">
        <w:rPr>
          <w:spacing w:val="-3"/>
        </w:rPr>
        <w:t>nationalsozialistische</w:t>
      </w:r>
      <w:proofErr w:type="spellEnd"/>
      <w:r w:rsidRPr="00111EA7">
        <w:rPr>
          <w:spacing w:val="-3"/>
        </w:rPr>
        <w:t xml:space="preserve"> </w:t>
      </w:r>
      <w:proofErr w:type="spellStart"/>
      <w:r w:rsidRPr="00111EA7">
        <w:rPr>
          <w:spacing w:val="-3"/>
        </w:rPr>
        <w:t>Bevölkerungspolitik</w:t>
      </w:r>
      <w:proofErr w:type="spellEnd"/>
      <w:r w:rsidRPr="00111EA7">
        <w:rPr>
          <w:spacing w:val="-3"/>
        </w:rPr>
        <w:t xml:space="preserve">”, </w:t>
      </w:r>
      <w:proofErr w:type="spellStart"/>
      <w:r w:rsidRPr="00111EA7">
        <w:rPr>
          <w:i/>
          <w:spacing w:val="-3"/>
        </w:rPr>
        <w:t>Psychiatrisch-Neurologische</w:t>
      </w:r>
      <w:proofErr w:type="spellEnd"/>
      <w:r w:rsidRPr="00111EA7">
        <w:rPr>
          <w:i/>
        </w:rPr>
        <w:t xml:space="preserve"> </w:t>
      </w:r>
      <w:proofErr w:type="spellStart"/>
      <w:r w:rsidRPr="00111EA7">
        <w:rPr>
          <w:i/>
        </w:rPr>
        <w:t>Wochenschrift</w:t>
      </w:r>
      <w:proofErr w:type="spellEnd"/>
      <w:r w:rsidRPr="00111EA7">
        <w:t>, 41, 1939, pp.179-183</w:t>
      </w:r>
      <w:r w:rsidRPr="00111EA7">
        <w:rPr>
          <w:rFonts w:hint="eastAsia"/>
        </w:rPr>
        <w:t>等がある。</w:t>
      </w:r>
      <w:r w:rsidRPr="00111EA7">
        <w:rPr>
          <w:rFonts w:eastAsiaTheme="minorEastAsia" w:hint="eastAsia"/>
        </w:rPr>
        <w:t xml:space="preserve">Ley, </w:t>
      </w:r>
      <w:r w:rsidRPr="00111EA7">
        <w:rPr>
          <w:rFonts w:eastAsiaTheme="minorEastAsia"/>
          <w:i/>
        </w:rPr>
        <w:t>ibid.</w:t>
      </w:r>
      <w:r w:rsidRPr="00111EA7">
        <w:rPr>
          <w:rFonts w:eastAsiaTheme="minorEastAsia" w:hint="eastAsia"/>
        </w:rPr>
        <w:t>, p</w:t>
      </w:r>
      <w:r w:rsidRPr="00111EA7">
        <w:rPr>
          <w:rFonts w:eastAsiaTheme="minorEastAsia"/>
        </w:rPr>
        <w:t>p</w:t>
      </w:r>
      <w:r w:rsidRPr="00111EA7">
        <w:rPr>
          <w:rFonts w:eastAsiaTheme="minorEastAsia" w:hint="eastAsia"/>
        </w:rPr>
        <w:t>.</w:t>
      </w:r>
      <w:r w:rsidRPr="00111EA7">
        <w:rPr>
          <w:rFonts w:eastAsiaTheme="minorEastAsia"/>
        </w:rPr>
        <w:t>271-272.</w:t>
      </w:r>
    </w:p>
  </w:footnote>
  <w:footnote w:id="333">
    <w:p w14:paraId="26E56DFE" w14:textId="663D9D72" w:rsidR="00AD06C6" w:rsidRPr="00111EA7" w:rsidRDefault="00AD06C6">
      <w:pPr>
        <w:pStyle w:val="a8"/>
        <w:ind w:left="176" w:hanging="176"/>
      </w:pPr>
      <w:r w:rsidRPr="00111EA7">
        <w:rPr>
          <w:rStyle w:val="aa"/>
        </w:rPr>
        <w:footnoteRef/>
      </w:r>
      <w:r w:rsidRPr="00111EA7">
        <w:t xml:space="preserve"> </w:t>
      </w:r>
      <w:r w:rsidRPr="00111EA7">
        <w:rPr>
          <w:rFonts w:eastAsiaTheme="minorEastAsia"/>
          <w:spacing w:val="-6"/>
          <w:szCs w:val="18"/>
        </w:rPr>
        <w:t xml:space="preserve">Ley, </w:t>
      </w:r>
      <w:r w:rsidRPr="00111EA7">
        <w:rPr>
          <w:rFonts w:cs="Times New Roman"/>
          <w:i/>
          <w:spacing w:val="-6"/>
        </w:rPr>
        <w:t>ibid</w:t>
      </w:r>
      <w:r w:rsidRPr="00111EA7">
        <w:rPr>
          <w:rFonts w:cs="Times New Roman"/>
          <w:spacing w:val="-6"/>
        </w:rPr>
        <w:t>., pp.</w:t>
      </w:r>
      <w:r w:rsidRPr="00111EA7">
        <w:rPr>
          <w:rFonts w:eastAsiaTheme="minorEastAsia" w:cs="Times New Roman"/>
          <w:spacing w:val="-6"/>
        </w:rPr>
        <w:t xml:space="preserve">287-289. </w:t>
      </w:r>
      <w:r w:rsidRPr="00111EA7">
        <w:rPr>
          <w:rFonts w:eastAsiaTheme="minorEastAsia" w:cs="Times New Roman" w:hint="eastAsia"/>
          <w:spacing w:val="-6"/>
          <w:lang w:val="de-DE"/>
        </w:rPr>
        <w:t>このような肯定的な意見の例として、</w:t>
      </w:r>
      <w:r w:rsidRPr="00111EA7">
        <w:rPr>
          <w:rFonts w:cs="Times New Roman"/>
          <w:spacing w:val="-6"/>
        </w:rPr>
        <w:t xml:space="preserve">Eberhard Wenzel, </w:t>
      </w:r>
      <w:r w:rsidRPr="00111EA7">
        <w:rPr>
          <w:spacing w:val="-6"/>
        </w:rPr>
        <w:t>„</w:t>
      </w:r>
      <w:proofErr w:type="spellStart"/>
      <w:r w:rsidRPr="00111EA7">
        <w:rPr>
          <w:rFonts w:cs="Times New Roman"/>
          <w:spacing w:val="-6"/>
        </w:rPr>
        <w:t>Erfahrungen</w:t>
      </w:r>
      <w:proofErr w:type="spellEnd"/>
      <w:r w:rsidRPr="00111EA7">
        <w:rPr>
          <w:rFonts w:cs="Times New Roman"/>
          <w:spacing w:val="-6"/>
        </w:rPr>
        <w:t xml:space="preserve"> </w:t>
      </w:r>
      <w:proofErr w:type="spellStart"/>
      <w:r w:rsidRPr="00111EA7">
        <w:rPr>
          <w:rFonts w:cs="Times New Roman"/>
          <w:spacing w:val="-6"/>
        </w:rPr>
        <w:t>mit</w:t>
      </w:r>
      <w:proofErr w:type="spellEnd"/>
      <w:r w:rsidRPr="00111EA7">
        <w:rPr>
          <w:rFonts w:cs="Times New Roman"/>
          <w:spacing w:val="-6"/>
        </w:rPr>
        <w:t xml:space="preserve"> 144 </w:t>
      </w:r>
      <w:proofErr w:type="spellStart"/>
      <w:r w:rsidRPr="00111EA7">
        <w:rPr>
          <w:rFonts w:cs="Times New Roman"/>
          <w:spacing w:val="-6"/>
        </w:rPr>
        <w:t>Sterilisationsgutachten</w:t>
      </w:r>
      <w:proofErr w:type="spellEnd"/>
      <w:r w:rsidRPr="00111EA7">
        <w:rPr>
          <w:rFonts w:cs="Times New Roman"/>
          <w:spacing w:val="-6"/>
        </w:rPr>
        <w:t xml:space="preserve"> </w:t>
      </w:r>
      <w:proofErr w:type="spellStart"/>
      <w:r w:rsidRPr="00111EA7">
        <w:rPr>
          <w:rFonts w:cs="Times New Roman"/>
          <w:spacing w:val="-2"/>
        </w:rPr>
        <w:t>über</w:t>
      </w:r>
      <w:proofErr w:type="spellEnd"/>
      <w:r w:rsidRPr="00111EA7">
        <w:rPr>
          <w:rFonts w:cs="Times New Roman"/>
          <w:spacing w:val="-2"/>
        </w:rPr>
        <w:t xml:space="preserve"> </w:t>
      </w:r>
      <w:proofErr w:type="spellStart"/>
      <w:r w:rsidRPr="00111EA7">
        <w:rPr>
          <w:rFonts w:cs="Times New Roman"/>
          <w:spacing w:val="-2"/>
        </w:rPr>
        <w:t>angeborenen</w:t>
      </w:r>
      <w:proofErr w:type="spellEnd"/>
      <w:r w:rsidRPr="00111EA7">
        <w:rPr>
          <w:rFonts w:cs="Times New Roman"/>
          <w:spacing w:val="-2"/>
        </w:rPr>
        <w:t xml:space="preserve"> </w:t>
      </w:r>
      <w:proofErr w:type="spellStart"/>
      <w:r w:rsidRPr="00111EA7">
        <w:rPr>
          <w:rFonts w:cs="Times New Roman"/>
          <w:spacing w:val="-2"/>
        </w:rPr>
        <w:t>Schwachsinn</w:t>
      </w:r>
      <w:proofErr w:type="spellEnd"/>
      <w:r w:rsidRPr="00111EA7">
        <w:rPr>
          <w:rFonts w:eastAsiaTheme="minorEastAsia"/>
          <w:spacing w:val="-2"/>
        </w:rPr>
        <w:t>“</w:t>
      </w:r>
      <w:r w:rsidRPr="00111EA7">
        <w:rPr>
          <w:rFonts w:cs="Times New Roman"/>
          <w:spacing w:val="-2"/>
        </w:rPr>
        <w:t xml:space="preserve">, </w:t>
      </w:r>
      <w:proofErr w:type="spellStart"/>
      <w:r w:rsidRPr="00111EA7">
        <w:rPr>
          <w:rFonts w:cs="Times New Roman"/>
          <w:i/>
          <w:spacing w:val="-2"/>
        </w:rPr>
        <w:t>Psychiatrisch-Neurologische</w:t>
      </w:r>
      <w:proofErr w:type="spellEnd"/>
      <w:r w:rsidRPr="00111EA7">
        <w:rPr>
          <w:rFonts w:cs="Times New Roman"/>
          <w:i/>
          <w:spacing w:val="-2"/>
        </w:rPr>
        <w:t xml:space="preserve"> </w:t>
      </w:r>
      <w:proofErr w:type="spellStart"/>
      <w:r w:rsidRPr="00111EA7">
        <w:rPr>
          <w:rFonts w:cs="Times New Roman"/>
          <w:i/>
          <w:spacing w:val="-2"/>
        </w:rPr>
        <w:t>Wochenschrift</w:t>
      </w:r>
      <w:proofErr w:type="spellEnd"/>
      <w:r w:rsidRPr="00111EA7">
        <w:rPr>
          <w:rFonts w:cs="Times New Roman"/>
          <w:spacing w:val="-2"/>
        </w:rPr>
        <w:t>, 42, 1940, pp.435-440</w:t>
      </w:r>
      <w:r w:rsidRPr="00111EA7">
        <w:rPr>
          <w:rFonts w:cs="Times New Roman" w:hint="eastAsia"/>
          <w:spacing w:val="-2"/>
        </w:rPr>
        <w:t>等がある。</w:t>
      </w:r>
      <w:r w:rsidRPr="00111EA7">
        <w:rPr>
          <w:rFonts w:eastAsiaTheme="minorEastAsia"/>
          <w:spacing w:val="-2"/>
        </w:rPr>
        <w:t xml:space="preserve">Ley, </w:t>
      </w:r>
      <w:r w:rsidRPr="00111EA7">
        <w:rPr>
          <w:rFonts w:eastAsiaTheme="minorEastAsia"/>
          <w:i/>
          <w:spacing w:val="-2"/>
        </w:rPr>
        <w:t>ibid.</w:t>
      </w:r>
      <w:r w:rsidRPr="00111EA7">
        <w:rPr>
          <w:rFonts w:eastAsiaTheme="minorEastAsia"/>
          <w:spacing w:val="-2"/>
        </w:rPr>
        <w:t xml:space="preserve">, </w:t>
      </w:r>
      <w:r w:rsidRPr="00111EA7">
        <w:rPr>
          <w:rFonts w:eastAsiaTheme="minorEastAsia" w:hint="eastAsia"/>
        </w:rPr>
        <w:t>p</w:t>
      </w:r>
      <w:r w:rsidRPr="00111EA7">
        <w:rPr>
          <w:rFonts w:eastAsiaTheme="minorEastAsia"/>
        </w:rPr>
        <w:t>p</w:t>
      </w:r>
      <w:r w:rsidRPr="00111EA7">
        <w:rPr>
          <w:rFonts w:eastAsiaTheme="minorEastAsia" w:hint="eastAsia"/>
        </w:rPr>
        <w:t>.</w:t>
      </w:r>
      <w:r w:rsidRPr="00111EA7">
        <w:rPr>
          <w:rFonts w:eastAsiaTheme="minorEastAsia"/>
        </w:rPr>
        <w:t>288-289.</w:t>
      </w:r>
    </w:p>
  </w:footnote>
  <w:footnote w:id="334">
    <w:p w14:paraId="376DA515" w14:textId="502D78BF" w:rsidR="00E85CF0" w:rsidRPr="00111EA7" w:rsidRDefault="00E85CF0">
      <w:pPr>
        <w:pStyle w:val="a8"/>
        <w:ind w:left="176" w:hanging="176"/>
      </w:pPr>
      <w:r w:rsidRPr="00111EA7">
        <w:rPr>
          <w:rStyle w:val="aa"/>
        </w:rPr>
        <w:footnoteRef/>
      </w:r>
      <w:r w:rsidRPr="00111EA7">
        <w:t xml:space="preserve"> </w:t>
      </w:r>
      <w:r w:rsidRPr="00111EA7">
        <w:rPr>
          <w:rFonts w:hint="eastAsia"/>
          <w:lang w:val="fr-FR"/>
        </w:rPr>
        <w:t>「</w:t>
      </w:r>
      <w:r w:rsidRPr="00111EA7">
        <w:rPr>
          <w:rFonts w:hint="eastAsia"/>
        </w:rPr>
        <w:t>本章Ⅰ</w:t>
      </w:r>
      <w:r w:rsidR="009F76D1" w:rsidRPr="00111EA7">
        <w:rPr>
          <w:rFonts w:hint="eastAsia"/>
        </w:rPr>
        <w:t>1</w:t>
      </w:r>
      <w:r w:rsidR="009F76D1" w:rsidRPr="00111EA7">
        <w:t xml:space="preserve">(3) </w:t>
      </w:r>
      <w:r w:rsidRPr="00111EA7">
        <w:rPr>
          <w:rFonts w:hint="eastAsia"/>
        </w:rPr>
        <w:t>優生学的断種の立法化の試み」を参照。</w:t>
      </w:r>
    </w:p>
  </w:footnote>
  <w:footnote w:id="335">
    <w:p w14:paraId="4AB975DA" w14:textId="43CC2E6D" w:rsidR="00AD06C6" w:rsidRPr="00111EA7" w:rsidRDefault="00AD06C6" w:rsidP="00DB442D">
      <w:pPr>
        <w:pStyle w:val="a8"/>
        <w:ind w:left="176" w:hanging="176"/>
        <w:rPr>
          <w:lang w:val="fr-FR"/>
        </w:rPr>
      </w:pPr>
      <w:r w:rsidRPr="00111EA7">
        <w:rPr>
          <w:rStyle w:val="aa"/>
        </w:rPr>
        <w:footnoteRef/>
      </w:r>
      <w:r w:rsidRPr="00111EA7">
        <w:rPr>
          <w:lang w:val="fr-FR"/>
        </w:rPr>
        <w:t xml:space="preserve"> </w:t>
      </w:r>
      <w:r w:rsidRPr="00111EA7">
        <w:rPr>
          <w:lang w:val="fr-FR"/>
        </w:rPr>
        <w:t xml:space="preserve">Endres, </w:t>
      </w:r>
      <w:r w:rsidRPr="00111EA7">
        <w:rPr>
          <w:rFonts w:eastAsiaTheme="minorEastAsia"/>
          <w:i/>
          <w:szCs w:val="18"/>
          <w:lang w:val="fr-FR"/>
        </w:rPr>
        <w:t>op.cit</w:t>
      </w:r>
      <w:r w:rsidRPr="00111EA7">
        <w:rPr>
          <w:rFonts w:eastAsiaTheme="minorEastAsia"/>
          <w:szCs w:val="18"/>
          <w:lang w:val="fr-FR"/>
        </w:rPr>
        <w:t>.</w:t>
      </w:r>
      <w:r w:rsidRPr="00111EA7">
        <w:rPr>
          <w:szCs w:val="18"/>
          <w:lang w:val="fr-FR"/>
        </w:rPr>
        <w:t>(</w:t>
      </w:r>
      <w:r w:rsidRPr="00111EA7">
        <w:rPr>
          <w:szCs w:val="18"/>
          <w:lang w:val="de-DE"/>
        </w:rPr>
        <w:fldChar w:fldCharType="begin"/>
      </w:r>
      <w:r w:rsidRPr="00111EA7">
        <w:rPr>
          <w:szCs w:val="18"/>
          <w:lang w:val="fr-FR"/>
        </w:rPr>
        <w:instrText xml:space="preserve"> NOTEREF _Ref96800271 \h  \* MERGEFORMAT </w:instrText>
      </w:r>
      <w:r w:rsidRPr="00111EA7">
        <w:rPr>
          <w:szCs w:val="18"/>
          <w:lang w:val="de-DE"/>
        </w:rPr>
      </w:r>
      <w:r w:rsidRPr="00111EA7">
        <w:rPr>
          <w:szCs w:val="18"/>
          <w:lang w:val="de-DE"/>
        </w:rPr>
        <w:fldChar w:fldCharType="separate"/>
      </w:r>
      <w:r w:rsidR="00730C80">
        <w:rPr>
          <w:szCs w:val="18"/>
          <w:lang w:val="fr-FR"/>
        </w:rPr>
        <w:t>167</w:t>
      </w:r>
      <w:r w:rsidRPr="00111EA7">
        <w:rPr>
          <w:szCs w:val="18"/>
          <w:lang w:val="de-DE"/>
        </w:rPr>
        <w:fldChar w:fldCharType="end"/>
      </w:r>
      <w:r w:rsidRPr="00111EA7">
        <w:rPr>
          <w:szCs w:val="18"/>
          <w:lang w:val="fr-FR"/>
        </w:rPr>
        <w:t>)</w:t>
      </w:r>
      <w:r w:rsidRPr="00111EA7">
        <w:rPr>
          <w:rFonts w:eastAsiaTheme="minorEastAsia"/>
          <w:szCs w:val="18"/>
          <w:lang w:val="fr-FR"/>
        </w:rPr>
        <w:t>, p</w:t>
      </w:r>
      <w:r w:rsidRPr="00111EA7">
        <w:rPr>
          <w:rFonts w:eastAsiaTheme="minorEastAsia"/>
          <w:lang w:val="fr-FR"/>
        </w:rPr>
        <w:t>.187.</w:t>
      </w:r>
    </w:p>
  </w:footnote>
  <w:footnote w:id="336">
    <w:p w14:paraId="47EAF819" w14:textId="12E1236B" w:rsidR="00AD06C6" w:rsidRPr="00111EA7" w:rsidRDefault="00AD06C6" w:rsidP="00B501AB">
      <w:pPr>
        <w:pStyle w:val="a8"/>
        <w:ind w:left="176" w:hanging="176"/>
        <w:rPr>
          <w:lang w:val="fr-FR"/>
        </w:rPr>
      </w:pPr>
      <w:r w:rsidRPr="00111EA7">
        <w:rPr>
          <w:rStyle w:val="aa"/>
        </w:rPr>
        <w:footnoteRef/>
      </w:r>
      <w:r w:rsidRPr="00111EA7">
        <w:rPr>
          <w:lang w:val="fr-FR"/>
        </w:rPr>
        <w:t xml:space="preserve"> </w:t>
      </w:r>
      <w:r w:rsidRPr="00111EA7">
        <w:rPr>
          <w:rFonts w:hint="eastAsia"/>
        </w:rPr>
        <w:t>木畑</w:t>
      </w:r>
      <w:r w:rsidRPr="00111EA7">
        <w:rPr>
          <w:rFonts w:hint="eastAsia"/>
          <w:lang w:val="fr-FR"/>
        </w:rPr>
        <w:t>（</w:t>
      </w:r>
      <w:r w:rsidRPr="00111EA7">
        <w:rPr>
          <w:lang w:val="fr-FR"/>
        </w:rPr>
        <w:t>2021</w:t>
      </w:r>
      <w:r w:rsidRPr="00111EA7">
        <w:rPr>
          <w:rFonts w:hint="eastAsia"/>
          <w:lang w:val="fr-FR"/>
        </w:rPr>
        <w:t>）</w:t>
      </w:r>
      <w:r w:rsidR="00D40229">
        <w:rPr>
          <w:rFonts w:hint="eastAsia"/>
          <w:lang w:val="fr-FR"/>
        </w:rPr>
        <w:t xml:space="preserve"> </w:t>
      </w:r>
      <w:r w:rsidRPr="00111EA7">
        <w:rPr>
          <w:rFonts w:eastAsiaTheme="minorEastAsia" w:hint="eastAsia"/>
          <w:szCs w:val="18"/>
          <w:lang w:val="de-DE"/>
        </w:rPr>
        <w:t>前掲注</w:t>
      </w:r>
      <w:r w:rsidRPr="00111EA7">
        <w:rPr>
          <w:lang w:val="fr-FR"/>
        </w:rPr>
        <w:t>(</w:t>
      </w:r>
      <w:r w:rsidRPr="00111EA7">
        <w:fldChar w:fldCharType="begin"/>
      </w:r>
      <w:r w:rsidRPr="00111EA7">
        <w:rPr>
          <w:lang w:val="fr-FR"/>
        </w:rPr>
        <w:instrText xml:space="preserve"> NOTEREF _Ref92874916 \h  \* MERGEFORMAT </w:instrText>
      </w:r>
      <w:r w:rsidRPr="00111EA7">
        <w:fldChar w:fldCharType="separate"/>
      </w:r>
      <w:r w:rsidR="00730C80">
        <w:rPr>
          <w:lang w:val="fr-FR"/>
        </w:rPr>
        <w:t>4</w:t>
      </w:r>
      <w:r w:rsidRPr="00111EA7">
        <w:fldChar w:fldCharType="end"/>
      </w:r>
      <w:r w:rsidRPr="00111EA7">
        <w:rPr>
          <w:lang w:val="fr-FR"/>
        </w:rPr>
        <w:t>), p.66.</w:t>
      </w:r>
    </w:p>
  </w:footnote>
  <w:footnote w:id="337">
    <w:p w14:paraId="1C3CB100" w14:textId="77777777" w:rsidR="00AD06C6" w:rsidRPr="00111EA7" w:rsidRDefault="00AD06C6" w:rsidP="00182410">
      <w:pPr>
        <w:pStyle w:val="a8"/>
        <w:ind w:left="176" w:hanging="176"/>
        <w:rPr>
          <w:lang w:val="fr-FR"/>
        </w:rPr>
      </w:pPr>
      <w:r w:rsidRPr="00111EA7">
        <w:rPr>
          <w:rStyle w:val="aa"/>
        </w:rPr>
        <w:footnoteRef/>
      </w:r>
      <w:r w:rsidRPr="00111EA7">
        <w:rPr>
          <w:lang w:val="fr-FR"/>
        </w:rPr>
        <w:t xml:space="preserve"> </w:t>
      </w:r>
      <w:r w:rsidRPr="00111EA7">
        <w:rPr>
          <w:rFonts w:hint="eastAsia"/>
          <w:lang w:val="de-DE"/>
        </w:rPr>
        <w:t>同上</w:t>
      </w:r>
      <w:r w:rsidRPr="00111EA7">
        <w:rPr>
          <w:lang w:val="fr-FR"/>
        </w:rPr>
        <w:t>, p.67.</w:t>
      </w:r>
    </w:p>
  </w:footnote>
  <w:footnote w:id="338">
    <w:p w14:paraId="5F5EFF46" w14:textId="4236F788" w:rsidR="00AD06C6" w:rsidRPr="00111EA7" w:rsidRDefault="00AD06C6" w:rsidP="00AB4794">
      <w:pPr>
        <w:pStyle w:val="a8"/>
        <w:ind w:left="176" w:hanging="176"/>
        <w:rPr>
          <w:lang w:val="fr-FR"/>
        </w:rPr>
      </w:pPr>
      <w:r w:rsidRPr="00111EA7">
        <w:rPr>
          <w:rStyle w:val="aa"/>
        </w:rPr>
        <w:footnoteRef/>
      </w:r>
      <w:r w:rsidRPr="00111EA7">
        <w:rPr>
          <w:lang w:val="fr-FR"/>
        </w:rPr>
        <w:t xml:space="preserve"> </w:t>
      </w:r>
      <w:r w:rsidRPr="00111EA7">
        <w:rPr>
          <w:rFonts w:hint="eastAsia"/>
          <w:lang w:val="de-DE"/>
        </w:rPr>
        <w:t>同上</w:t>
      </w:r>
    </w:p>
  </w:footnote>
  <w:footnote w:id="339">
    <w:p w14:paraId="5A741C0F" w14:textId="5EDFF112" w:rsidR="00AD06C6" w:rsidRPr="00111EA7" w:rsidRDefault="00AD06C6" w:rsidP="00CF41D4">
      <w:pPr>
        <w:pStyle w:val="a8"/>
        <w:ind w:left="176" w:hanging="176"/>
        <w:rPr>
          <w:lang w:val="fr-FR"/>
        </w:rPr>
      </w:pPr>
      <w:r w:rsidRPr="00111EA7">
        <w:rPr>
          <w:rStyle w:val="aa"/>
        </w:rPr>
        <w:footnoteRef/>
      </w:r>
      <w:r w:rsidRPr="00111EA7">
        <w:rPr>
          <w:lang w:val="fr-FR"/>
        </w:rPr>
        <w:t xml:space="preserve"> </w:t>
      </w:r>
      <w:r w:rsidRPr="00111EA7">
        <w:rPr>
          <w:lang w:val="fr-FR"/>
        </w:rPr>
        <w:t xml:space="preserve">Endres, </w:t>
      </w:r>
      <w:r w:rsidRPr="00111EA7">
        <w:rPr>
          <w:rFonts w:eastAsiaTheme="minorEastAsia"/>
          <w:i/>
          <w:szCs w:val="18"/>
          <w:lang w:val="fr-FR"/>
        </w:rPr>
        <w:t>op.cit</w:t>
      </w:r>
      <w:r w:rsidRPr="00111EA7">
        <w:rPr>
          <w:rFonts w:eastAsiaTheme="minorEastAsia"/>
          <w:szCs w:val="18"/>
          <w:lang w:val="fr-FR"/>
        </w:rPr>
        <w:t>.</w:t>
      </w:r>
      <w:r w:rsidRPr="00111EA7">
        <w:rPr>
          <w:szCs w:val="18"/>
          <w:lang w:val="fr-FR"/>
        </w:rPr>
        <w:t>(</w:t>
      </w:r>
      <w:r w:rsidRPr="00111EA7">
        <w:rPr>
          <w:szCs w:val="18"/>
          <w:lang w:val="de-DE"/>
        </w:rPr>
        <w:fldChar w:fldCharType="begin"/>
      </w:r>
      <w:r w:rsidRPr="00111EA7">
        <w:rPr>
          <w:szCs w:val="18"/>
          <w:lang w:val="fr-FR"/>
        </w:rPr>
        <w:instrText xml:space="preserve"> NOTEREF _Ref96800271 \h  \* MERGEFORMAT </w:instrText>
      </w:r>
      <w:r w:rsidRPr="00111EA7">
        <w:rPr>
          <w:szCs w:val="18"/>
          <w:lang w:val="de-DE"/>
        </w:rPr>
      </w:r>
      <w:r w:rsidRPr="00111EA7">
        <w:rPr>
          <w:szCs w:val="18"/>
          <w:lang w:val="de-DE"/>
        </w:rPr>
        <w:fldChar w:fldCharType="separate"/>
      </w:r>
      <w:r w:rsidR="00730C80">
        <w:rPr>
          <w:szCs w:val="18"/>
          <w:lang w:val="fr-FR"/>
        </w:rPr>
        <w:t>167</w:t>
      </w:r>
      <w:r w:rsidRPr="00111EA7">
        <w:rPr>
          <w:szCs w:val="18"/>
          <w:lang w:val="de-DE"/>
        </w:rPr>
        <w:fldChar w:fldCharType="end"/>
      </w:r>
      <w:r w:rsidRPr="00111EA7">
        <w:rPr>
          <w:szCs w:val="18"/>
          <w:lang w:val="fr-FR"/>
        </w:rPr>
        <w:t>)</w:t>
      </w:r>
      <w:r w:rsidRPr="00111EA7">
        <w:rPr>
          <w:rFonts w:eastAsiaTheme="minorEastAsia"/>
          <w:lang w:val="fr-FR"/>
        </w:rPr>
        <w:t>, pp.187-188.</w:t>
      </w:r>
    </w:p>
  </w:footnote>
  <w:footnote w:id="340">
    <w:p w14:paraId="3365606A" w14:textId="645B0118" w:rsidR="00AD06C6" w:rsidRPr="00111EA7" w:rsidRDefault="00AD06C6" w:rsidP="003641D3">
      <w:pPr>
        <w:pStyle w:val="a8"/>
        <w:ind w:left="176" w:hanging="176"/>
        <w:jc w:val="both"/>
        <w:rPr>
          <w:lang w:val="de-DE"/>
        </w:rPr>
      </w:pPr>
      <w:r w:rsidRPr="00111EA7">
        <w:rPr>
          <w:rStyle w:val="aa"/>
        </w:rPr>
        <w:footnoteRef/>
      </w:r>
      <w:r w:rsidRPr="00111EA7">
        <w:rPr>
          <w:lang w:val="fr-FR"/>
        </w:rPr>
        <w:t xml:space="preserve"> </w:t>
      </w:r>
      <w:r w:rsidRPr="00111EA7">
        <w:rPr>
          <w:rFonts w:hint="eastAsia"/>
          <w:lang w:val="fr-FR"/>
        </w:rPr>
        <w:t>刑法典第</w:t>
      </w:r>
      <w:r w:rsidRPr="00111EA7">
        <w:rPr>
          <w:rFonts w:hint="eastAsia"/>
          <w:lang w:val="fr-FR"/>
        </w:rPr>
        <w:t>110</w:t>
      </w:r>
      <w:r w:rsidRPr="00111EA7">
        <w:rPr>
          <w:rFonts w:hint="eastAsia"/>
          <w:lang w:val="fr-FR"/>
        </w:rPr>
        <w:t>条は、法令等に従わないよう公然と扇動する者に対し、罰金刑又は</w:t>
      </w:r>
      <w:r w:rsidRPr="00111EA7">
        <w:rPr>
          <w:rFonts w:hint="eastAsia"/>
          <w:lang w:val="fr-FR"/>
        </w:rPr>
        <w:t>2</w:t>
      </w:r>
      <w:r w:rsidRPr="00111EA7">
        <w:rPr>
          <w:rFonts w:hint="eastAsia"/>
          <w:lang w:val="fr-FR"/>
        </w:rPr>
        <w:t>年以下の懲役刑を科す規定で</w:t>
      </w:r>
      <w:r w:rsidRPr="00111EA7">
        <w:rPr>
          <w:rFonts w:hint="eastAsia"/>
          <w:spacing w:val="-1"/>
          <w:lang w:val="fr-FR"/>
        </w:rPr>
        <w:t>あった。</w:t>
      </w:r>
      <w:r w:rsidRPr="00111EA7">
        <w:rPr>
          <w:i/>
          <w:spacing w:val="-1"/>
          <w:lang w:val="de-DE"/>
        </w:rPr>
        <w:t>Strafgesetzbuch mit den wichtigsten Nebengesetzen</w:t>
      </w:r>
      <w:r w:rsidRPr="00111EA7">
        <w:rPr>
          <w:spacing w:val="-1"/>
          <w:lang w:val="de-DE"/>
        </w:rPr>
        <w:t xml:space="preserve"> (Beck'sche Sammlung deutscher Reichsgesetze), München: C.H.Beck, 1933, p.34; </w:t>
      </w:r>
      <w:r w:rsidRPr="00111EA7">
        <w:rPr>
          <w:i/>
          <w:spacing w:val="-1"/>
          <w:lang w:val="de-DE"/>
        </w:rPr>
        <w:t>Strafgesetzbuch</w:t>
      </w:r>
      <w:r w:rsidRPr="00111EA7">
        <w:rPr>
          <w:spacing w:val="-1"/>
          <w:lang w:val="de-DE"/>
        </w:rPr>
        <w:t xml:space="preserve">, 2., neubearbeitete Aufl., </w:t>
      </w:r>
      <w:r w:rsidRPr="00111EA7">
        <w:rPr>
          <w:i/>
          <w:spacing w:val="-1"/>
          <w:lang w:val="de-DE"/>
        </w:rPr>
        <w:t>op.cit.</w:t>
      </w:r>
      <w:r w:rsidRPr="00111EA7">
        <w:rPr>
          <w:spacing w:val="-1"/>
          <w:lang w:val="de-DE"/>
        </w:rPr>
        <w:t>(</w:t>
      </w:r>
      <w:r w:rsidRPr="00111EA7">
        <w:rPr>
          <w:spacing w:val="-1"/>
          <w:lang w:val="de-DE"/>
        </w:rPr>
        <w:fldChar w:fldCharType="begin"/>
      </w:r>
      <w:r w:rsidRPr="00111EA7">
        <w:rPr>
          <w:spacing w:val="-1"/>
          <w:lang w:val="de-DE"/>
        </w:rPr>
        <w:instrText xml:space="preserve"> NOTEREF _Ref123056674 \h </w:instrText>
      </w:r>
      <w:r w:rsidR="00612DA2" w:rsidRPr="00111EA7">
        <w:rPr>
          <w:spacing w:val="-1"/>
          <w:lang w:val="de-DE"/>
        </w:rPr>
        <w:instrText xml:space="preserve"> \* MERGEFORMAT </w:instrText>
      </w:r>
      <w:r w:rsidRPr="00111EA7">
        <w:rPr>
          <w:spacing w:val="-1"/>
          <w:lang w:val="de-DE"/>
        </w:rPr>
      </w:r>
      <w:r w:rsidRPr="00111EA7">
        <w:rPr>
          <w:spacing w:val="-1"/>
          <w:lang w:val="de-DE"/>
        </w:rPr>
        <w:fldChar w:fldCharType="separate"/>
      </w:r>
      <w:r w:rsidR="00730C80">
        <w:rPr>
          <w:spacing w:val="-1"/>
          <w:lang w:val="de-DE"/>
        </w:rPr>
        <w:t>67</w:t>
      </w:r>
      <w:r w:rsidRPr="00111EA7">
        <w:rPr>
          <w:spacing w:val="-1"/>
          <w:lang w:val="de-DE"/>
        </w:rPr>
        <w:fldChar w:fldCharType="end"/>
      </w:r>
      <w:r w:rsidRPr="00111EA7">
        <w:rPr>
          <w:spacing w:val="-1"/>
          <w:lang w:val="de-DE"/>
        </w:rPr>
        <w:t xml:space="preserve">), p.46; </w:t>
      </w:r>
      <w:r w:rsidRPr="00111EA7">
        <w:rPr>
          <w:i/>
          <w:spacing w:val="-1"/>
          <w:lang w:val="de-DE"/>
        </w:rPr>
        <w:t>Strafgesetzbuch: mit den wichtigs</w:t>
      </w:r>
      <w:r w:rsidRPr="00111EA7">
        <w:rPr>
          <w:i/>
          <w:lang w:val="de-DE"/>
        </w:rPr>
        <w:t>ten Nebengesetzen: Textausgabe mit Verweisungen und Sachverzeichnis</w:t>
      </w:r>
      <w:r w:rsidRPr="00111EA7">
        <w:rPr>
          <w:lang w:val="de-DE"/>
        </w:rPr>
        <w:t xml:space="preserve"> (Deutsche Reichsgesetze), 3., neubearbeitete Aufl., München: C.H.Beck, 1935, p.46; </w:t>
      </w:r>
      <w:r w:rsidRPr="00111EA7">
        <w:rPr>
          <w:i/>
          <w:szCs w:val="18"/>
          <w:lang w:val="de-DE"/>
        </w:rPr>
        <w:t>Strafgesetzbuch: mit den wichtigsten Nebengesetzen: Textausgabe mit Verweisungen und Sachverzeichnis</w:t>
      </w:r>
      <w:r w:rsidRPr="00111EA7">
        <w:rPr>
          <w:szCs w:val="18"/>
          <w:lang w:val="de-DE"/>
        </w:rPr>
        <w:t xml:space="preserve"> (Deutsche Reichsgesetze), 4., neubearbeitete Aufl., München: C.H.Beck, 1936, p.46.</w:t>
      </w:r>
    </w:p>
  </w:footnote>
  <w:footnote w:id="341">
    <w:p w14:paraId="53308ABD" w14:textId="497F2317" w:rsidR="00AD06C6" w:rsidRPr="00111EA7" w:rsidRDefault="00AD06C6">
      <w:pPr>
        <w:pStyle w:val="a8"/>
        <w:ind w:left="176" w:hanging="176"/>
        <w:rPr>
          <w:lang w:val="de-DE"/>
        </w:rPr>
      </w:pPr>
      <w:r w:rsidRPr="00111EA7">
        <w:rPr>
          <w:rStyle w:val="aa"/>
        </w:rPr>
        <w:footnoteRef/>
      </w:r>
      <w:r w:rsidRPr="00111EA7">
        <w:rPr>
          <w:lang w:val="de-DE"/>
        </w:rPr>
        <w:t xml:space="preserve"> </w:t>
      </w:r>
      <w:r w:rsidRPr="00111EA7">
        <w:rPr>
          <w:rFonts w:hint="eastAsia"/>
          <w:szCs w:val="18"/>
          <w:lang w:val="de-DE"/>
        </w:rPr>
        <w:t>G</w:t>
      </w:r>
      <w:r w:rsidRPr="00111EA7">
        <w:rPr>
          <w:szCs w:val="18"/>
          <w:lang w:val="de-DE"/>
        </w:rPr>
        <w:t>e</w:t>
      </w:r>
      <w:r w:rsidRPr="00111EA7">
        <w:rPr>
          <w:rFonts w:hint="eastAsia"/>
          <w:szCs w:val="18"/>
          <w:lang w:val="de-DE"/>
        </w:rPr>
        <w:t>setz</w:t>
      </w:r>
      <w:r w:rsidRPr="00111EA7">
        <w:rPr>
          <w:szCs w:val="18"/>
          <w:lang w:val="de-DE"/>
        </w:rPr>
        <w:t xml:space="preserve"> </w:t>
      </w:r>
      <w:r w:rsidRPr="00111EA7">
        <w:rPr>
          <w:szCs w:val="18"/>
          <w:lang w:val="de-DE"/>
        </w:rPr>
        <w:t>gegen heimt</w:t>
      </w:r>
      <w:r w:rsidRPr="00111EA7">
        <w:rPr>
          <w:rFonts w:hint="eastAsia"/>
          <w:lang w:val="de-DE"/>
        </w:rPr>
        <w:t>ü</w:t>
      </w:r>
      <w:r w:rsidRPr="00111EA7">
        <w:rPr>
          <w:szCs w:val="18"/>
          <w:lang w:val="de-DE"/>
        </w:rPr>
        <w:t>ckische Angriffe auf Staat und Partei und zum Schutz der Parteiuniformen vom 20. Dezember 1934</w:t>
      </w:r>
      <w:r w:rsidRPr="00111EA7">
        <w:rPr>
          <w:rFonts w:hint="eastAsia"/>
          <w:szCs w:val="18"/>
          <w:lang w:val="de-DE"/>
        </w:rPr>
        <w:t xml:space="preserve"> (</w:t>
      </w:r>
      <w:r w:rsidRPr="00111EA7">
        <w:rPr>
          <w:lang w:val="de-DE"/>
        </w:rPr>
        <w:t>RGBl. I S.1269</w:t>
      </w:r>
      <w:r w:rsidRPr="00111EA7">
        <w:rPr>
          <w:szCs w:val="18"/>
          <w:lang w:val="de-DE"/>
        </w:rPr>
        <w:t>)</w:t>
      </w:r>
      <w:r w:rsidRPr="00111EA7">
        <w:rPr>
          <w:rFonts w:eastAsiaTheme="minorEastAsia"/>
          <w:szCs w:val="18"/>
          <w:lang w:val="de-DE"/>
        </w:rPr>
        <w:t>.</w:t>
      </w:r>
    </w:p>
  </w:footnote>
  <w:footnote w:id="342">
    <w:p w14:paraId="08475266" w14:textId="1BCDEBE6" w:rsidR="00AD06C6" w:rsidRPr="00111EA7" w:rsidRDefault="00AD06C6" w:rsidP="00797253">
      <w:pPr>
        <w:pStyle w:val="a8"/>
        <w:ind w:left="176" w:hanging="176"/>
        <w:rPr>
          <w:lang w:val="de-DE"/>
        </w:rPr>
      </w:pPr>
      <w:r w:rsidRPr="00111EA7">
        <w:rPr>
          <w:rStyle w:val="aa"/>
        </w:rPr>
        <w:footnoteRef/>
      </w:r>
      <w:r w:rsidRPr="00111EA7">
        <w:rPr>
          <w:lang w:val="de-DE"/>
        </w:rPr>
        <w:t xml:space="preserve"> </w:t>
      </w:r>
      <w:r w:rsidRPr="00111EA7">
        <w:rPr>
          <w:rFonts w:hint="eastAsia"/>
          <w:lang w:val="de-DE"/>
        </w:rPr>
        <w:t>Endres</w:t>
      </w:r>
      <w:r w:rsidRPr="00111EA7">
        <w:rPr>
          <w:lang w:val="de-DE"/>
        </w:rPr>
        <w:t xml:space="preserve">, </w:t>
      </w:r>
      <w:r w:rsidRPr="00111EA7">
        <w:rPr>
          <w:rFonts w:eastAsiaTheme="minorEastAsia" w:hint="eastAsia"/>
          <w:i/>
          <w:szCs w:val="18"/>
          <w:lang w:val="de-DE"/>
        </w:rPr>
        <w:t>op.cit</w:t>
      </w:r>
      <w:r w:rsidRPr="00111EA7">
        <w:rPr>
          <w:rFonts w:eastAsiaTheme="minorEastAsia" w:hint="eastAsia"/>
          <w:szCs w:val="18"/>
          <w:lang w:val="de-DE"/>
        </w:rPr>
        <w: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_Ref96800271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167</w:t>
      </w:r>
      <w:r w:rsidRPr="00111EA7">
        <w:rPr>
          <w:szCs w:val="18"/>
          <w:lang w:val="de-DE"/>
        </w:rPr>
        <w:fldChar w:fldCharType="end"/>
      </w:r>
      <w:r w:rsidRPr="00111EA7">
        <w:rPr>
          <w:szCs w:val="18"/>
          <w:lang w:val="de-DE"/>
        </w:rPr>
        <w:t>)</w:t>
      </w:r>
      <w:r w:rsidRPr="00111EA7">
        <w:rPr>
          <w:rFonts w:eastAsiaTheme="minorEastAsia" w:hint="eastAsia"/>
          <w:lang w:val="de-DE"/>
        </w:rPr>
        <w:t xml:space="preserve">, </w:t>
      </w:r>
      <w:r w:rsidRPr="00111EA7">
        <w:rPr>
          <w:rFonts w:eastAsiaTheme="minorEastAsia"/>
          <w:lang w:val="de-DE"/>
        </w:rPr>
        <w:t>p</w:t>
      </w:r>
      <w:r w:rsidRPr="00111EA7">
        <w:rPr>
          <w:rFonts w:eastAsiaTheme="minorEastAsia" w:hint="eastAsia"/>
          <w:lang w:val="de-DE"/>
        </w:rPr>
        <w:t>.188.</w:t>
      </w:r>
    </w:p>
  </w:footnote>
  <w:footnote w:id="343">
    <w:p w14:paraId="1312593A" w14:textId="44428007" w:rsidR="009C3130" w:rsidRPr="00111EA7" w:rsidRDefault="009C3130">
      <w:pPr>
        <w:pStyle w:val="a8"/>
        <w:ind w:left="176" w:hanging="176"/>
        <w:rPr>
          <w:lang w:val="de-DE"/>
        </w:rPr>
      </w:pPr>
      <w:r w:rsidRPr="00111EA7">
        <w:rPr>
          <w:rStyle w:val="aa"/>
        </w:rPr>
        <w:footnoteRef/>
      </w:r>
      <w:r w:rsidRPr="00111EA7">
        <w:rPr>
          <w:lang w:val="de-DE"/>
        </w:rPr>
        <w:t xml:space="preserve"> </w:t>
      </w:r>
      <w:r w:rsidRPr="00111EA7">
        <w:rPr>
          <w:spacing w:val="-2"/>
          <w:lang w:val="de-DE"/>
        </w:rPr>
        <w:t xml:space="preserve">Annette Hinz-Wessels, </w:t>
      </w:r>
      <w:r w:rsidRPr="00111EA7">
        <w:rPr>
          <w:i/>
          <w:spacing w:val="-2"/>
          <w:lang w:val="de-DE"/>
        </w:rPr>
        <w:t>NS-Erbgesundheitsgerichte und Zwangssterilisation in der Provinz Brandenburg</w:t>
      </w:r>
      <w:r w:rsidRPr="00111EA7">
        <w:rPr>
          <w:spacing w:val="-2"/>
          <w:lang w:val="de-DE"/>
        </w:rPr>
        <w:t>, Berlin: Be</w:t>
      </w:r>
      <w:r w:rsidR="0070544F" w:rsidRPr="00111EA7">
        <w:rPr>
          <w:spacing w:val="-2"/>
          <w:lang w:val="de-DE"/>
        </w:rPr>
        <w:t>B</w:t>
      </w:r>
      <w:r w:rsidRPr="00111EA7">
        <w:rPr>
          <w:spacing w:val="-2"/>
          <w:lang w:val="de-DE"/>
        </w:rPr>
        <w:t>ra Wissenschaft Verlag, 2004, p.186</w:t>
      </w:r>
      <w:r w:rsidRPr="00111EA7">
        <w:rPr>
          <w:rFonts w:hint="eastAsia"/>
          <w:lang w:val="de-DE"/>
        </w:rPr>
        <w:t>.</w:t>
      </w:r>
    </w:p>
  </w:footnote>
  <w:footnote w:id="344">
    <w:p w14:paraId="3330CF73" w14:textId="4E624562" w:rsidR="00AD06C6" w:rsidRPr="00111EA7" w:rsidRDefault="00AD06C6">
      <w:pPr>
        <w:pStyle w:val="a8"/>
        <w:ind w:left="176" w:hanging="176"/>
      </w:pPr>
      <w:r w:rsidRPr="00111EA7">
        <w:rPr>
          <w:rStyle w:val="aa"/>
        </w:rPr>
        <w:footnoteRef/>
      </w:r>
      <w:r w:rsidRPr="00111EA7">
        <w:rPr>
          <w:lang w:val="de-DE"/>
        </w:rPr>
        <w:t xml:space="preserve"> </w:t>
      </w:r>
      <w:r w:rsidR="0018322F" w:rsidRPr="00111EA7">
        <w:rPr>
          <w:rFonts w:hint="eastAsia"/>
          <w:lang w:val="de-DE"/>
        </w:rPr>
        <w:t>ブランデンブルク州</w:t>
      </w:r>
      <w:r w:rsidR="002133D8" w:rsidRPr="00111EA7">
        <w:rPr>
          <w:rFonts w:hint="eastAsia"/>
          <w:lang w:val="de-DE"/>
        </w:rPr>
        <w:t>における状況についての研究による。</w:t>
      </w:r>
      <w:r w:rsidR="009C3130" w:rsidRPr="00111EA7">
        <w:rPr>
          <w:i/>
        </w:rPr>
        <w:t>ibid</w:t>
      </w:r>
      <w:r w:rsidR="009C3130" w:rsidRPr="00111EA7">
        <w:t>.</w:t>
      </w:r>
    </w:p>
  </w:footnote>
  <w:footnote w:id="345">
    <w:p w14:paraId="729331B0" w14:textId="2E0F4BF0" w:rsidR="00AD06C6" w:rsidRPr="00111EA7" w:rsidRDefault="00AD06C6" w:rsidP="00805C19">
      <w:pPr>
        <w:pStyle w:val="a8"/>
        <w:ind w:left="176" w:hanging="176"/>
      </w:pPr>
      <w:r w:rsidRPr="00111EA7">
        <w:rPr>
          <w:rStyle w:val="aa"/>
        </w:rPr>
        <w:footnoteRef/>
      </w:r>
      <w:r w:rsidRPr="00111EA7">
        <w:t xml:space="preserve"> Schmuhl</w:t>
      </w:r>
      <w:r w:rsidRPr="00111EA7">
        <w:rPr>
          <w:rFonts w:hint="eastAsia"/>
        </w:rPr>
        <w:t xml:space="preserve">, </w:t>
      </w:r>
      <w:proofErr w:type="spellStart"/>
      <w:r w:rsidRPr="00111EA7">
        <w:rPr>
          <w:rFonts w:eastAsiaTheme="minorEastAsia" w:hint="eastAsia"/>
          <w:i/>
          <w:szCs w:val="18"/>
        </w:rPr>
        <w:t>op.cit</w:t>
      </w:r>
      <w:proofErr w:type="spellEnd"/>
      <w:r w:rsidRPr="00111EA7">
        <w:rPr>
          <w:rFonts w:eastAsiaTheme="minorEastAsia" w:hint="eastAsia"/>
          <w:szCs w:val="18"/>
        </w:rPr>
        <w:t>.</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_Ref92880123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22</w:t>
      </w:r>
      <w:r w:rsidRPr="00111EA7">
        <w:rPr>
          <w:rFonts w:eastAsiaTheme="minorEastAsia"/>
          <w:szCs w:val="18"/>
          <w:lang w:val="de-DE"/>
        </w:rPr>
        <w:fldChar w:fldCharType="end"/>
      </w:r>
      <w:r w:rsidRPr="00111EA7">
        <w:rPr>
          <w:rFonts w:eastAsiaTheme="minorEastAsia"/>
          <w:szCs w:val="18"/>
        </w:rPr>
        <w:t>)</w:t>
      </w:r>
      <w:r w:rsidRPr="00111EA7">
        <w:t>, p.174.</w:t>
      </w:r>
    </w:p>
  </w:footnote>
  <w:footnote w:id="346">
    <w:p w14:paraId="13E60EA6" w14:textId="5D798744" w:rsidR="00AD06C6" w:rsidRPr="00111EA7" w:rsidRDefault="00AD06C6" w:rsidP="00805C19">
      <w:pPr>
        <w:pStyle w:val="a8"/>
        <w:ind w:left="176" w:hanging="176"/>
      </w:pPr>
      <w:r w:rsidRPr="00111EA7">
        <w:rPr>
          <w:rStyle w:val="aa"/>
        </w:rPr>
        <w:footnoteRef/>
      </w:r>
      <w:r w:rsidRPr="00111EA7">
        <w:t xml:space="preserve"> </w:t>
      </w:r>
      <w:r w:rsidRPr="00111EA7">
        <w:rPr>
          <w:i/>
        </w:rPr>
        <w:t>ibid</w:t>
      </w:r>
      <w:r w:rsidRPr="00111EA7">
        <w:t>.</w:t>
      </w:r>
    </w:p>
  </w:footnote>
  <w:footnote w:id="347">
    <w:p w14:paraId="4F39A0AD" w14:textId="25FB63DA" w:rsidR="00AD06C6" w:rsidRPr="00111EA7" w:rsidRDefault="00AD06C6">
      <w:pPr>
        <w:pStyle w:val="a8"/>
        <w:ind w:left="176" w:hanging="176"/>
        <w:rPr>
          <w:spacing w:val="2"/>
          <w:lang w:val="de-DE"/>
        </w:rPr>
      </w:pPr>
      <w:r w:rsidRPr="00111EA7">
        <w:rPr>
          <w:rStyle w:val="aa"/>
        </w:rPr>
        <w:footnoteRef/>
      </w:r>
      <w:r w:rsidRPr="00111EA7">
        <w:rPr>
          <w:lang w:val="de-DE"/>
        </w:rPr>
        <w:t xml:space="preserve"> </w:t>
      </w:r>
      <w:r w:rsidRPr="00111EA7">
        <w:rPr>
          <w:spacing w:val="-3"/>
          <w:lang w:val="de-DE"/>
        </w:rPr>
        <w:t>Ministerium f</w:t>
      </w:r>
      <w:r w:rsidRPr="00111EA7">
        <w:rPr>
          <w:rFonts w:hint="eastAsia"/>
          <w:spacing w:val="-3"/>
          <w:lang w:val="de-DE"/>
        </w:rPr>
        <w:t>ü</w:t>
      </w:r>
      <w:r w:rsidRPr="00111EA7">
        <w:rPr>
          <w:spacing w:val="-3"/>
          <w:lang w:val="de-DE"/>
        </w:rPr>
        <w:t>r Wissenschaft, Kunst und Volksbildung,</w:t>
      </w:r>
      <w:r w:rsidRPr="00111EA7">
        <w:rPr>
          <w:i/>
          <w:spacing w:val="-3"/>
          <w:lang w:val="de-DE"/>
        </w:rPr>
        <w:t xml:space="preserve"> </w:t>
      </w:r>
      <w:r w:rsidRPr="00111EA7">
        <w:rPr>
          <w:spacing w:val="-3"/>
          <w:lang w:val="de-DE"/>
        </w:rPr>
        <w:t>„Vererbungslehre und Rassenkunde in den Schulen“,</w:t>
      </w:r>
      <w:r w:rsidRPr="00111EA7">
        <w:rPr>
          <w:i/>
          <w:spacing w:val="-3"/>
          <w:lang w:val="de-DE"/>
        </w:rPr>
        <w:t xml:space="preserve"> Zentralblatt</w:t>
      </w:r>
      <w:r w:rsidRPr="00111EA7">
        <w:rPr>
          <w:i/>
          <w:lang w:val="de-DE"/>
        </w:rPr>
        <w:t xml:space="preserve"> </w:t>
      </w:r>
      <w:r w:rsidRPr="00111EA7">
        <w:rPr>
          <w:i/>
          <w:spacing w:val="5"/>
          <w:lang w:val="de-DE"/>
        </w:rPr>
        <w:t>f</w:t>
      </w:r>
      <w:r w:rsidRPr="00111EA7">
        <w:rPr>
          <w:rFonts w:hint="eastAsia"/>
          <w:i/>
          <w:spacing w:val="5"/>
          <w:lang w:val="de-DE"/>
        </w:rPr>
        <w:t>ü</w:t>
      </w:r>
      <w:r w:rsidRPr="00111EA7">
        <w:rPr>
          <w:i/>
          <w:spacing w:val="5"/>
          <w:lang w:val="de-DE"/>
        </w:rPr>
        <w:t>r die gesamte Unterrichtsverwaltung in Preu</w:t>
      </w:r>
      <w:r w:rsidRPr="00111EA7">
        <w:rPr>
          <w:rFonts w:hint="eastAsia"/>
          <w:i/>
          <w:spacing w:val="5"/>
          <w:lang w:val="de-DE"/>
        </w:rPr>
        <w:t>ß</w:t>
      </w:r>
      <w:r w:rsidRPr="00111EA7">
        <w:rPr>
          <w:i/>
          <w:spacing w:val="5"/>
          <w:lang w:val="de-DE"/>
        </w:rPr>
        <w:t>en</w:t>
      </w:r>
      <w:r w:rsidRPr="00111EA7">
        <w:rPr>
          <w:spacing w:val="5"/>
          <w:lang w:val="de-DE"/>
        </w:rPr>
        <w:t xml:space="preserve">, 1933, p.244, </w:t>
      </w:r>
      <w:r w:rsidR="0089306C" w:rsidRPr="00111EA7">
        <w:rPr>
          <w:spacing w:val="5"/>
          <w:lang w:val="de-DE"/>
        </w:rPr>
        <w:t xml:space="preserve">quoted </w:t>
      </w:r>
      <w:r w:rsidRPr="00111EA7">
        <w:rPr>
          <w:spacing w:val="5"/>
          <w:lang w:val="de-DE"/>
        </w:rPr>
        <w:t>in Renate Fricke-Finkelnburg (Hrsg.),</w:t>
      </w:r>
      <w:r w:rsidRPr="00111EA7">
        <w:rPr>
          <w:spacing w:val="2"/>
          <w:lang w:val="de-DE"/>
        </w:rPr>
        <w:t xml:space="preserve"> </w:t>
      </w:r>
      <w:r w:rsidRPr="00111EA7">
        <w:rPr>
          <w:i/>
          <w:spacing w:val="2"/>
          <w:lang w:val="de-DE"/>
        </w:rPr>
        <w:t>Nationalsozialismus und Schule: amtliche Erlasse und Richtlinien, 1933-1945</w:t>
      </w:r>
      <w:r w:rsidRPr="00111EA7">
        <w:rPr>
          <w:spacing w:val="2"/>
          <w:lang w:val="de-DE"/>
        </w:rPr>
        <w:t>, Opladen: Leske Verlag + Budrich, 1989, p.214.</w:t>
      </w:r>
    </w:p>
  </w:footnote>
  <w:footnote w:id="348">
    <w:p w14:paraId="2258EE5D" w14:textId="4636766B" w:rsidR="00AD06C6" w:rsidRPr="00111EA7" w:rsidRDefault="00AD06C6">
      <w:pPr>
        <w:pStyle w:val="a8"/>
        <w:ind w:left="176" w:hanging="176"/>
        <w:rPr>
          <w:lang w:val="de-DE"/>
        </w:rPr>
      </w:pPr>
      <w:r w:rsidRPr="00111EA7">
        <w:rPr>
          <w:rStyle w:val="aa"/>
        </w:rPr>
        <w:footnoteRef/>
      </w:r>
      <w:r w:rsidRPr="00111EA7">
        <w:rPr>
          <w:spacing w:val="-2"/>
          <w:lang w:val="de-DE"/>
        </w:rPr>
        <w:t xml:space="preserve"> Reichs- </w:t>
      </w:r>
      <w:r w:rsidRPr="00111EA7">
        <w:rPr>
          <w:spacing w:val="-2"/>
          <w:lang w:val="de-DE"/>
        </w:rPr>
        <w:t xml:space="preserve">und Preußische Minister für Wissenschaft, Erziehung und Volksbildung, „Vererbungslehre und Rassenkunde </w:t>
      </w:r>
      <w:r w:rsidRPr="00111EA7">
        <w:rPr>
          <w:lang w:val="de-DE"/>
        </w:rPr>
        <w:t xml:space="preserve">im </w:t>
      </w:r>
      <w:r w:rsidRPr="00111EA7">
        <w:rPr>
          <w:spacing w:val="3"/>
          <w:lang w:val="de-DE"/>
        </w:rPr>
        <w:t xml:space="preserve">Unterricht“, </w:t>
      </w:r>
      <w:r w:rsidRPr="00111EA7">
        <w:rPr>
          <w:i/>
          <w:spacing w:val="3"/>
          <w:lang w:val="de-DE"/>
        </w:rPr>
        <w:t>Amtsblatt des Reichsministeriums f</w:t>
      </w:r>
      <w:r w:rsidRPr="00111EA7">
        <w:rPr>
          <w:rFonts w:hint="eastAsia"/>
          <w:i/>
          <w:spacing w:val="3"/>
          <w:lang w:val="de-DE"/>
        </w:rPr>
        <w:t>ü</w:t>
      </w:r>
      <w:r w:rsidRPr="00111EA7">
        <w:rPr>
          <w:i/>
          <w:spacing w:val="3"/>
          <w:lang w:val="de-DE"/>
        </w:rPr>
        <w:t>r Wissenschaft, Erziehung und Volksbildung und der Unterrichts</w:t>
      </w:r>
      <w:r w:rsidR="008640C7" w:rsidRPr="00111EA7">
        <w:rPr>
          <w:i/>
          <w:spacing w:val="3"/>
          <w:lang w:val="de-DE"/>
        </w:rPr>
        <w:t>-</w:t>
      </w:r>
      <w:r w:rsidRPr="00111EA7">
        <w:rPr>
          <w:i/>
          <w:spacing w:val="3"/>
          <w:lang w:val="de-DE"/>
        </w:rPr>
        <w:t>verw</w:t>
      </w:r>
      <w:r w:rsidRPr="00111EA7">
        <w:rPr>
          <w:i/>
          <w:lang w:val="de-DE"/>
        </w:rPr>
        <w:t>altungen der L</w:t>
      </w:r>
      <w:r w:rsidRPr="00111EA7">
        <w:rPr>
          <w:rFonts w:hint="eastAsia"/>
          <w:i/>
          <w:lang w:val="de-DE"/>
        </w:rPr>
        <w:t>ä</w:t>
      </w:r>
      <w:r w:rsidRPr="00111EA7">
        <w:rPr>
          <w:i/>
          <w:lang w:val="de-DE"/>
        </w:rPr>
        <w:t>nder</w:t>
      </w:r>
      <w:r w:rsidRPr="00111EA7">
        <w:rPr>
          <w:lang w:val="de-DE"/>
        </w:rPr>
        <w:t>, 1935, p.43; Fricke-Finkelnburg</w:t>
      </w:r>
      <w:r w:rsidR="008640C7" w:rsidRPr="00111EA7">
        <w:rPr>
          <w:lang w:val="de-DE"/>
        </w:rPr>
        <w:t xml:space="preserve"> </w:t>
      </w:r>
      <w:r w:rsidR="008640C7" w:rsidRPr="00111EA7">
        <w:rPr>
          <w:spacing w:val="5"/>
          <w:lang w:val="de-DE"/>
        </w:rPr>
        <w:t>(Hrsg.)</w:t>
      </w:r>
      <w:r w:rsidRPr="00111EA7">
        <w:rPr>
          <w:lang w:val="de-DE"/>
        </w:rPr>
        <w:t xml:space="preserve">, </w:t>
      </w:r>
      <w:r w:rsidRPr="00111EA7">
        <w:rPr>
          <w:i/>
          <w:lang w:val="de-DE"/>
        </w:rPr>
        <w:t>ibid</w:t>
      </w:r>
      <w:r w:rsidRPr="00111EA7">
        <w:rPr>
          <w:lang w:val="de-DE"/>
        </w:rPr>
        <w:t>., p.215.</w:t>
      </w:r>
    </w:p>
  </w:footnote>
  <w:footnote w:id="349">
    <w:p w14:paraId="01AE34FF" w14:textId="2BA6657F" w:rsidR="00AD06C6" w:rsidRPr="00111EA7" w:rsidRDefault="00AD06C6">
      <w:pPr>
        <w:pStyle w:val="a8"/>
        <w:ind w:left="176" w:hanging="176"/>
        <w:rPr>
          <w:lang w:val="de-DE"/>
        </w:rPr>
      </w:pPr>
      <w:r w:rsidRPr="00111EA7">
        <w:rPr>
          <w:rStyle w:val="aa"/>
        </w:rPr>
        <w:footnoteRef/>
      </w:r>
      <w:r w:rsidRPr="00111EA7">
        <w:rPr>
          <w:lang w:val="de-DE"/>
        </w:rPr>
        <w:t xml:space="preserve"> Fricke-Finkelnburg</w:t>
      </w:r>
      <w:r w:rsidR="008640C7" w:rsidRPr="00111EA7">
        <w:rPr>
          <w:lang w:val="de-DE"/>
        </w:rPr>
        <w:t xml:space="preserve"> </w:t>
      </w:r>
      <w:r w:rsidR="008640C7" w:rsidRPr="00111EA7">
        <w:rPr>
          <w:spacing w:val="5"/>
          <w:lang w:val="de-DE"/>
        </w:rPr>
        <w:t>(Hrsg.)</w:t>
      </w:r>
      <w:r w:rsidRPr="00111EA7">
        <w:rPr>
          <w:lang w:val="de-DE"/>
        </w:rPr>
        <w:t xml:space="preserve">, </w:t>
      </w:r>
      <w:r w:rsidRPr="00111EA7">
        <w:rPr>
          <w:i/>
          <w:lang w:val="de-DE"/>
        </w:rPr>
        <w:t>ibid</w:t>
      </w:r>
      <w:r w:rsidRPr="00111EA7">
        <w:rPr>
          <w:lang w:val="de-DE"/>
        </w:rPr>
        <w:t>., p.212.</w:t>
      </w:r>
    </w:p>
  </w:footnote>
  <w:footnote w:id="350">
    <w:p w14:paraId="0837FDBA" w14:textId="2361B787"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rPr>
        <w:t xml:space="preserve">小俣　</w:t>
      </w:r>
      <w:r w:rsidRPr="00111EA7">
        <w:rPr>
          <w:rFonts w:eastAsiaTheme="minorEastAsia" w:hint="eastAsia"/>
          <w:szCs w:val="18"/>
          <w:lang w:val="de-DE"/>
        </w:rPr>
        <w:t>前掲注</w:t>
      </w:r>
      <w:r w:rsidRPr="00111EA7">
        <w:rPr>
          <w:rFonts w:eastAsiaTheme="minor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NOTEREF _Ref92880219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80</w:t>
      </w:r>
      <w:r w:rsidRPr="00111EA7">
        <w:rPr>
          <w:rFonts w:eastAsiaTheme="minorEastAsia"/>
          <w:szCs w:val="18"/>
          <w:lang w:val="de-DE"/>
        </w:rPr>
        <w:fldChar w:fldCharType="end"/>
      </w:r>
      <w:r w:rsidRPr="00111EA7">
        <w:rPr>
          <w:rFonts w:eastAsiaTheme="minorEastAsia"/>
          <w:szCs w:val="18"/>
          <w:lang w:val="de-DE"/>
        </w:rPr>
        <w:t>)</w:t>
      </w:r>
      <w:r w:rsidRPr="00111EA7">
        <w:rPr>
          <w:lang w:val="de-DE"/>
        </w:rPr>
        <w:t>, pp.23-24, 41-43.</w:t>
      </w:r>
    </w:p>
  </w:footnote>
  <w:footnote w:id="351">
    <w:p w14:paraId="670D8410" w14:textId="7CDDEB73" w:rsidR="00AD06C6" w:rsidRPr="00111EA7" w:rsidRDefault="00AD06C6" w:rsidP="003641D3">
      <w:pPr>
        <w:pStyle w:val="a8"/>
        <w:ind w:left="176" w:hanging="176"/>
        <w:jc w:val="both"/>
      </w:pPr>
      <w:r w:rsidRPr="00111EA7">
        <w:rPr>
          <w:rStyle w:val="aa"/>
        </w:rPr>
        <w:footnoteRef/>
      </w:r>
      <w:r w:rsidRPr="00111EA7">
        <w:rPr>
          <w:rFonts w:hint="eastAsia"/>
        </w:rPr>
        <w:t xml:space="preserve"> </w:t>
      </w:r>
      <w:r w:rsidRPr="00111EA7">
        <w:rPr>
          <w:rFonts w:hint="eastAsia"/>
        </w:rPr>
        <w:t>シーラ・フェイス・ワイス「第二部第四章　第三帝国下の学校生物学と優生学教育」ジョジアンヌ・オルフ</w:t>
      </w:r>
      <w:r w:rsidRPr="00111EA7">
        <w:rPr>
          <w:rFonts w:hint="eastAsia"/>
        </w:rPr>
        <w:t>=</w:t>
      </w:r>
      <w:r w:rsidRPr="00111EA7">
        <w:rPr>
          <w:rFonts w:hint="eastAsia"/>
        </w:rPr>
        <w:t>ナータン編（宇京賴三訳）『第三帝国下の科学―ナチズムの犠牲者か、加担者か―』法政大学出版局</w:t>
      </w:r>
      <w:r w:rsidRPr="00111EA7">
        <w:rPr>
          <w:rFonts w:hint="eastAsia"/>
        </w:rPr>
        <w:t>, 1996, p.280.</w:t>
      </w:r>
    </w:p>
  </w:footnote>
  <w:footnote w:id="352">
    <w:p w14:paraId="0C903C32" w14:textId="52667523"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バーリー</w:t>
      </w:r>
      <w:r w:rsidRPr="00111EA7">
        <w:rPr>
          <w:rFonts w:hint="eastAsia"/>
        </w:rPr>
        <w:t xml:space="preserve">, </w:t>
      </w:r>
      <w:r w:rsidRPr="00111EA7">
        <w:rPr>
          <w:rFonts w:hint="eastAsia"/>
        </w:rPr>
        <w:t xml:space="preserve">ヴィッパーマン　</w:t>
      </w:r>
      <w:r w:rsidRPr="00111EA7">
        <w:rPr>
          <w:rFonts w:eastAsiaTheme="minorEastAsia" w:hint="eastAsia"/>
          <w:szCs w:val="18"/>
          <w:lang w:val="de-DE"/>
        </w:rPr>
        <w:t>前掲注</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_Ref92878819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169</w:t>
      </w:r>
      <w:r w:rsidRPr="00111EA7">
        <w:rPr>
          <w:rFonts w:eastAsiaTheme="minorEastAsia"/>
          <w:szCs w:val="18"/>
          <w:lang w:val="de-DE"/>
        </w:rPr>
        <w:fldChar w:fldCharType="end"/>
      </w:r>
      <w:r w:rsidRPr="00111EA7">
        <w:rPr>
          <w:rFonts w:eastAsiaTheme="minorEastAsia"/>
          <w:szCs w:val="18"/>
        </w:rPr>
        <w:t>)</w:t>
      </w:r>
      <w:r w:rsidRPr="00111EA7">
        <w:rPr>
          <w:rFonts w:hint="eastAsia"/>
        </w:rPr>
        <w:t>,</w:t>
      </w:r>
      <w:r w:rsidRPr="00111EA7">
        <w:t xml:space="preserve"> p.124; </w:t>
      </w:r>
      <w:r w:rsidRPr="00111EA7">
        <w:rPr>
          <w:rFonts w:hint="eastAsia"/>
        </w:rPr>
        <w:t>ヒュー・</w:t>
      </w:r>
      <w:r w:rsidRPr="00111EA7">
        <w:t>G.</w:t>
      </w:r>
      <w:r w:rsidRPr="00111EA7">
        <w:rPr>
          <w:rFonts w:hint="eastAsia"/>
        </w:rPr>
        <w:t>ギャラファー（長瀬修訳）『ナチスドイツと障害者「安楽死」計画　新装版』現代書館</w:t>
      </w:r>
      <w:r w:rsidRPr="00111EA7">
        <w:t>, 2017, p.90</w:t>
      </w:r>
      <w:r w:rsidRPr="00111EA7">
        <w:rPr>
          <w:rFonts w:hint="eastAsia"/>
        </w:rPr>
        <w:t>.</w:t>
      </w:r>
    </w:p>
  </w:footnote>
  <w:footnote w:id="353">
    <w:p w14:paraId="1462109A" w14:textId="437C1E39" w:rsidR="00AD06C6" w:rsidRPr="00111EA7" w:rsidRDefault="00AD06C6" w:rsidP="003641D3">
      <w:pPr>
        <w:pStyle w:val="a8"/>
        <w:ind w:left="176" w:hanging="176"/>
        <w:jc w:val="both"/>
      </w:pPr>
      <w:r w:rsidRPr="00111EA7">
        <w:rPr>
          <w:rStyle w:val="aa"/>
        </w:rPr>
        <w:footnoteRef/>
      </w:r>
      <w:r w:rsidRPr="00111EA7">
        <w:t xml:space="preserve"> </w:t>
      </w:r>
      <w:r w:rsidRPr="00111EA7">
        <w:rPr>
          <w:rFonts w:hint="eastAsia"/>
        </w:rPr>
        <w:t>また、次のような設問のある数学の教科書もあった。「</w:t>
      </w:r>
      <w:r w:rsidR="00FD0B95" w:rsidRPr="00111EA7">
        <w:rPr>
          <w:rFonts w:hint="eastAsia"/>
        </w:rPr>
        <w:t>精神疾患患者</w:t>
      </w:r>
      <w:r w:rsidRPr="00111EA7">
        <w:rPr>
          <w:rFonts w:hint="eastAsia"/>
        </w:rPr>
        <w:t>には</w:t>
      </w:r>
      <w:r w:rsidRPr="00111EA7">
        <w:rPr>
          <w:rFonts w:hint="eastAsia"/>
        </w:rPr>
        <w:t>1</w:t>
      </w:r>
      <w:r w:rsidRPr="00111EA7">
        <w:rPr>
          <w:rFonts w:hint="eastAsia"/>
        </w:rPr>
        <w:t>日に</w:t>
      </w:r>
      <w:r w:rsidRPr="00111EA7">
        <w:rPr>
          <w:rFonts w:hint="eastAsia"/>
        </w:rPr>
        <w:t>4</w:t>
      </w:r>
      <w:r w:rsidRPr="00111EA7">
        <w:rPr>
          <w:rFonts w:hint="eastAsia"/>
        </w:rPr>
        <w:t>ライヒスマルク、身体障害者には</w:t>
      </w:r>
      <w:r w:rsidRPr="00111EA7">
        <w:rPr>
          <w:rFonts w:hint="eastAsia"/>
        </w:rPr>
        <w:t>5.5</w:t>
      </w:r>
      <w:r w:rsidRPr="00111EA7">
        <w:t>0</w:t>
      </w:r>
      <w:r w:rsidRPr="00111EA7">
        <w:rPr>
          <w:rFonts w:hint="eastAsia"/>
        </w:rPr>
        <w:t>ライヒスマルク、犯罪者には</w:t>
      </w:r>
      <w:r w:rsidRPr="00111EA7">
        <w:rPr>
          <w:rFonts w:hint="eastAsia"/>
        </w:rPr>
        <w:t>3.50</w:t>
      </w:r>
      <w:r w:rsidRPr="00111EA7">
        <w:rPr>
          <w:rFonts w:hint="eastAsia"/>
        </w:rPr>
        <w:t>ライヒスマルクの生計費がかかる。多くの場合、家族</w:t>
      </w:r>
      <w:r w:rsidRPr="00111EA7">
        <w:rPr>
          <w:rFonts w:hint="eastAsia"/>
        </w:rPr>
        <w:t>1</w:t>
      </w:r>
      <w:r w:rsidRPr="00111EA7">
        <w:rPr>
          <w:rFonts w:hint="eastAsia"/>
        </w:rPr>
        <w:t>人当たりにつき公務員は</w:t>
      </w:r>
      <w:r w:rsidRPr="00111EA7">
        <w:rPr>
          <w:rFonts w:hint="eastAsia"/>
        </w:rPr>
        <w:t>1</w:t>
      </w:r>
      <w:r w:rsidRPr="00111EA7">
        <w:rPr>
          <w:rFonts w:hint="eastAsia"/>
        </w:rPr>
        <w:t>日にせいぜい</w:t>
      </w:r>
      <w:r w:rsidRPr="00111EA7">
        <w:rPr>
          <w:rFonts w:hint="eastAsia"/>
        </w:rPr>
        <w:t>4</w:t>
      </w:r>
      <w:r w:rsidRPr="00111EA7">
        <w:rPr>
          <w:rFonts w:hint="eastAsia"/>
        </w:rPr>
        <w:t>ライヒスマルク、勤め人は辛うじて</w:t>
      </w:r>
      <w:r w:rsidRPr="00111EA7">
        <w:rPr>
          <w:rFonts w:hint="eastAsia"/>
        </w:rPr>
        <w:t>3</w:t>
      </w:r>
      <w:r w:rsidRPr="00111EA7">
        <w:rPr>
          <w:rFonts w:hint="eastAsia"/>
        </w:rPr>
        <w:t>ライヒスマルク、非熟練労働者は</w:t>
      </w:r>
      <w:r w:rsidRPr="00111EA7">
        <w:rPr>
          <w:rFonts w:hint="eastAsia"/>
        </w:rPr>
        <w:t>2</w:t>
      </w:r>
      <w:r w:rsidRPr="00111EA7">
        <w:rPr>
          <w:rFonts w:hint="eastAsia"/>
        </w:rPr>
        <w:t>ライヒスマ</w:t>
      </w:r>
      <w:r w:rsidRPr="00111EA7">
        <w:rPr>
          <w:rFonts w:hint="eastAsia"/>
          <w:spacing w:val="-4"/>
        </w:rPr>
        <w:t>ルク未満しか得ることができない。</w:t>
      </w:r>
      <w:r w:rsidRPr="00111EA7">
        <w:rPr>
          <w:spacing w:val="-4"/>
        </w:rPr>
        <w:t xml:space="preserve">a) </w:t>
      </w:r>
      <w:r w:rsidRPr="00111EA7">
        <w:rPr>
          <w:rFonts w:hint="eastAsia"/>
          <w:spacing w:val="-4"/>
        </w:rPr>
        <w:t>この数値をグラフで図示せよ。――慎重に見積もって、ドイツにおいては</w:t>
      </w:r>
      <w:r w:rsidRPr="00111EA7">
        <w:rPr>
          <w:spacing w:val="-4"/>
        </w:rPr>
        <w:t>30</w:t>
      </w:r>
      <w:r w:rsidRPr="00111EA7">
        <w:rPr>
          <w:rFonts w:hint="eastAsia"/>
        </w:rPr>
        <w:t>万人の</w:t>
      </w:r>
      <w:r w:rsidR="00FD0B95" w:rsidRPr="00111EA7">
        <w:rPr>
          <w:rFonts w:hint="eastAsia"/>
        </w:rPr>
        <w:t>精神疾患患者</w:t>
      </w:r>
      <w:r w:rsidRPr="00111EA7">
        <w:rPr>
          <w:rFonts w:hint="eastAsia"/>
        </w:rPr>
        <w:t>やてんかん患者等が施設介護を受けている。</w:t>
      </w:r>
      <w:r w:rsidRPr="00111EA7">
        <w:rPr>
          <w:rFonts w:hint="eastAsia"/>
        </w:rPr>
        <w:t>b)</w:t>
      </w:r>
      <w:r w:rsidRPr="00111EA7">
        <w:t xml:space="preserve"> </w:t>
      </w:r>
      <w:r w:rsidRPr="00111EA7">
        <w:rPr>
          <w:rFonts w:hint="eastAsia"/>
        </w:rPr>
        <w:t>これにより、</w:t>
      </w:r>
      <w:r w:rsidRPr="00111EA7">
        <w:rPr>
          <w:rFonts w:hint="eastAsia"/>
        </w:rPr>
        <w:t>1</w:t>
      </w:r>
      <w:r w:rsidRPr="00111EA7">
        <w:rPr>
          <w:rFonts w:hint="eastAsia"/>
        </w:rPr>
        <w:t>人当たり</w:t>
      </w:r>
      <w:r w:rsidRPr="00111EA7">
        <w:rPr>
          <w:rFonts w:hint="eastAsia"/>
        </w:rPr>
        <w:t>4</w:t>
      </w:r>
      <w:r w:rsidRPr="00111EA7">
        <w:rPr>
          <w:rFonts w:hint="eastAsia"/>
        </w:rPr>
        <w:t>マルクとした場合、</w:t>
      </w:r>
      <w:r w:rsidRPr="00111EA7">
        <w:rPr>
          <w:rFonts w:hint="eastAsia"/>
        </w:rPr>
        <w:t>1</w:t>
      </w:r>
      <w:r w:rsidRPr="00111EA7">
        <w:rPr>
          <w:rFonts w:hint="eastAsia"/>
        </w:rPr>
        <w:t>年間に合計幾らの費用がかかるか。</w:t>
      </w:r>
      <w:r w:rsidRPr="00111EA7">
        <w:rPr>
          <w:rFonts w:hint="eastAsia"/>
        </w:rPr>
        <w:t>c)</w:t>
      </w:r>
      <w:r w:rsidRPr="00111EA7">
        <w:t xml:space="preserve"> </w:t>
      </w:r>
      <w:r w:rsidRPr="00111EA7">
        <w:rPr>
          <w:rFonts w:hint="eastAsia"/>
        </w:rPr>
        <w:t>その金で、</w:t>
      </w:r>
      <w:r w:rsidRPr="00111EA7">
        <w:rPr>
          <w:rFonts w:hint="eastAsia"/>
        </w:rPr>
        <w:t>1</w:t>
      </w:r>
      <w:r w:rsidRPr="00111EA7">
        <w:rPr>
          <w:rFonts w:hint="eastAsia"/>
        </w:rPr>
        <w:t>組当たり</w:t>
      </w:r>
      <w:r w:rsidRPr="00111EA7">
        <w:rPr>
          <w:rFonts w:hint="eastAsia"/>
        </w:rPr>
        <w:t>600</w:t>
      </w:r>
      <w:r w:rsidRPr="00111EA7">
        <w:rPr>
          <w:rFonts w:hint="eastAsia"/>
        </w:rPr>
        <w:t>ライヒスマルクずつの結婚資金貸付金――後の返済を放棄する場合――を</w:t>
      </w:r>
      <w:r w:rsidRPr="00111EA7">
        <w:rPr>
          <w:rFonts w:hint="eastAsia"/>
        </w:rPr>
        <w:t>1</w:t>
      </w:r>
      <w:r w:rsidRPr="00111EA7">
        <w:rPr>
          <w:rFonts w:hint="eastAsia"/>
        </w:rPr>
        <w:t>年間にどれだけ支給することができるか」。</w:t>
      </w:r>
      <w:r w:rsidRPr="00111EA7">
        <w:rPr>
          <w:lang w:val="de-DE"/>
        </w:rPr>
        <w:t xml:space="preserve">Adolf Dorner (Hrsg.), </w:t>
      </w:r>
      <w:r w:rsidRPr="00111EA7">
        <w:rPr>
          <w:i/>
          <w:lang w:val="de-DE"/>
        </w:rPr>
        <w:t>Mathematische</w:t>
      </w:r>
      <w:r w:rsidR="008640C7" w:rsidRPr="00111EA7">
        <w:rPr>
          <w:i/>
          <w:lang w:val="de-DE"/>
        </w:rPr>
        <w:t xml:space="preserve"> </w:t>
      </w:r>
      <w:r w:rsidRPr="00111EA7">
        <w:rPr>
          <w:i/>
          <w:spacing w:val="-1"/>
          <w:lang w:val="de-DE"/>
        </w:rPr>
        <w:t xml:space="preserve">Aufgabenaus der Volks-, Gelände- und Wehrkunde: Ergänzungsheft zu mathematischen Lehrbüchern, </w:t>
      </w:r>
      <w:r w:rsidRPr="00111EA7">
        <w:rPr>
          <w:spacing w:val="-1"/>
          <w:lang w:val="de-DE"/>
        </w:rPr>
        <w:t>1. Teil, Frankfurt a</w:t>
      </w:r>
      <w:r w:rsidRPr="00111EA7">
        <w:rPr>
          <w:lang w:val="de-DE"/>
        </w:rPr>
        <w:t>m Main: M. Diesterweg, 1936, p.2.</w:t>
      </w:r>
      <w:r w:rsidRPr="00111EA7">
        <w:rPr>
          <w:rFonts w:hint="eastAsia"/>
          <w:lang w:val="de-DE"/>
        </w:rPr>
        <w:t xml:space="preserve"> </w:t>
      </w:r>
      <w:r w:rsidRPr="00111EA7">
        <w:rPr>
          <w:rFonts w:hint="eastAsia"/>
          <w:lang w:val="de-DE"/>
        </w:rPr>
        <w:t>なお、結婚資金貸付制度は、</w:t>
      </w:r>
      <w:r w:rsidRPr="00111EA7">
        <w:rPr>
          <w:rFonts w:hint="eastAsia"/>
          <w:lang w:val="de-DE"/>
        </w:rPr>
        <w:t>1933</w:t>
      </w:r>
      <w:r w:rsidRPr="00111EA7">
        <w:rPr>
          <w:rFonts w:hint="eastAsia"/>
          <w:lang w:val="de-DE"/>
        </w:rPr>
        <w:t>年</w:t>
      </w:r>
      <w:r w:rsidRPr="00111EA7">
        <w:rPr>
          <w:rFonts w:hint="eastAsia"/>
          <w:lang w:val="de-DE"/>
        </w:rPr>
        <w:t>6</w:t>
      </w:r>
      <w:r w:rsidRPr="00111EA7">
        <w:rPr>
          <w:rFonts w:hint="eastAsia"/>
          <w:lang w:val="de-DE"/>
        </w:rPr>
        <w:t>月</w:t>
      </w:r>
      <w:r w:rsidRPr="00111EA7">
        <w:rPr>
          <w:rFonts w:hint="eastAsia"/>
          <w:lang w:val="de-DE"/>
        </w:rPr>
        <w:t>1</w:t>
      </w:r>
      <w:r w:rsidRPr="00111EA7">
        <w:rPr>
          <w:rFonts w:hint="eastAsia"/>
          <w:lang w:val="de-DE"/>
        </w:rPr>
        <w:t>日の失業解消法第</w:t>
      </w:r>
      <w:r w:rsidRPr="00111EA7">
        <w:rPr>
          <w:rFonts w:hint="eastAsia"/>
          <w:lang w:val="de-DE"/>
        </w:rPr>
        <w:t>5</w:t>
      </w:r>
      <w:r w:rsidRPr="00111EA7">
        <w:rPr>
          <w:rFonts w:hint="eastAsia"/>
          <w:lang w:val="de-DE"/>
        </w:rPr>
        <w:t>章（婚姻奨励法）に基づいて実施された制度であり、経済的理由から結婚できないドイツ国籍を有する青年男女を対象に、家政樹立のための資金として最高</w:t>
      </w:r>
      <w:r w:rsidRPr="00111EA7">
        <w:rPr>
          <w:rFonts w:hint="eastAsia"/>
          <w:lang w:val="de-DE"/>
        </w:rPr>
        <w:t>1</w:t>
      </w:r>
      <w:r w:rsidRPr="00111EA7">
        <w:rPr>
          <w:lang w:val="de-DE"/>
        </w:rPr>
        <w:t>,000</w:t>
      </w:r>
      <w:r w:rsidRPr="00111EA7">
        <w:rPr>
          <w:rFonts w:hint="eastAsia"/>
          <w:lang w:val="de-DE"/>
        </w:rPr>
        <w:t>マルクを無利子で貸し付けるものである。制度開始後間もなく、子供</w:t>
      </w:r>
      <w:r w:rsidRPr="00111EA7">
        <w:rPr>
          <w:rFonts w:hint="eastAsia"/>
          <w:lang w:val="de-DE"/>
        </w:rPr>
        <w:t>1</w:t>
      </w:r>
      <w:r w:rsidRPr="00111EA7">
        <w:rPr>
          <w:rFonts w:hint="eastAsia"/>
          <w:lang w:val="de-DE"/>
        </w:rPr>
        <w:t>人の誕生により貸付額の</w:t>
      </w:r>
      <w:r w:rsidRPr="00111EA7">
        <w:rPr>
          <w:rFonts w:hint="eastAsia"/>
          <w:lang w:val="de-DE"/>
        </w:rPr>
        <w:t>25%</w:t>
      </w:r>
      <w:r w:rsidRPr="00111EA7">
        <w:rPr>
          <w:rFonts w:hint="eastAsia"/>
          <w:lang w:val="de-DE"/>
        </w:rPr>
        <w:t>の返済免除及び最大</w:t>
      </w:r>
      <w:r w:rsidRPr="00111EA7">
        <w:rPr>
          <w:rFonts w:hint="eastAsia"/>
          <w:lang w:val="de-DE"/>
        </w:rPr>
        <w:t>12</w:t>
      </w:r>
      <w:r w:rsidRPr="00111EA7">
        <w:rPr>
          <w:rFonts w:hint="eastAsia"/>
          <w:lang w:val="de-DE"/>
        </w:rPr>
        <w:t>か月間の返済猶予が認められるようになったことから、毎年</w:t>
      </w:r>
      <w:r w:rsidRPr="00111EA7">
        <w:rPr>
          <w:rFonts w:hint="eastAsia"/>
          <w:lang w:val="de-DE"/>
        </w:rPr>
        <w:t>1</w:t>
      </w:r>
      <w:r w:rsidRPr="00111EA7">
        <w:rPr>
          <w:rFonts w:hint="eastAsia"/>
          <w:lang w:val="de-DE"/>
        </w:rPr>
        <w:t>人ずつ計</w:t>
      </w:r>
      <w:r w:rsidRPr="00111EA7">
        <w:rPr>
          <w:rFonts w:hint="eastAsia"/>
          <w:lang w:val="de-DE"/>
        </w:rPr>
        <w:t>4</w:t>
      </w:r>
      <w:r w:rsidRPr="00111EA7">
        <w:rPr>
          <w:rFonts w:hint="eastAsia"/>
          <w:lang w:val="de-DE"/>
        </w:rPr>
        <w:t>人の子供が誕生した場合、全額の返済が免除された。夫婦一組に対する平均貸付額は、</w:t>
      </w:r>
      <w:r w:rsidRPr="00111EA7">
        <w:rPr>
          <w:rFonts w:hint="eastAsia"/>
          <w:lang w:val="de-DE"/>
        </w:rPr>
        <w:t>600</w:t>
      </w:r>
      <w:r w:rsidRPr="00111EA7">
        <w:rPr>
          <w:rFonts w:hint="eastAsia"/>
          <w:lang w:val="de-DE"/>
        </w:rPr>
        <w:t>マルクであった。南　前掲注</w:t>
      </w:r>
      <w:r w:rsidRPr="00111EA7">
        <w:rPr>
          <w:rFonts w:hint="eastAsia"/>
          <w:lang w:val="de-DE"/>
        </w:rPr>
        <w:t>(</w:t>
      </w:r>
      <w:r w:rsidRPr="00111EA7">
        <w:rPr>
          <w:lang w:val="de-DE"/>
        </w:rPr>
        <w:fldChar w:fldCharType="begin"/>
      </w:r>
      <w:r w:rsidRPr="00111EA7">
        <w:rPr>
          <w:lang w:val="de-DE"/>
        </w:rPr>
        <w:instrText xml:space="preserve"> </w:instrText>
      </w:r>
      <w:r w:rsidRPr="00111EA7">
        <w:rPr>
          <w:rFonts w:hint="eastAsia"/>
          <w:lang w:val="de-DE"/>
        </w:rPr>
        <w:instrText>NOTEREF _Ref108614688 \h</w:instrText>
      </w:r>
      <w:r w:rsidRPr="00111EA7">
        <w:rPr>
          <w:lang w:val="de-DE"/>
        </w:rPr>
        <w:instrText xml:space="preserve">  \* MERGEFORMAT </w:instrText>
      </w:r>
      <w:r w:rsidRPr="00111EA7">
        <w:rPr>
          <w:lang w:val="de-DE"/>
        </w:rPr>
      </w:r>
      <w:r w:rsidRPr="00111EA7">
        <w:rPr>
          <w:lang w:val="de-DE"/>
        </w:rPr>
        <w:fldChar w:fldCharType="separate"/>
      </w:r>
      <w:r w:rsidR="00730C80">
        <w:rPr>
          <w:lang w:val="de-DE"/>
        </w:rPr>
        <w:t>38</w:t>
      </w:r>
      <w:r w:rsidRPr="00111EA7">
        <w:rPr>
          <w:lang w:val="de-DE"/>
        </w:rPr>
        <w:fldChar w:fldCharType="end"/>
      </w:r>
      <w:r w:rsidRPr="00111EA7">
        <w:rPr>
          <w:rFonts w:hint="eastAsia"/>
          <w:lang w:val="de-DE"/>
        </w:rPr>
        <w:t>)</w:t>
      </w:r>
      <w:r w:rsidRPr="00111EA7">
        <w:rPr>
          <w:lang w:val="de-DE"/>
        </w:rPr>
        <w:t xml:space="preserve">, p.532; </w:t>
      </w:r>
      <w:r w:rsidRPr="00111EA7">
        <w:rPr>
          <w:rFonts w:hint="eastAsia"/>
          <w:lang w:val="de-DE"/>
        </w:rPr>
        <w:t>「独逸の一挙両得策　米、伊でも採用」『満洲日日新聞』</w:t>
      </w:r>
      <w:r w:rsidRPr="00111EA7">
        <w:rPr>
          <w:rFonts w:hint="eastAsia"/>
          <w:lang w:val="de-DE"/>
        </w:rPr>
        <w:t xml:space="preserve">1937.4.29. </w:t>
      </w:r>
      <w:r w:rsidRPr="00111EA7">
        <w:rPr>
          <w:rFonts w:hint="eastAsia"/>
          <w:lang w:val="de-DE"/>
        </w:rPr>
        <w:t>神戸大学電子図書館ウェブサイト</w:t>
      </w:r>
      <w:r w:rsidRPr="00111EA7">
        <w:rPr>
          <w:rFonts w:hint="eastAsia"/>
          <w:lang w:val="de-DE"/>
        </w:rPr>
        <w:t xml:space="preserve"> &lt;</w:t>
      </w:r>
      <w:r w:rsidRPr="00111EA7">
        <w:rPr>
          <w:lang w:val="de-DE"/>
        </w:rPr>
        <w:t>https://da.lib.kobe-u.ac.jp/da/np/0100228378/?opkey=R166815253957052</w:t>
      </w:r>
      <w:r w:rsidRPr="00111EA7">
        <w:rPr>
          <w:rFonts w:hint="eastAsia"/>
          <w:lang w:val="de-DE"/>
        </w:rPr>
        <w:t>&gt;</w:t>
      </w:r>
    </w:p>
  </w:footnote>
  <w:footnote w:id="354">
    <w:p w14:paraId="11238D89" w14:textId="1D700485" w:rsidR="00AD06C6" w:rsidRPr="00111EA7" w:rsidRDefault="00AD06C6" w:rsidP="00805C19">
      <w:pPr>
        <w:pStyle w:val="a8"/>
        <w:ind w:left="176" w:hanging="176"/>
      </w:pPr>
      <w:r w:rsidRPr="00111EA7">
        <w:rPr>
          <w:rStyle w:val="aa"/>
        </w:rPr>
        <w:footnoteRef/>
      </w:r>
      <w:r w:rsidRPr="00111EA7">
        <w:rPr>
          <w:rFonts w:hint="eastAsia"/>
        </w:rPr>
        <w:t xml:space="preserve"> Albert Bauer, </w:t>
      </w:r>
      <w:proofErr w:type="spellStart"/>
      <w:r w:rsidRPr="00111EA7">
        <w:rPr>
          <w:rFonts w:hint="eastAsia"/>
          <w:i/>
        </w:rPr>
        <w:t>Lebensk</w:t>
      </w:r>
      <w:r w:rsidRPr="00111EA7">
        <w:rPr>
          <w:i/>
        </w:rPr>
        <w:t>u</w:t>
      </w:r>
      <w:r w:rsidRPr="00111EA7">
        <w:rPr>
          <w:rFonts w:hint="eastAsia"/>
          <w:i/>
        </w:rPr>
        <w:t>nde</w:t>
      </w:r>
      <w:proofErr w:type="spellEnd"/>
      <w:r w:rsidRPr="00111EA7">
        <w:rPr>
          <w:rFonts w:hint="eastAsia"/>
          <w:i/>
        </w:rPr>
        <w:t xml:space="preserve"> für die </w:t>
      </w:r>
      <w:proofErr w:type="spellStart"/>
      <w:r w:rsidRPr="00111EA7">
        <w:rPr>
          <w:rFonts w:hint="eastAsia"/>
          <w:i/>
        </w:rPr>
        <w:t>Abschlußklassen</w:t>
      </w:r>
      <w:proofErr w:type="spellEnd"/>
      <w:r w:rsidRPr="00111EA7">
        <w:rPr>
          <w:rFonts w:hint="eastAsia"/>
          <w:i/>
        </w:rPr>
        <w:t xml:space="preserve"> der </w:t>
      </w:r>
      <w:proofErr w:type="spellStart"/>
      <w:r w:rsidRPr="00111EA7">
        <w:rPr>
          <w:rFonts w:hint="eastAsia"/>
          <w:i/>
        </w:rPr>
        <w:t>höheren</w:t>
      </w:r>
      <w:proofErr w:type="spellEnd"/>
      <w:r w:rsidRPr="00111EA7">
        <w:rPr>
          <w:rFonts w:hint="eastAsia"/>
          <w:i/>
        </w:rPr>
        <w:t xml:space="preserve"> </w:t>
      </w:r>
      <w:proofErr w:type="spellStart"/>
      <w:r w:rsidRPr="00111EA7">
        <w:rPr>
          <w:rFonts w:hint="eastAsia"/>
          <w:i/>
        </w:rPr>
        <w:t>Lehranstalte</w:t>
      </w:r>
      <w:r w:rsidRPr="00111EA7">
        <w:rPr>
          <w:i/>
        </w:rPr>
        <w:t>n</w:t>
      </w:r>
      <w:proofErr w:type="spellEnd"/>
      <w:r w:rsidRPr="00111EA7">
        <w:rPr>
          <w:rFonts w:hint="eastAsia"/>
        </w:rPr>
        <w:t xml:space="preserve">, Berlin: </w:t>
      </w:r>
      <w:r w:rsidRPr="00111EA7">
        <w:t xml:space="preserve">G. Freytag, </w:t>
      </w:r>
      <w:r w:rsidRPr="00111EA7">
        <w:rPr>
          <w:rFonts w:hint="eastAsia"/>
        </w:rPr>
        <w:t xml:space="preserve">1937, </w:t>
      </w:r>
      <w:r w:rsidRPr="00111EA7">
        <w:t>p.178.</w:t>
      </w:r>
      <w:r w:rsidRPr="00111EA7">
        <w:rPr>
          <w:rFonts w:hint="eastAsia"/>
        </w:rPr>
        <w:t xml:space="preserve">（ただし、ワイス　</w:t>
      </w:r>
      <w:r w:rsidRPr="00111EA7">
        <w:rPr>
          <w:rFonts w:eastAsiaTheme="minorEastAsia" w:hint="eastAsia"/>
          <w:szCs w:val="18"/>
          <w:lang w:val="de-DE"/>
        </w:rPr>
        <w:t>前掲注</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_Ref92880322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351</w:t>
      </w:r>
      <w:r w:rsidRPr="00111EA7">
        <w:rPr>
          <w:rFonts w:eastAsiaTheme="minorEastAsia"/>
          <w:szCs w:val="18"/>
          <w:lang w:val="de-DE"/>
        </w:rPr>
        <w:fldChar w:fldCharType="end"/>
      </w:r>
      <w:r w:rsidRPr="00111EA7">
        <w:rPr>
          <w:rFonts w:eastAsiaTheme="minorEastAsia"/>
          <w:szCs w:val="18"/>
        </w:rPr>
        <w:t>)</w:t>
      </w:r>
      <w:r w:rsidRPr="00111EA7">
        <w:rPr>
          <w:rFonts w:hint="eastAsia"/>
        </w:rPr>
        <w:t>, p.279</w:t>
      </w:r>
      <w:r w:rsidR="00FB1B1F" w:rsidRPr="00111EA7">
        <w:t xml:space="preserve">, </w:t>
      </w:r>
      <w:r w:rsidR="00FB1B1F" w:rsidRPr="00111EA7">
        <w:rPr>
          <w:rFonts w:hint="eastAsia"/>
        </w:rPr>
        <w:t>参考文献</w:t>
      </w:r>
      <w:r w:rsidR="00FB1B1F" w:rsidRPr="00111EA7">
        <w:rPr>
          <w:rFonts w:hint="eastAsia"/>
        </w:rPr>
        <w:t>p.28</w:t>
      </w:r>
      <w:r w:rsidRPr="00111EA7">
        <w:rPr>
          <w:rFonts w:hint="eastAsia"/>
        </w:rPr>
        <w:t>による。）</w:t>
      </w:r>
    </w:p>
  </w:footnote>
  <w:footnote w:id="355">
    <w:p w14:paraId="3963EFC9" w14:textId="65B3A71D" w:rsidR="00AD06C6" w:rsidRPr="00111EA7" w:rsidRDefault="00AD06C6">
      <w:pPr>
        <w:pStyle w:val="a8"/>
        <w:ind w:left="176" w:hanging="176"/>
      </w:pPr>
      <w:r w:rsidRPr="00111EA7">
        <w:rPr>
          <w:rStyle w:val="aa"/>
        </w:rPr>
        <w:footnoteRef/>
      </w:r>
      <w:r w:rsidRPr="00111EA7">
        <w:t xml:space="preserve"> </w:t>
      </w:r>
      <w:r w:rsidRPr="00111EA7">
        <w:rPr>
          <w:szCs w:val="18"/>
          <w:lang w:val="de-DE"/>
        </w:rPr>
        <w:t>“höhere Schule”</w:t>
      </w:r>
      <w:r w:rsidRPr="00111EA7">
        <w:rPr>
          <w:rFonts w:hint="eastAsia"/>
          <w:szCs w:val="18"/>
        </w:rPr>
        <w:t>の邦訳について、本章では「上級学校」としたが、白根孝之『ナチス教育改革の全貌』中和書院</w:t>
      </w:r>
      <w:r w:rsidRPr="00111EA7">
        <w:rPr>
          <w:rFonts w:hint="eastAsia"/>
          <w:szCs w:val="18"/>
          <w:lang w:val="de-DE"/>
        </w:rPr>
        <w:t>, 1936</w:t>
      </w:r>
      <w:r w:rsidRPr="00111EA7">
        <w:rPr>
          <w:rFonts w:hint="eastAsia"/>
          <w:szCs w:val="18"/>
          <w:lang w:val="de-DE"/>
        </w:rPr>
        <w:t>は</w:t>
      </w:r>
      <w:r w:rsidRPr="00111EA7">
        <w:rPr>
          <w:rFonts w:hint="eastAsia"/>
          <w:szCs w:val="18"/>
        </w:rPr>
        <w:t>「中等学校」としている</w:t>
      </w:r>
      <w:r w:rsidRPr="00111EA7">
        <w:rPr>
          <w:rFonts w:hint="eastAsia"/>
          <w:szCs w:val="18"/>
          <w:lang w:val="de-DE"/>
        </w:rPr>
        <w:t>。</w:t>
      </w:r>
    </w:p>
  </w:footnote>
  <w:footnote w:id="356">
    <w:p w14:paraId="1BF96CFB" w14:textId="1B42CDDE" w:rsidR="00AD06C6" w:rsidRPr="00111EA7" w:rsidRDefault="00AD06C6" w:rsidP="00805C19">
      <w:pPr>
        <w:pStyle w:val="a8"/>
        <w:ind w:left="176" w:hanging="176"/>
      </w:pPr>
      <w:r w:rsidRPr="00111EA7">
        <w:rPr>
          <w:rStyle w:val="aa"/>
        </w:rPr>
        <w:footnoteRef/>
      </w:r>
      <w:r w:rsidRPr="00111EA7">
        <w:t xml:space="preserve"> </w:t>
      </w:r>
      <w:r w:rsidRPr="00111EA7">
        <w:rPr>
          <w:rFonts w:hint="eastAsia"/>
        </w:rPr>
        <w:t xml:space="preserve">クレー　</w:t>
      </w:r>
      <w:r w:rsidRPr="00111EA7">
        <w:rPr>
          <w:rFonts w:eastAsiaTheme="minorEastAsia" w:hint="eastAsia"/>
          <w:szCs w:val="18"/>
          <w:lang w:val="de-DE"/>
        </w:rPr>
        <w:t>前掲注</w:t>
      </w:r>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_Ref92876075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79</w:t>
      </w:r>
      <w:r w:rsidRPr="00111EA7">
        <w:rPr>
          <w:rFonts w:eastAsiaTheme="minorEastAsia"/>
          <w:szCs w:val="18"/>
          <w:lang w:val="de-DE"/>
        </w:rPr>
        <w:fldChar w:fldCharType="end"/>
      </w:r>
      <w:r w:rsidRPr="00111EA7">
        <w:rPr>
          <w:rFonts w:eastAsiaTheme="minorEastAsia"/>
          <w:szCs w:val="18"/>
        </w:rPr>
        <w:t>)</w:t>
      </w:r>
      <w:r w:rsidRPr="00111EA7">
        <w:t>, p.90.</w:t>
      </w:r>
    </w:p>
  </w:footnote>
  <w:footnote w:id="357">
    <w:p w14:paraId="4AD6931A" w14:textId="7AC51A42" w:rsidR="00AD06C6" w:rsidRPr="00111EA7" w:rsidRDefault="00AD06C6" w:rsidP="00D26CE2">
      <w:pPr>
        <w:pStyle w:val="a8"/>
        <w:ind w:left="176" w:hanging="176"/>
      </w:pPr>
      <w:r w:rsidRPr="00111EA7">
        <w:rPr>
          <w:rStyle w:val="aa"/>
        </w:rPr>
        <w:footnoteRef/>
      </w:r>
      <w:r w:rsidRPr="00111EA7">
        <w:t xml:space="preserve"> </w:t>
      </w:r>
      <w:proofErr w:type="spellStart"/>
      <w:r w:rsidRPr="00111EA7">
        <w:rPr>
          <w:szCs w:val="18"/>
        </w:rPr>
        <w:t>Gütt</w:t>
      </w:r>
      <w:proofErr w:type="spellEnd"/>
      <w:r w:rsidRPr="00111EA7">
        <w:rPr>
          <w:szCs w:val="18"/>
        </w:rPr>
        <w:t xml:space="preserve"> et al. (</w:t>
      </w:r>
      <w:proofErr w:type="spellStart"/>
      <w:r w:rsidRPr="00111EA7">
        <w:rPr>
          <w:szCs w:val="18"/>
        </w:rPr>
        <w:t>Hrsg</w:t>
      </w:r>
      <w:proofErr w:type="spellEnd"/>
      <w:r w:rsidRPr="00111EA7">
        <w:rPr>
          <w:szCs w:val="18"/>
        </w:rPr>
        <w:t>.),</w:t>
      </w:r>
      <w:r w:rsidRPr="00111EA7">
        <w:rPr>
          <w:rFonts w:eastAsiaTheme="minorEastAsia"/>
          <w:szCs w:val="18"/>
        </w:rPr>
        <w:t xml:space="preserve"> </w:t>
      </w:r>
      <w:proofErr w:type="spellStart"/>
      <w:r w:rsidRPr="00111EA7">
        <w:rPr>
          <w:rFonts w:eastAsiaTheme="minorEastAsia"/>
          <w:i/>
          <w:szCs w:val="18"/>
        </w:rPr>
        <w:t>op.cit</w:t>
      </w:r>
      <w:proofErr w:type="spellEnd"/>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_Ref92875376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40</w:t>
      </w:r>
      <w:r w:rsidRPr="00111EA7">
        <w:rPr>
          <w:rFonts w:eastAsiaTheme="minorEastAsia"/>
          <w:szCs w:val="18"/>
          <w:lang w:val="de-DE"/>
        </w:rPr>
        <w:fldChar w:fldCharType="end"/>
      </w:r>
      <w:r w:rsidRPr="00111EA7">
        <w:rPr>
          <w:rFonts w:eastAsiaTheme="minorEastAsia"/>
          <w:szCs w:val="18"/>
        </w:rPr>
        <w:t>)</w:t>
      </w:r>
      <w:r w:rsidRPr="00111EA7">
        <w:rPr>
          <w:szCs w:val="18"/>
        </w:rPr>
        <w:t xml:space="preserve">, </w:t>
      </w:r>
      <w:r w:rsidRPr="00111EA7">
        <w:rPr>
          <w:rFonts w:eastAsiaTheme="minorEastAsia"/>
          <w:szCs w:val="18"/>
        </w:rPr>
        <w:t>p.129.</w:t>
      </w:r>
    </w:p>
  </w:footnote>
  <w:footnote w:id="358">
    <w:p w14:paraId="24D635F2" w14:textId="254D0A30" w:rsidR="00AD06C6" w:rsidRPr="00111EA7" w:rsidRDefault="00AD06C6" w:rsidP="00805C19">
      <w:pPr>
        <w:pStyle w:val="a8"/>
        <w:ind w:left="176" w:hanging="176"/>
      </w:pPr>
      <w:r w:rsidRPr="00111EA7">
        <w:rPr>
          <w:rStyle w:val="aa"/>
        </w:rPr>
        <w:footnoteRef/>
      </w:r>
      <w:r w:rsidRPr="00111EA7">
        <w:t xml:space="preserve"> Bock, </w:t>
      </w:r>
      <w:proofErr w:type="spellStart"/>
      <w:r w:rsidRPr="00111EA7">
        <w:rPr>
          <w:i/>
          <w:szCs w:val="18"/>
        </w:rPr>
        <w:t>op.cit</w:t>
      </w:r>
      <w:proofErr w:type="spellEnd"/>
      <w:r w:rsidRPr="00111EA7">
        <w:rPr>
          <w:szCs w:val="18"/>
        </w:rPr>
        <w:t>.(</w:t>
      </w:r>
      <w:r w:rsidRPr="00111EA7">
        <w:rPr>
          <w:szCs w:val="18"/>
          <w:lang w:val="de-DE"/>
        </w:rPr>
        <w:fldChar w:fldCharType="begin"/>
      </w:r>
      <w:r w:rsidRPr="00111EA7">
        <w:rPr>
          <w:szCs w:val="18"/>
        </w:rPr>
        <w:instrText xml:space="preserve"> NOTEREF _Ref96187670 \h  \* MERGEFORMAT </w:instrText>
      </w:r>
      <w:r w:rsidRPr="00111EA7">
        <w:rPr>
          <w:szCs w:val="18"/>
          <w:lang w:val="de-DE"/>
        </w:rPr>
      </w:r>
      <w:r w:rsidRPr="00111EA7">
        <w:rPr>
          <w:szCs w:val="18"/>
          <w:lang w:val="de-DE"/>
        </w:rPr>
        <w:fldChar w:fldCharType="separate"/>
      </w:r>
      <w:r w:rsidR="00730C80">
        <w:rPr>
          <w:szCs w:val="18"/>
        </w:rPr>
        <w:t>78</w:t>
      </w:r>
      <w:r w:rsidRPr="00111EA7">
        <w:rPr>
          <w:szCs w:val="18"/>
          <w:lang w:val="de-DE"/>
        </w:rPr>
        <w:fldChar w:fldCharType="end"/>
      </w:r>
      <w:r w:rsidRPr="00111EA7">
        <w:rPr>
          <w:szCs w:val="18"/>
        </w:rPr>
        <w:t>)</w:t>
      </w:r>
      <w:r w:rsidRPr="00111EA7">
        <w:t>, p.95.</w:t>
      </w:r>
    </w:p>
  </w:footnote>
  <w:footnote w:id="359">
    <w:p w14:paraId="48E05529" w14:textId="06628233" w:rsidR="00AD06C6" w:rsidRPr="005630F4" w:rsidRDefault="00AD06C6">
      <w:pPr>
        <w:pStyle w:val="a8"/>
        <w:ind w:left="176" w:hanging="176"/>
      </w:pPr>
      <w:r w:rsidRPr="00111EA7">
        <w:rPr>
          <w:rStyle w:val="aa"/>
        </w:rPr>
        <w:footnoteRef/>
      </w:r>
      <w:r w:rsidRPr="005630F4">
        <w:t xml:space="preserve"> </w:t>
      </w:r>
      <w:proofErr w:type="spellStart"/>
      <w:r w:rsidRPr="005630F4">
        <w:t>Hinz</w:t>
      </w:r>
      <w:proofErr w:type="spellEnd"/>
      <w:r w:rsidRPr="005630F4">
        <w:t xml:space="preserve">-Wessels, </w:t>
      </w:r>
      <w:proofErr w:type="spellStart"/>
      <w:r w:rsidRPr="005630F4">
        <w:rPr>
          <w:rFonts w:eastAsiaTheme="minorEastAsia"/>
          <w:i/>
          <w:szCs w:val="18"/>
        </w:rPr>
        <w:t>op.cit</w:t>
      </w:r>
      <w:proofErr w:type="spellEnd"/>
      <w:r w:rsidRPr="005630F4">
        <w:rPr>
          <w:rFonts w:eastAsiaTheme="minorEastAsia"/>
          <w:szCs w:val="18"/>
        </w:rPr>
        <w:t>.(</w:t>
      </w:r>
      <w:r w:rsidR="002133D8" w:rsidRPr="00111EA7">
        <w:rPr>
          <w:rFonts w:eastAsiaTheme="minorEastAsia"/>
          <w:szCs w:val="18"/>
          <w:lang w:val="de-DE"/>
        </w:rPr>
        <w:fldChar w:fldCharType="begin"/>
      </w:r>
      <w:r w:rsidR="002133D8" w:rsidRPr="005630F4">
        <w:rPr>
          <w:rFonts w:eastAsiaTheme="minorEastAsia"/>
          <w:szCs w:val="18"/>
        </w:rPr>
        <w:instrText xml:space="preserve"> NOTEREF _Ref124534228 \h </w:instrText>
      </w:r>
      <w:r w:rsidR="00612DA2" w:rsidRPr="005630F4">
        <w:rPr>
          <w:rFonts w:eastAsiaTheme="minorEastAsia"/>
          <w:szCs w:val="18"/>
        </w:rPr>
        <w:instrText xml:space="preserve"> \* MERGEFORMAT </w:instrText>
      </w:r>
      <w:r w:rsidR="002133D8" w:rsidRPr="00111EA7">
        <w:rPr>
          <w:rFonts w:eastAsiaTheme="minorEastAsia"/>
          <w:szCs w:val="18"/>
          <w:lang w:val="de-DE"/>
        </w:rPr>
      </w:r>
      <w:r w:rsidR="002133D8" w:rsidRPr="00111EA7">
        <w:rPr>
          <w:rFonts w:eastAsiaTheme="minorEastAsia"/>
          <w:szCs w:val="18"/>
          <w:lang w:val="de-DE"/>
        </w:rPr>
        <w:fldChar w:fldCharType="separate"/>
      </w:r>
      <w:r w:rsidR="00730C80">
        <w:rPr>
          <w:rFonts w:eastAsiaTheme="minorEastAsia"/>
          <w:szCs w:val="18"/>
        </w:rPr>
        <w:t>343</w:t>
      </w:r>
      <w:r w:rsidR="002133D8" w:rsidRPr="00111EA7">
        <w:rPr>
          <w:rFonts w:eastAsiaTheme="minorEastAsia"/>
          <w:szCs w:val="18"/>
          <w:lang w:val="de-DE"/>
        </w:rPr>
        <w:fldChar w:fldCharType="end"/>
      </w:r>
      <w:r w:rsidRPr="005630F4">
        <w:rPr>
          <w:rFonts w:eastAsiaTheme="minorEastAsia"/>
          <w:szCs w:val="18"/>
        </w:rPr>
        <w:t>)</w:t>
      </w:r>
      <w:r w:rsidRPr="005630F4">
        <w:t>, p.117.</w:t>
      </w:r>
    </w:p>
  </w:footnote>
  <w:footnote w:id="360">
    <w:p w14:paraId="612FF456" w14:textId="3193C4E2" w:rsidR="00AD06C6" w:rsidRPr="00111EA7" w:rsidRDefault="00AD06C6" w:rsidP="00805C19">
      <w:pPr>
        <w:pStyle w:val="a8"/>
        <w:ind w:left="176" w:hanging="176"/>
      </w:pPr>
      <w:r w:rsidRPr="00111EA7">
        <w:rPr>
          <w:rStyle w:val="aa"/>
        </w:rPr>
        <w:footnoteRef/>
      </w:r>
      <w:r w:rsidRPr="00111EA7">
        <w:t xml:space="preserve"> Schmuhl, </w:t>
      </w:r>
      <w:proofErr w:type="spellStart"/>
      <w:r w:rsidRPr="00111EA7">
        <w:rPr>
          <w:rFonts w:eastAsiaTheme="minorEastAsia"/>
          <w:i/>
          <w:szCs w:val="18"/>
        </w:rPr>
        <w:t>op.cit</w:t>
      </w:r>
      <w:proofErr w:type="spellEnd"/>
      <w:r w:rsidRPr="00111EA7">
        <w:rPr>
          <w:rFonts w:eastAsiaTheme="minorEastAsia"/>
          <w:szCs w:val="18"/>
        </w:rPr>
        <w:t>.(</w:t>
      </w:r>
      <w:r w:rsidRPr="00111EA7">
        <w:rPr>
          <w:rFonts w:eastAsiaTheme="minorEastAsia"/>
          <w:szCs w:val="18"/>
          <w:lang w:val="de-DE"/>
        </w:rPr>
        <w:fldChar w:fldCharType="begin"/>
      </w:r>
      <w:r w:rsidRPr="00111EA7">
        <w:rPr>
          <w:rFonts w:eastAsiaTheme="minorEastAsia"/>
          <w:szCs w:val="18"/>
        </w:rPr>
        <w:instrText xml:space="preserve"> NOTEREF _Ref92880123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rPr>
        <w:t>22</w:t>
      </w:r>
      <w:r w:rsidRPr="00111EA7">
        <w:rPr>
          <w:rFonts w:eastAsiaTheme="minorEastAsia"/>
          <w:szCs w:val="18"/>
          <w:lang w:val="de-DE"/>
        </w:rPr>
        <w:fldChar w:fldCharType="end"/>
      </w:r>
      <w:r w:rsidRPr="00111EA7">
        <w:rPr>
          <w:rFonts w:eastAsiaTheme="minorEastAsia"/>
          <w:szCs w:val="18"/>
        </w:rPr>
        <w:t>)</w:t>
      </w:r>
      <w:r w:rsidRPr="00111EA7">
        <w:t>, pp.174, 176.</w:t>
      </w:r>
    </w:p>
  </w:footnote>
  <w:footnote w:id="361">
    <w:p w14:paraId="07BD7D68" w14:textId="2751F929" w:rsidR="00AD06C6" w:rsidRPr="00111EA7" w:rsidRDefault="00AD06C6" w:rsidP="00805C19">
      <w:pPr>
        <w:pStyle w:val="a8"/>
        <w:ind w:left="176" w:hanging="176"/>
        <w:rPr>
          <w:lang w:val="de-DE"/>
        </w:rPr>
      </w:pPr>
      <w:r w:rsidRPr="00111EA7">
        <w:rPr>
          <w:rStyle w:val="aa"/>
        </w:rPr>
        <w:footnoteRef/>
      </w:r>
      <w:r w:rsidRPr="00111EA7">
        <w:rPr>
          <w:rFonts w:hint="eastAsia"/>
          <w:lang w:val="de-DE"/>
        </w:rPr>
        <w:t xml:space="preserve"> </w:t>
      </w:r>
      <w:r w:rsidRPr="00111EA7">
        <w:rPr>
          <w:rFonts w:hint="eastAsia"/>
        </w:rPr>
        <w:t xml:space="preserve">小俣　</w:t>
      </w:r>
      <w:r w:rsidRPr="00111EA7">
        <w:rPr>
          <w:rFonts w:eastAsiaTheme="minorEastAsia" w:hint="eastAsia"/>
          <w:szCs w:val="18"/>
          <w:lang w:val="de-DE"/>
        </w:rPr>
        <w:t>前掲注</w:t>
      </w:r>
      <w:r w:rsidRPr="00111EA7">
        <w:rPr>
          <w:rFonts w:eastAsiaTheme="minor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NOTEREF _Ref92880219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80</w:t>
      </w:r>
      <w:r w:rsidRPr="00111EA7">
        <w:rPr>
          <w:rFonts w:eastAsiaTheme="minorEastAsia"/>
          <w:szCs w:val="18"/>
          <w:lang w:val="de-DE"/>
        </w:rPr>
        <w:fldChar w:fldCharType="end"/>
      </w:r>
      <w:r w:rsidRPr="00111EA7">
        <w:rPr>
          <w:rFonts w:eastAsiaTheme="minorEastAsia"/>
          <w:szCs w:val="18"/>
          <w:lang w:val="de-DE"/>
        </w:rPr>
        <w:t>)</w:t>
      </w:r>
      <w:r w:rsidRPr="00111EA7">
        <w:rPr>
          <w:rFonts w:hint="eastAsia"/>
          <w:lang w:val="de-DE"/>
        </w:rPr>
        <w:t>, pp.41-42, 222</w:t>
      </w:r>
      <w:r w:rsidR="00676984" w:rsidRPr="00111EA7">
        <w:rPr>
          <w:lang w:val="de-DE"/>
        </w:rPr>
        <w:t xml:space="preserve">. </w:t>
      </w:r>
      <w:r w:rsidR="009C2896" w:rsidRPr="00111EA7">
        <w:rPr>
          <w:rFonts w:hint="eastAsia"/>
          <w:lang w:val="de-DE"/>
        </w:rPr>
        <w:t>説明文は、</w:t>
      </w:r>
      <w:r w:rsidR="003B4FC0" w:rsidRPr="00111EA7">
        <w:rPr>
          <w:lang w:val="de-DE"/>
        </w:rPr>
        <w:t>p</w:t>
      </w:r>
      <w:r w:rsidR="009C2896" w:rsidRPr="00111EA7">
        <w:rPr>
          <w:lang w:val="de-DE"/>
        </w:rPr>
        <w:t>.42</w:t>
      </w:r>
      <w:r w:rsidR="00563406" w:rsidRPr="00111EA7">
        <w:rPr>
          <w:rFonts w:hint="eastAsia"/>
          <w:lang w:val="fr-FR"/>
        </w:rPr>
        <w:t>掲載</w:t>
      </w:r>
      <w:r w:rsidR="009C2896" w:rsidRPr="00111EA7">
        <w:rPr>
          <w:rFonts w:hint="eastAsia"/>
          <w:lang w:val="fr-FR"/>
        </w:rPr>
        <w:t>の</w:t>
      </w:r>
      <w:r w:rsidR="00563406" w:rsidRPr="00111EA7">
        <w:rPr>
          <w:rFonts w:hint="eastAsia"/>
          <w:lang w:val="fr-FR"/>
        </w:rPr>
        <w:t>写真</w:t>
      </w:r>
      <w:r w:rsidR="009C2896" w:rsidRPr="00111EA7">
        <w:rPr>
          <w:rFonts w:hint="eastAsia"/>
          <w:lang w:val="fr-FR"/>
        </w:rPr>
        <w:t>に付されているドイツ語原文</w:t>
      </w:r>
      <w:r w:rsidR="00563406" w:rsidRPr="00111EA7">
        <w:rPr>
          <w:rFonts w:hint="eastAsia"/>
          <w:lang w:val="fr-FR"/>
        </w:rPr>
        <w:t>から</w:t>
      </w:r>
      <w:r w:rsidR="00676984" w:rsidRPr="00111EA7">
        <w:rPr>
          <w:rFonts w:hint="eastAsia"/>
          <w:lang w:val="fr-FR"/>
        </w:rPr>
        <w:t>邦訳</w:t>
      </w:r>
      <w:r w:rsidR="00563406" w:rsidRPr="00111EA7">
        <w:rPr>
          <w:rFonts w:hint="eastAsia"/>
          <w:lang w:val="fr-FR"/>
        </w:rPr>
        <w:t>した。</w:t>
      </w:r>
    </w:p>
  </w:footnote>
  <w:footnote w:id="362">
    <w:p w14:paraId="0B80C36B" w14:textId="6BF51BFD"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lang w:val="de-DE"/>
        </w:rPr>
        <w:t>Schmuhl</w:t>
      </w:r>
      <w:r w:rsidRPr="00111EA7">
        <w:rPr>
          <w:rFonts w:hint="eastAsia"/>
          <w:lang w:val="de-DE"/>
        </w:rPr>
        <w:t xml:space="preserve">, </w:t>
      </w:r>
      <w:r w:rsidRPr="00111EA7">
        <w:rPr>
          <w:rFonts w:eastAsiaTheme="minorEastAsia" w:hint="eastAsia"/>
          <w:i/>
          <w:szCs w:val="18"/>
          <w:lang w:val="de-DE"/>
        </w:rPr>
        <w:t>op.cit</w:t>
      </w:r>
      <w:r w:rsidRPr="00111EA7">
        <w:rPr>
          <w:rFonts w:eastAsiaTheme="minorEastAsia" w:hint="eastAsia"/>
          <w:szCs w:val="18"/>
          <w:lang w:val="de-DE"/>
        </w:rPr>
        <w:t>.</w:t>
      </w:r>
      <w:r w:rsidRPr="00111EA7">
        <w:rPr>
          <w:rFonts w:eastAsiaTheme="minorEastAsia"/>
          <w:szCs w:val="18"/>
          <w:lang w:val="de-DE"/>
        </w:rPr>
        <w:t>(</w:t>
      </w:r>
      <w:r w:rsidRPr="00111EA7">
        <w:rPr>
          <w:rFonts w:eastAsiaTheme="minorEastAsia"/>
          <w:szCs w:val="18"/>
          <w:lang w:val="de-DE"/>
        </w:rPr>
        <w:fldChar w:fldCharType="begin"/>
      </w:r>
      <w:r w:rsidRPr="00111EA7">
        <w:rPr>
          <w:rFonts w:eastAsiaTheme="minorEastAsia"/>
          <w:szCs w:val="18"/>
          <w:lang w:val="de-DE"/>
        </w:rPr>
        <w:instrText xml:space="preserve"> NOTEREF _Ref92880123 \h  \* MERGEFORMAT </w:instrText>
      </w:r>
      <w:r w:rsidRPr="00111EA7">
        <w:rPr>
          <w:rFonts w:eastAsiaTheme="minorEastAsia"/>
          <w:szCs w:val="18"/>
          <w:lang w:val="de-DE"/>
        </w:rPr>
      </w:r>
      <w:r w:rsidRPr="00111EA7">
        <w:rPr>
          <w:rFonts w:eastAsiaTheme="minorEastAsia"/>
          <w:szCs w:val="18"/>
          <w:lang w:val="de-DE"/>
        </w:rPr>
        <w:fldChar w:fldCharType="separate"/>
      </w:r>
      <w:r w:rsidR="00730C80">
        <w:rPr>
          <w:rFonts w:eastAsiaTheme="minorEastAsia"/>
          <w:szCs w:val="18"/>
          <w:lang w:val="de-DE"/>
        </w:rPr>
        <w:t>22</w:t>
      </w:r>
      <w:r w:rsidRPr="00111EA7">
        <w:rPr>
          <w:rFonts w:eastAsiaTheme="minorEastAsia"/>
          <w:szCs w:val="18"/>
          <w:lang w:val="de-DE"/>
        </w:rPr>
        <w:fldChar w:fldCharType="end"/>
      </w:r>
      <w:r w:rsidRPr="00111EA7">
        <w:rPr>
          <w:rFonts w:eastAsiaTheme="minorEastAsia"/>
          <w:szCs w:val="18"/>
          <w:lang w:val="de-DE"/>
        </w:rPr>
        <w:t>)</w:t>
      </w:r>
      <w:r w:rsidRPr="00111EA7">
        <w:rPr>
          <w:lang w:val="de-DE"/>
        </w:rPr>
        <w:t>, p.1</w:t>
      </w:r>
      <w:r w:rsidRPr="00111EA7">
        <w:rPr>
          <w:rFonts w:hint="eastAsia"/>
          <w:lang w:val="de-DE"/>
        </w:rPr>
        <w:t>76.</w:t>
      </w:r>
    </w:p>
  </w:footnote>
  <w:footnote w:id="363">
    <w:p w14:paraId="65D5A208" w14:textId="638E9A41" w:rsidR="00AD06C6" w:rsidRPr="00111EA7" w:rsidRDefault="00AD06C6" w:rsidP="00805C19">
      <w:pPr>
        <w:pStyle w:val="a8"/>
        <w:ind w:left="176" w:hanging="176"/>
        <w:rPr>
          <w:lang w:val="de-DE"/>
        </w:rPr>
      </w:pPr>
      <w:r w:rsidRPr="00111EA7">
        <w:rPr>
          <w:rStyle w:val="aa"/>
        </w:rPr>
        <w:footnoteRef/>
      </w:r>
      <w:r w:rsidRPr="00111EA7">
        <w:rPr>
          <w:lang w:val="de-DE"/>
        </w:rPr>
        <w:t xml:space="preserve"> </w:t>
      </w:r>
      <w:r w:rsidRPr="00111EA7">
        <w:rPr>
          <w:rFonts w:hint="eastAsia"/>
          <w:lang w:val="de-DE"/>
        </w:rPr>
        <w:t>Bock</w:t>
      </w:r>
      <w:r w:rsidRPr="00111EA7">
        <w:rPr>
          <w:lang w:val="de-DE"/>
        </w:rPr>
        <w:t xml:space="preserve">, </w:t>
      </w:r>
      <w:r w:rsidRPr="00111EA7">
        <w:rPr>
          <w:rFonts w:hint="eastAsia"/>
          <w:i/>
          <w:szCs w:val="18"/>
          <w:lang w:val="de-DE"/>
        </w:rPr>
        <w:t>op.cit</w:t>
      </w:r>
      <w:r w:rsidRPr="00111EA7">
        <w:rPr>
          <w:rFonts w:hint="eastAsia"/>
          <w:szCs w:val="18"/>
          <w:lang w:val="de-DE"/>
        </w:rPr>
        <w:t>.(</w:t>
      </w:r>
      <w:r w:rsidRPr="00111EA7">
        <w:rPr>
          <w:szCs w:val="18"/>
          <w:lang w:val="de-DE"/>
        </w:rPr>
        <w:fldChar w:fldCharType="begin"/>
      </w:r>
      <w:r w:rsidRPr="00111EA7">
        <w:rPr>
          <w:szCs w:val="18"/>
          <w:lang w:val="de-DE"/>
        </w:rPr>
        <w:instrText xml:space="preserve"> </w:instrText>
      </w:r>
      <w:r w:rsidRPr="00111EA7">
        <w:rPr>
          <w:rFonts w:hint="eastAsia"/>
          <w:szCs w:val="18"/>
          <w:lang w:val="de-DE"/>
        </w:rPr>
        <w:instrText>NOTEREF _Ref96187670 \h</w:instrText>
      </w:r>
      <w:r w:rsidRPr="00111EA7">
        <w:rPr>
          <w:szCs w:val="18"/>
          <w:lang w:val="de-DE"/>
        </w:rPr>
        <w:instrText xml:space="preserve">  \* MERGEFORMAT </w:instrText>
      </w:r>
      <w:r w:rsidRPr="00111EA7">
        <w:rPr>
          <w:szCs w:val="18"/>
          <w:lang w:val="de-DE"/>
        </w:rPr>
      </w:r>
      <w:r w:rsidRPr="00111EA7">
        <w:rPr>
          <w:szCs w:val="18"/>
          <w:lang w:val="de-DE"/>
        </w:rPr>
        <w:fldChar w:fldCharType="separate"/>
      </w:r>
      <w:r w:rsidR="00730C80">
        <w:rPr>
          <w:szCs w:val="18"/>
          <w:lang w:val="de-DE"/>
        </w:rPr>
        <w:t>78</w:t>
      </w:r>
      <w:r w:rsidRPr="00111EA7">
        <w:rPr>
          <w:szCs w:val="18"/>
          <w:lang w:val="de-DE"/>
        </w:rPr>
        <w:fldChar w:fldCharType="end"/>
      </w:r>
      <w:r w:rsidRPr="00111EA7">
        <w:rPr>
          <w:rFonts w:hint="eastAsia"/>
          <w:szCs w:val="18"/>
          <w:lang w:val="de-DE"/>
        </w:rPr>
        <w:t>)</w:t>
      </w:r>
      <w:r w:rsidRPr="00111EA7">
        <w:rPr>
          <w:lang w:val="de-DE"/>
        </w:rPr>
        <w:t>, p.94.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1C2" w14:textId="071FCFE9" w:rsidR="008E5A9A" w:rsidRDefault="009E72F8">
    <w:pPr>
      <w:pStyle w:val="ab"/>
    </w:pPr>
    <w:r w:rsidRPr="002C13D4">
      <w:rPr>
        <w:rFonts w:hint="eastAsia"/>
        <w:sz w:val="18"/>
        <w:szCs w:val="18"/>
      </w:rPr>
      <w:t>第３編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A46D" w14:textId="7A7B3CFB" w:rsidR="008E5A9A" w:rsidRPr="009E72F8" w:rsidRDefault="009E72F8" w:rsidP="009E72F8">
    <w:pPr>
      <w:pStyle w:val="ab"/>
      <w:jc w:val="right"/>
      <w:rPr>
        <w:sz w:val="18"/>
        <w:szCs w:val="18"/>
      </w:rPr>
    </w:pPr>
    <w:r>
      <w:rPr>
        <w:rFonts w:hint="eastAsia"/>
        <w:sz w:val="18"/>
        <w:szCs w:val="18"/>
      </w:rPr>
      <w:t xml:space="preserve">第４章　</w:t>
    </w:r>
    <w:r w:rsidRPr="009E72F8">
      <w:rPr>
        <w:rFonts w:hint="eastAsia"/>
        <w:sz w:val="18"/>
        <w:szCs w:val="18"/>
      </w:rPr>
      <w:t>ドイツにおける断種政策とその補償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D12E" w14:textId="77777777" w:rsidR="004A5966" w:rsidRDefault="004A596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0ACA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3B2B0C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DA73F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02E20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EB049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C4E77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270D9D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42A0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0A622B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1927F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B738F"/>
    <w:multiLevelType w:val="hybridMultilevel"/>
    <w:tmpl w:val="241A3DAC"/>
    <w:lvl w:ilvl="0" w:tplc="A740EE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CC3914"/>
    <w:multiLevelType w:val="hybridMultilevel"/>
    <w:tmpl w:val="0EBA35CA"/>
    <w:lvl w:ilvl="0" w:tplc="F3521A8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D9109A"/>
    <w:multiLevelType w:val="hybridMultilevel"/>
    <w:tmpl w:val="0898F3B4"/>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169A346D"/>
    <w:multiLevelType w:val="hybridMultilevel"/>
    <w:tmpl w:val="CFBABE0E"/>
    <w:lvl w:ilvl="0" w:tplc="94A283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0C19F4"/>
    <w:multiLevelType w:val="hybridMultilevel"/>
    <w:tmpl w:val="24B47A4E"/>
    <w:lvl w:ilvl="0" w:tplc="E13C3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C41A2B"/>
    <w:multiLevelType w:val="hybridMultilevel"/>
    <w:tmpl w:val="19C060DA"/>
    <w:lvl w:ilvl="0" w:tplc="A740EE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E130696"/>
    <w:multiLevelType w:val="hybridMultilevel"/>
    <w:tmpl w:val="ACC4869A"/>
    <w:lvl w:ilvl="0" w:tplc="3AFC5962">
      <w:start w:val="1"/>
      <w:numFmt w:val="decimal"/>
      <w:pStyle w:val="1"/>
      <w:lvlText w:val="資料%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1D1DAB"/>
    <w:multiLevelType w:val="hybridMultilevel"/>
    <w:tmpl w:val="9D484922"/>
    <w:lvl w:ilvl="0" w:tplc="8E9A1932">
      <w:start w:val="1"/>
      <w:numFmt w:val="decimal"/>
      <w:lvlText w:val="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33282A"/>
    <w:multiLevelType w:val="hybridMultilevel"/>
    <w:tmpl w:val="3E966A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0F11E4F"/>
    <w:multiLevelType w:val="hybridMultilevel"/>
    <w:tmpl w:val="F9002B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670A4C"/>
    <w:multiLevelType w:val="hybridMultilevel"/>
    <w:tmpl w:val="82B27F1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82B54B5"/>
    <w:multiLevelType w:val="hybridMultilevel"/>
    <w:tmpl w:val="F3489060"/>
    <w:lvl w:ilvl="0" w:tplc="A740EE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3F6B78"/>
    <w:multiLevelType w:val="hybridMultilevel"/>
    <w:tmpl w:val="38F2EE20"/>
    <w:lvl w:ilvl="0" w:tplc="A740EE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3A5A95"/>
    <w:multiLevelType w:val="hybridMultilevel"/>
    <w:tmpl w:val="8FB222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3EF33A9"/>
    <w:multiLevelType w:val="hybridMultilevel"/>
    <w:tmpl w:val="5504E600"/>
    <w:lvl w:ilvl="0" w:tplc="04090011">
      <w:start w:val="1"/>
      <w:numFmt w:val="decimalEnclosedCircle"/>
      <w:lvlText w:val="%1"/>
      <w:lvlJc w:val="left"/>
      <w:pPr>
        <w:ind w:left="900" w:hanging="480"/>
      </w:p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25" w15:restartNumberingAfterBreak="0">
    <w:nsid w:val="55B0168D"/>
    <w:multiLevelType w:val="hybridMultilevel"/>
    <w:tmpl w:val="C24C90E4"/>
    <w:lvl w:ilvl="0" w:tplc="DCA675F8">
      <w:start w:val="1"/>
      <w:numFmt w:val="decimal"/>
      <w:lvlText w:val="資料%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414D3F"/>
    <w:multiLevelType w:val="hybridMultilevel"/>
    <w:tmpl w:val="9B2EA790"/>
    <w:lvl w:ilvl="0" w:tplc="A740EE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442A51"/>
    <w:multiLevelType w:val="hybridMultilevel"/>
    <w:tmpl w:val="1DC21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3035140">
    <w:abstractNumId w:val="14"/>
  </w:num>
  <w:num w:numId="2" w16cid:durableId="1000891166">
    <w:abstractNumId w:val="9"/>
  </w:num>
  <w:num w:numId="3" w16cid:durableId="1667392000">
    <w:abstractNumId w:val="7"/>
  </w:num>
  <w:num w:numId="4" w16cid:durableId="744762635">
    <w:abstractNumId w:val="6"/>
  </w:num>
  <w:num w:numId="5" w16cid:durableId="449709387">
    <w:abstractNumId w:val="5"/>
  </w:num>
  <w:num w:numId="6" w16cid:durableId="1289236043">
    <w:abstractNumId w:val="4"/>
  </w:num>
  <w:num w:numId="7" w16cid:durableId="1947229965">
    <w:abstractNumId w:val="8"/>
  </w:num>
  <w:num w:numId="8" w16cid:durableId="147867645">
    <w:abstractNumId w:val="3"/>
  </w:num>
  <w:num w:numId="9" w16cid:durableId="728959180">
    <w:abstractNumId w:val="2"/>
  </w:num>
  <w:num w:numId="10" w16cid:durableId="392316014">
    <w:abstractNumId w:val="1"/>
  </w:num>
  <w:num w:numId="11" w16cid:durableId="531040271">
    <w:abstractNumId w:val="0"/>
  </w:num>
  <w:num w:numId="12" w16cid:durableId="830027677">
    <w:abstractNumId w:val="27"/>
  </w:num>
  <w:num w:numId="13" w16cid:durableId="811024245">
    <w:abstractNumId w:val="11"/>
  </w:num>
  <w:num w:numId="14" w16cid:durableId="519861108">
    <w:abstractNumId w:val="13"/>
  </w:num>
  <w:num w:numId="15" w16cid:durableId="624045817">
    <w:abstractNumId w:val="16"/>
  </w:num>
  <w:num w:numId="16" w16cid:durableId="901866417">
    <w:abstractNumId w:val="26"/>
  </w:num>
  <w:num w:numId="17" w16cid:durableId="1771048495">
    <w:abstractNumId w:val="12"/>
  </w:num>
  <w:num w:numId="18" w16cid:durableId="402877868">
    <w:abstractNumId w:val="20"/>
  </w:num>
  <w:num w:numId="19" w16cid:durableId="1906062527">
    <w:abstractNumId w:val="18"/>
  </w:num>
  <w:num w:numId="20" w16cid:durableId="1242594289">
    <w:abstractNumId w:val="23"/>
  </w:num>
  <w:num w:numId="21" w16cid:durableId="504054001">
    <w:abstractNumId w:val="10"/>
  </w:num>
  <w:num w:numId="22" w16cid:durableId="1018040690">
    <w:abstractNumId w:val="15"/>
  </w:num>
  <w:num w:numId="23" w16cid:durableId="1686131429">
    <w:abstractNumId w:val="21"/>
  </w:num>
  <w:num w:numId="24" w16cid:durableId="1910841962">
    <w:abstractNumId w:val="17"/>
  </w:num>
  <w:num w:numId="25" w16cid:durableId="358892543">
    <w:abstractNumId w:val="24"/>
  </w:num>
  <w:num w:numId="26" w16cid:durableId="316224122">
    <w:abstractNumId w:val="25"/>
  </w:num>
  <w:num w:numId="27" w16cid:durableId="583489506">
    <w:abstractNumId w:val="19"/>
  </w:num>
  <w:num w:numId="28" w16cid:durableId="14249540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064F"/>
    <w:rsid w:val="00000A14"/>
    <w:rsid w:val="00002C45"/>
    <w:rsid w:val="00002FF4"/>
    <w:rsid w:val="0000302D"/>
    <w:rsid w:val="0000434E"/>
    <w:rsid w:val="00004E38"/>
    <w:rsid w:val="00005BC3"/>
    <w:rsid w:val="00005CA5"/>
    <w:rsid w:val="00005D22"/>
    <w:rsid w:val="000069B6"/>
    <w:rsid w:val="00007A7A"/>
    <w:rsid w:val="000116CD"/>
    <w:rsid w:val="00012067"/>
    <w:rsid w:val="00012715"/>
    <w:rsid w:val="0001391F"/>
    <w:rsid w:val="000141C0"/>
    <w:rsid w:val="00014459"/>
    <w:rsid w:val="00014760"/>
    <w:rsid w:val="000153FD"/>
    <w:rsid w:val="00015620"/>
    <w:rsid w:val="000156F4"/>
    <w:rsid w:val="00016B60"/>
    <w:rsid w:val="0001700D"/>
    <w:rsid w:val="0002013C"/>
    <w:rsid w:val="00020259"/>
    <w:rsid w:val="00020FD8"/>
    <w:rsid w:val="00021146"/>
    <w:rsid w:val="000227B2"/>
    <w:rsid w:val="00022A7C"/>
    <w:rsid w:val="00022BCB"/>
    <w:rsid w:val="0002312C"/>
    <w:rsid w:val="00023A94"/>
    <w:rsid w:val="0002446B"/>
    <w:rsid w:val="0002449A"/>
    <w:rsid w:val="000264CF"/>
    <w:rsid w:val="000273B8"/>
    <w:rsid w:val="00027491"/>
    <w:rsid w:val="0002795B"/>
    <w:rsid w:val="0003000F"/>
    <w:rsid w:val="000304FE"/>
    <w:rsid w:val="0003051A"/>
    <w:rsid w:val="00030577"/>
    <w:rsid w:val="000317DB"/>
    <w:rsid w:val="0003255E"/>
    <w:rsid w:val="0003296C"/>
    <w:rsid w:val="000329AB"/>
    <w:rsid w:val="00032DC7"/>
    <w:rsid w:val="000330FA"/>
    <w:rsid w:val="000332B6"/>
    <w:rsid w:val="00033573"/>
    <w:rsid w:val="0003407F"/>
    <w:rsid w:val="00034293"/>
    <w:rsid w:val="000343F1"/>
    <w:rsid w:val="000348A2"/>
    <w:rsid w:val="000349F0"/>
    <w:rsid w:val="0003507A"/>
    <w:rsid w:val="00035F2E"/>
    <w:rsid w:val="000361AF"/>
    <w:rsid w:val="00036514"/>
    <w:rsid w:val="0003716C"/>
    <w:rsid w:val="00037244"/>
    <w:rsid w:val="0003785A"/>
    <w:rsid w:val="00037E69"/>
    <w:rsid w:val="00040240"/>
    <w:rsid w:val="0004036E"/>
    <w:rsid w:val="00041159"/>
    <w:rsid w:val="000412A1"/>
    <w:rsid w:val="00041322"/>
    <w:rsid w:val="000414AA"/>
    <w:rsid w:val="00041DF2"/>
    <w:rsid w:val="000422E0"/>
    <w:rsid w:val="000423B3"/>
    <w:rsid w:val="00043241"/>
    <w:rsid w:val="00043607"/>
    <w:rsid w:val="00043A46"/>
    <w:rsid w:val="00044086"/>
    <w:rsid w:val="00044327"/>
    <w:rsid w:val="0004468F"/>
    <w:rsid w:val="00044919"/>
    <w:rsid w:val="00044DEA"/>
    <w:rsid w:val="00045203"/>
    <w:rsid w:val="00045628"/>
    <w:rsid w:val="00045D2B"/>
    <w:rsid w:val="00045D64"/>
    <w:rsid w:val="00045E6D"/>
    <w:rsid w:val="000463D0"/>
    <w:rsid w:val="000464AD"/>
    <w:rsid w:val="000465B9"/>
    <w:rsid w:val="000471EA"/>
    <w:rsid w:val="00047D31"/>
    <w:rsid w:val="00050568"/>
    <w:rsid w:val="000505C0"/>
    <w:rsid w:val="000516C4"/>
    <w:rsid w:val="0005218C"/>
    <w:rsid w:val="000531B9"/>
    <w:rsid w:val="000534C6"/>
    <w:rsid w:val="000540FB"/>
    <w:rsid w:val="00054BB8"/>
    <w:rsid w:val="000552E9"/>
    <w:rsid w:val="000554B6"/>
    <w:rsid w:val="00055603"/>
    <w:rsid w:val="0005581F"/>
    <w:rsid w:val="00056A47"/>
    <w:rsid w:val="00056BAA"/>
    <w:rsid w:val="00056FD0"/>
    <w:rsid w:val="00057883"/>
    <w:rsid w:val="000578B0"/>
    <w:rsid w:val="000605C5"/>
    <w:rsid w:val="000608A1"/>
    <w:rsid w:val="00061132"/>
    <w:rsid w:val="000611EA"/>
    <w:rsid w:val="0006243D"/>
    <w:rsid w:val="000626E3"/>
    <w:rsid w:val="00063022"/>
    <w:rsid w:val="00063173"/>
    <w:rsid w:val="000634F8"/>
    <w:rsid w:val="0006433D"/>
    <w:rsid w:val="00064512"/>
    <w:rsid w:val="00064BA7"/>
    <w:rsid w:val="00064EEA"/>
    <w:rsid w:val="0006535C"/>
    <w:rsid w:val="000655B9"/>
    <w:rsid w:val="0006566E"/>
    <w:rsid w:val="00066116"/>
    <w:rsid w:val="0006618E"/>
    <w:rsid w:val="00066D4E"/>
    <w:rsid w:val="00066F01"/>
    <w:rsid w:val="0006704E"/>
    <w:rsid w:val="00067C2B"/>
    <w:rsid w:val="0007009F"/>
    <w:rsid w:val="00071122"/>
    <w:rsid w:val="00071AFA"/>
    <w:rsid w:val="00072989"/>
    <w:rsid w:val="00073535"/>
    <w:rsid w:val="0007452B"/>
    <w:rsid w:val="0007487F"/>
    <w:rsid w:val="00074920"/>
    <w:rsid w:val="00074CCF"/>
    <w:rsid w:val="00075D1D"/>
    <w:rsid w:val="00075F7B"/>
    <w:rsid w:val="000760A1"/>
    <w:rsid w:val="00076665"/>
    <w:rsid w:val="000769B5"/>
    <w:rsid w:val="00076E9B"/>
    <w:rsid w:val="00076F3C"/>
    <w:rsid w:val="000777C1"/>
    <w:rsid w:val="00077AFC"/>
    <w:rsid w:val="000813C5"/>
    <w:rsid w:val="00081AE6"/>
    <w:rsid w:val="000825F5"/>
    <w:rsid w:val="0008262B"/>
    <w:rsid w:val="0008360F"/>
    <w:rsid w:val="00083DE3"/>
    <w:rsid w:val="00083E90"/>
    <w:rsid w:val="000842F1"/>
    <w:rsid w:val="00085050"/>
    <w:rsid w:val="00085213"/>
    <w:rsid w:val="00085500"/>
    <w:rsid w:val="00085587"/>
    <w:rsid w:val="0008685B"/>
    <w:rsid w:val="00090809"/>
    <w:rsid w:val="00090B00"/>
    <w:rsid w:val="000911A0"/>
    <w:rsid w:val="00091543"/>
    <w:rsid w:val="000915DC"/>
    <w:rsid w:val="00091959"/>
    <w:rsid w:val="00091DAE"/>
    <w:rsid w:val="000936D9"/>
    <w:rsid w:val="00093BCF"/>
    <w:rsid w:val="00093DBA"/>
    <w:rsid w:val="00094A6A"/>
    <w:rsid w:val="00094D25"/>
    <w:rsid w:val="000950B4"/>
    <w:rsid w:val="0009538A"/>
    <w:rsid w:val="00095764"/>
    <w:rsid w:val="00096D00"/>
    <w:rsid w:val="000A0A97"/>
    <w:rsid w:val="000A117E"/>
    <w:rsid w:val="000A1943"/>
    <w:rsid w:val="000A1EDA"/>
    <w:rsid w:val="000A2009"/>
    <w:rsid w:val="000A214C"/>
    <w:rsid w:val="000A345B"/>
    <w:rsid w:val="000A3A26"/>
    <w:rsid w:val="000A3A5D"/>
    <w:rsid w:val="000A3BCE"/>
    <w:rsid w:val="000A3E9D"/>
    <w:rsid w:val="000A43C3"/>
    <w:rsid w:val="000A5CA9"/>
    <w:rsid w:val="000A5D1C"/>
    <w:rsid w:val="000A603A"/>
    <w:rsid w:val="000A64E0"/>
    <w:rsid w:val="000A6EF7"/>
    <w:rsid w:val="000B094E"/>
    <w:rsid w:val="000B192F"/>
    <w:rsid w:val="000B1B91"/>
    <w:rsid w:val="000B1DDD"/>
    <w:rsid w:val="000B1E0C"/>
    <w:rsid w:val="000B1F83"/>
    <w:rsid w:val="000B2531"/>
    <w:rsid w:val="000B2EA2"/>
    <w:rsid w:val="000B2F17"/>
    <w:rsid w:val="000B2FEC"/>
    <w:rsid w:val="000B3C5A"/>
    <w:rsid w:val="000B4286"/>
    <w:rsid w:val="000B42C2"/>
    <w:rsid w:val="000B4303"/>
    <w:rsid w:val="000B5388"/>
    <w:rsid w:val="000B57AB"/>
    <w:rsid w:val="000B587B"/>
    <w:rsid w:val="000B6DC4"/>
    <w:rsid w:val="000C05EB"/>
    <w:rsid w:val="000C072E"/>
    <w:rsid w:val="000C10EF"/>
    <w:rsid w:val="000C18F4"/>
    <w:rsid w:val="000C3443"/>
    <w:rsid w:val="000C3B6E"/>
    <w:rsid w:val="000C3ED8"/>
    <w:rsid w:val="000C4449"/>
    <w:rsid w:val="000C449E"/>
    <w:rsid w:val="000C4DC1"/>
    <w:rsid w:val="000C4F02"/>
    <w:rsid w:val="000C5343"/>
    <w:rsid w:val="000C6537"/>
    <w:rsid w:val="000C696F"/>
    <w:rsid w:val="000C6BC5"/>
    <w:rsid w:val="000C741D"/>
    <w:rsid w:val="000C7B60"/>
    <w:rsid w:val="000D08BF"/>
    <w:rsid w:val="000D0D4E"/>
    <w:rsid w:val="000D0E8C"/>
    <w:rsid w:val="000D0FC2"/>
    <w:rsid w:val="000D167E"/>
    <w:rsid w:val="000D1802"/>
    <w:rsid w:val="000D2CB0"/>
    <w:rsid w:val="000D3A70"/>
    <w:rsid w:val="000D3CE7"/>
    <w:rsid w:val="000D3E15"/>
    <w:rsid w:val="000D421D"/>
    <w:rsid w:val="000D45FF"/>
    <w:rsid w:val="000D55EF"/>
    <w:rsid w:val="000D5872"/>
    <w:rsid w:val="000D5D50"/>
    <w:rsid w:val="000D69AD"/>
    <w:rsid w:val="000D6E91"/>
    <w:rsid w:val="000E00AA"/>
    <w:rsid w:val="000E01A0"/>
    <w:rsid w:val="000E0583"/>
    <w:rsid w:val="000E250F"/>
    <w:rsid w:val="000E2538"/>
    <w:rsid w:val="000E4138"/>
    <w:rsid w:val="000E5EC6"/>
    <w:rsid w:val="000E6D62"/>
    <w:rsid w:val="000E77FE"/>
    <w:rsid w:val="000F0C9D"/>
    <w:rsid w:val="000F12AE"/>
    <w:rsid w:val="000F160C"/>
    <w:rsid w:val="000F1C6F"/>
    <w:rsid w:val="000F25BB"/>
    <w:rsid w:val="000F312E"/>
    <w:rsid w:val="000F354F"/>
    <w:rsid w:val="000F37BE"/>
    <w:rsid w:val="000F3E06"/>
    <w:rsid w:val="000F5650"/>
    <w:rsid w:val="000F5925"/>
    <w:rsid w:val="000F6625"/>
    <w:rsid w:val="000F6873"/>
    <w:rsid w:val="000F689D"/>
    <w:rsid w:val="000F6FEF"/>
    <w:rsid w:val="000F7339"/>
    <w:rsid w:val="000F7DB9"/>
    <w:rsid w:val="000F7E9B"/>
    <w:rsid w:val="000F7F6F"/>
    <w:rsid w:val="001014D4"/>
    <w:rsid w:val="0010236C"/>
    <w:rsid w:val="00102983"/>
    <w:rsid w:val="00102B5C"/>
    <w:rsid w:val="00102D47"/>
    <w:rsid w:val="00102F80"/>
    <w:rsid w:val="00103316"/>
    <w:rsid w:val="00104BB4"/>
    <w:rsid w:val="00104C48"/>
    <w:rsid w:val="001057B4"/>
    <w:rsid w:val="00105ADF"/>
    <w:rsid w:val="00105B32"/>
    <w:rsid w:val="00105C42"/>
    <w:rsid w:val="00105E76"/>
    <w:rsid w:val="00107039"/>
    <w:rsid w:val="001071FC"/>
    <w:rsid w:val="00107AB8"/>
    <w:rsid w:val="00107D68"/>
    <w:rsid w:val="00110ADB"/>
    <w:rsid w:val="001110F2"/>
    <w:rsid w:val="00111526"/>
    <w:rsid w:val="00111754"/>
    <w:rsid w:val="00111A1B"/>
    <w:rsid w:val="00111EA7"/>
    <w:rsid w:val="00112A8F"/>
    <w:rsid w:val="00113400"/>
    <w:rsid w:val="0011398A"/>
    <w:rsid w:val="00113CC5"/>
    <w:rsid w:val="00114920"/>
    <w:rsid w:val="00114F6A"/>
    <w:rsid w:val="00115389"/>
    <w:rsid w:val="00115710"/>
    <w:rsid w:val="001161CF"/>
    <w:rsid w:val="001162D9"/>
    <w:rsid w:val="001166C2"/>
    <w:rsid w:val="001170BA"/>
    <w:rsid w:val="00117401"/>
    <w:rsid w:val="001179EA"/>
    <w:rsid w:val="001200BB"/>
    <w:rsid w:val="0012053C"/>
    <w:rsid w:val="00120A57"/>
    <w:rsid w:val="00120A6F"/>
    <w:rsid w:val="00120A88"/>
    <w:rsid w:val="00121041"/>
    <w:rsid w:val="00121DDA"/>
    <w:rsid w:val="00122890"/>
    <w:rsid w:val="001228F4"/>
    <w:rsid w:val="001229AA"/>
    <w:rsid w:val="001232C7"/>
    <w:rsid w:val="00123718"/>
    <w:rsid w:val="00124679"/>
    <w:rsid w:val="00124BCE"/>
    <w:rsid w:val="00124BFF"/>
    <w:rsid w:val="00125DE2"/>
    <w:rsid w:val="00125F38"/>
    <w:rsid w:val="00126C73"/>
    <w:rsid w:val="00126E7F"/>
    <w:rsid w:val="0012762E"/>
    <w:rsid w:val="00127EAB"/>
    <w:rsid w:val="00131767"/>
    <w:rsid w:val="0013230D"/>
    <w:rsid w:val="00132715"/>
    <w:rsid w:val="001334AA"/>
    <w:rsid w:val="00133A7B"/>
    <w:rsid w:val="00133BAF"/>
    <w:rsid w:val="00133C00"/>
    <w:rsid w:val="001349F7"/>
    <w:rsid w:val="00134A55"/>
    <w:rsid w:val="00135553"/>
    <w:rsid w:val="0013681D"/>
    <w:rsid w:val="00137106"/>
    <w:rsid w:val="0013737D"/>
    <w:rsid w:val="001375A2"/>
    <w:rsid w:val="00137F50"/>
    <w:rsid w:val="00140295"/>
    <w:rsid w:val="00140398"/>
    <w:rsid w:val="00140B3A"/>
    <w:rsid w:val="00140E04"/>
    <w:rsid w:val="00141B50"/>
    <w:rsid w:val="00141FB4"/>
    <w:rsid w:val="001424C1"/>
    <w:rsid w:val="00142A87"/>
    <w:rsid w:val="00143AF0"/>
    <w:rsid w:val="00143D82"/>
    <w:rsid w:val="00144350"/>
    <w:rsid w:val="0014487D"/>
    <w:rsid w:val="00144F83"/>
    <w:rsid w:val="001451B7"/>
    <w:rsid w:val="0014567B"/>
    <w:rsid w:val="0014596A"/>
    <w:rsid w:val="00145D5F"/>
    <w:rsid w:val="00145FD8"/>
    <w:rsid w:val="001461A4"/>
    <w:rsid w:val="001469D3"/>
    <w:rsid w:val="00146B05"/>
    <w:rsid w:val="001478F3"/>
    <w:rsid w:val="00147AEA"/>
    <w:rsid w:val="00147C22"/>
    <w:rsid w:val="00150402"/>
    <w:rsid w:val="001506F5"/>
    <w:rsid w:val="00151828"/>
    <w:rsid w:val="001520A3"/>
    <w:rsid w:val="00152768"/>
    <w:rsid w:val="00152F10"/>
    <w:rsid w:val="001539D8"/>
    <w:rsid w:val="001546D7"/>
    <w:rsid w:val="001549E1"/>
    <w:rsid w:val="00154DB6"/>
    <w:rsid w:val="00155158"/>
    <w:rsid w:val="001554CE"/>
    <w:rsid w:val="00155A6B"/>
    <w:rsid w:val="00155AAF"/>
    <w:rsid w:val="00155C8A"/>
    <w:rsid w:val="00156295"/>
    <w:rsid w:val="00156CF1"/>
    <w:rsid w:val="00157123"/>
    <w:rsid w:val="001577DF"/>
    <w:rsid w:val="00161791"/>
    <w:rsid w:val="0016213E"/>
    <w:rsid w:val="00162EA4"/>
    <w:rsid w:val="00162F38"/>
    <w:rsid w:val="001631E2"/>
    <w:rsid w:val="001634D0"/>
    <w:rsid w:val="0016352C"/>
    <w:rsid w:val="001635D8"/>
    <w:rsid w:val="001638D2"/>
    <w:rsid w:val="001638D8"/>
    <w:rsid w:val="00163CA0"/>
    <w:rsid w:val="00163EDB"/>
    <w:rsid w:val="00164133"/>
    <w:rsid w:val="00164E02"/>
    <w:rsid w:val="00165BFF"/>
    <w:rsid w:val="00165D39"/>
    <w:rsid w:val="001660DA"/>
    <w:rsid w:val="0016677F"/>
    <w:rsid w:val="00167306"/>
    <w:rsid w:val="0016734C"/>
    <w:rsid w:val="00167C1D"/>
    <w:rsid w:val="00167E28"/>
    <w:rsid w:val="00167E56"/>
    <w:rsid w:val="00170467"/>
    <w:rsid w:val="001707E7"/>
    <w:rsid w:val="0017083F"/>
    <w:rsid w:val="00170CA9"/>
    <w:rsid w:val="001713F8"/>
    <w:rsid w:val="00171BAA"/>
    <w:rsid w:val="00172055"/>
    <w:rsid w:val="00172D06"/>
    <w:rsid w:val="0017341D"/>
    <w:rsid w:val="00173BD9"/>
    <w:rsid w:val="00173FFB"/>
    <w:rsid w:val="00174082"/>
    <w:rsid w:val="001740C1"/>
    <w:rsid w:val="001749AD"/>
    <w:rsid w:val="0017502E"/>
    <w:rsid w:val="00175069"/>
    <w:rsid w:val="00176430"/>
    <w:rsid w:val="001764B6"/>
    <w:rsid w:val="0017725E"/>
    <w:rsid w:val="00177332"/>
    <w:rsid w:val="0017777B"/>
    <w:rsid w:val="00177B62"/>
    <w:rsid w:val="0018009F"/>
    <w:rsid w:val="00181609"/>
    <w:rsid w:val="0018185E"/>
    <w:rsid w:val="00181C13"/>
    <w:rsid w:val="00182008"/>
    <w:rsid w:val="00182198"/>
    <w:rsid w:val="00182410"/>
    <w:rsid w:val="00182581"/>
    <w:rsid w:val="0018322F"/>
    <w:rsid w:val="00184C34"/>
    <w:rsid w:val="00184CCC"/>
    <w:rsid w:val="00184FE3"/>
    <w:rsid w:val="00185506"/>
    <w:rsid w:val="00185867"/>
    <w:rsid w:val="001860AF"/>
    <w:rsid w:val="00187134"/>
    <w:rsid w:val="001874DE"/>
    <w:rsid w:val="00187D37"/>
    <w:rsid w:val="00187E15"/>
    <w:rsid w:val="00187E29"/>
    <w:rsid w:val="00187E74"/>
    <w:rsid w:val="00187F2B"/>
    <w:rsid w:val="00187F7E"/>
    <w:rsid w:val="00190C7B"/>
    <w:rsid w:val="00190CBC"/>
    <w:rsid w:val="00190D59"/>
    <w:rsid w:val="0019172E"/>
    <w:rsid w:val="00192BC0"/>
    <w:rsid w:val="00192C56"/>
    <w:rsid w:val="00192FA4"/>
    <w:rsid w:val="0019365E"/>
    <w:rsid w:val="00193D19"/>
    <w:rsid w:val="00193DCA"/>
    <w:rsid w:val="00194A68"/>
    <w:rsid w:val="001955FA"/>
    <w:rsid w:val="00195880"/>
    <w:rsid w:val="00195DC5"/>
    <w:rsid w:val="00196471"/>
    <w:rsid w:val="0019686D"/>
    <w:rsid w:val="00196BD6"/>
    <w:rsid w:val="001976FD"/>
    <w:rsid w:val="00197AE7"/>
    <w:rsid w:val="001A01D9"/>
    <w:rsid w:val="001A0CDC"/>
    <w:rsid w:val="001A1858"/>
    <w:rsid w:val="001A232A"/>
    <w:rsid w:val="001A2442"/>
    <w:rsid w:val="001A25CD"/>
    <w:rsid w:val="001A2F5D"/>
    <w:rsid w:val="001A3015"/>
    <w:rsid w:val="001A3ABA"/>
    <w:rsid w:val="001A4B08"/>
    <w:rsid w:val="001A4B33"/>
    <w:rsid w:val="001A537C"/>
    <w:rsid w:val="001A541F"/>
    <w:rsid w:val="001A55D3"/>
    <w:rsid w:val="001A5CBC"/>
    <w:rsid w:val="001A5CE5"/>
    <w:rsid w:val="001A5D8A"/>
    <w:rsid w:val="001A639A"/>
    <w:rsid w:val="001A642F"/>
    <w:rsid w:val="001A77F3"/>
    <w:rsid w:val="001A7EA0"/>
    <w:rsid w:val="001B0E69"/>
    <w:rsid w:val="001B22A1"/>
    <w:rsid w:val="001B22AF"/>
    <w:rsid w:val="001B2AFE"/>
    <w:rsid w:val="001B2DA2"/>
    <w:rsid w:val="001B2E61"/>
    <w:rsid w:val="001B2FA8"/>
    <w:rsid w:val="001B3839"/>
    <w:rsid w:val="001B41CB"/>
    <w:rsid w:val="001B4391"/>
    <w:rsid w:val="001B47DA"/>
    <w:rsid w:val="001B51E0"/>
    <w:rsid w:val="001B565F"/>
    <w:rsid w:val="001B567F"/>
    <w:rsid w:val="001B5CA6"/>
    <w:rsid w:val="001B6810"/>
    <w:rsid w:val="001B6812"/>
    <w:rsid w:val="001B70EA"/>
    <w:rsid w:val="001C097D"/>
    <w:rsid w:val="001C1777"/>
    <w:rsid w:val="001C2B91"/>
    <w:rsid w:val="001C2D0D"/>
    <w:rsid w:val="001C37E2"/>
    <w:rsid w:val="001C3C61"/>
    <w:rsid w:val="001C3FE0"/>
    <w:rsid w:val="001C46C2"/>
    <w:rsid w:val="001C48D8"/>
    <w:rsid w:val="001C5DF6"/>
    <w:rsid w:val="001C5F3A"/>
    <w:rsid w:val="001C6477"/>
    <w:rsid w:val="001C74F1"/>
    <w:rsid w:val="001C7EF3"/>
    <w:rsid w:val="001D013A"/>
    <w:rsid w:val="001D0D79"/>
    <w:rsid w:val="001D0E33"/>
    <w:rsid w:val="001D1290"/>
    <w:rsid w:val="001D1F3D"/>
    <w:rsid w:val="001D2480"/>
    <w:rsid w:val="001D33C9"/>
    <w:rsid w:val="001D3CFE"/>
    <w:rsid w:val="001D44AE"/>
    <w:rsid w:val="001D44EC"/>
    <w:rsid w:val="001D4D5C"/>
    <w:rsid w:val="001D4ED1"/>
    <w:rsid w:val="001D562F"/>
    <w:rsid w:val="001D6679"/>
    <w:rsid w:val="001D6E16"/>
    <w:rsid w:val="001D70B2"/>
    <w:rsid w:val="001D75EC"/>
    <w:rsid w:val="001D7F5A"/>
    <w:rsid w:val="001E19FD"/>
    <w:rsid w:val="001E20DA"/>
    <w:rsid w:val="001E27FD"/>
    <w:rsid w:val="001E349F"/>
    <w:rsid w:val="001E3633"/>
    <w:rsid w:val="001E4527"/>
    <w:rsid w:val="001E4846"/>
    <w:rsid w:val="001E4C48"/>
    <w:rsid w:val="001E543B"/>
    <w:rsid w:val="001E5CFF"/>
    <w:rsid w:val="001E65C7"/>
    <w:rsid w:val="001E71A5"/>
    <w:rsid w:val="001E7BA8"/>
    <w:rsid w:val="001E7EC3"/>
    <w:rsid w:val="001F0350"/>
    <w:rsid w:val="001F0AF2"/>
    <w:rsid w:val="001F1576"/>
    <w:rsid w:val="001F2854"/>
    <w:rsid w:val="001F2EA1"/>
    <w:rsid w:val="001F2F71"/>
    <w:rsid w:val="001F31D4"/>
    <w:rsid w:val="001F3895"/>
    <w:rsid w:val="001F3F32"/>
    <w:rsid w:val="001F4E65"/>
    <w:rsid w:val="001F51B9"/>
    <w:rsid w:val="001F5269"/>
    <w:rsid w:val="001F53ED"/>
    <w:rsid w:val="001F5403"/>
    <w:rsid w:val="001F5992"/>
    <w:rsid w:val="001F5C74"/>
    <w:rsid w:val="001F6E07"/>
    <w:rsid w:val="001F7146"/>
    <w:rsid w:val="001F7256"/>
    <w:rsid w:val="001F757E"/>
    <w:rsid w:val="002003DD"/>
    <w:rsid w:val="00200C9D"/>
    <w:rsid w:val="00200F52"/>
    <w:rsid w:val="0020327F"/>
    <w:rsid w:val="00203373"/>
    <w:rsid w:val="002039D1"/>
    <w:rsid w:val="0020444F"/>
    <w:rsid w:val="00204E76"/>
    <w:rsid w:val="002054E1"/>
    <w:rsid w:val="00205CA2"/>
    <w:rsid w:val="002068A7"/>
    <w:rsid w:val="00206C72"/>
    <w:rsid w:val="0020759E"/>
    <w:rsid w:val="002106A0"/>
    <w:rsid w:val="00210897"/>
    <w:rsid w:val="00210B2C"/>
    <w:rsid w:val="00210EF5"/>
    <w:rsid w:val="002110ED"/>
    <w:rsid w:val="002113F0"/>
    <w:rsid w:val="002116F2"/>
    <w:rsid w:val="00211C35"/>
    <w:rsid w:val="002120A7"/>
    <w:rsid w:val="00212D99"/>
    <w:rsid w:val="002133D8"/>
    <w:rsid w:val="0021404F"/>
    <w:rsid w:val="00214907"/>
    <w:rsid w:val="002151DE"/>
    <w:rsid w:val="002153A7"/>
    <w:rsid w:val="00216620"/>
    <w:rsid w:val="00217EC8"/>
    <w:rsid w:val="00220397"/>
    <w:rsid w:val="00220702"/>
    <w:rsid w:val="00221751"/>
    <w:rsid w:val="00221941"/>
    <w:rsid w:val="002219A1"/>
    <w:rsid w:val="002222D1"/>
    <w:rsid w:val="00222869"/>
    <w:rsid w:val="00223179"/>
    <w:rsid w:val="00223CA1"/>
    <w:rsid w:val="002247F2"/>
    <w:rsid w:val="00225C87"/>
    <w:rsid w:val="00225D3E"/>
    <w:rsid w:val="002260A9"/>
    <w:rsid w:val="00226285"/>
    <w:rsid w:val="00226589"/>
    <w:rsid w:val="002271AD"/>
    <w:rsid w:val="0022754F"/>
    <w:rsid w:val="00227CF2"/>
    <w:rsid w:val="00227D3B"/>
    <w:rsid w:val="00230B70"/>
    <w:rsid w:val="00230E3B"/>
    <w:rsid w:val="002322EF"/>
    <w:rsid w:val="002323FB"/>
    <w:rsid w:val="002324FB"/>
    <w:rsid w:val="0023389B"/>
    <w:rsid w:val="002338A9"/>
    <w:rsid w:val="00233924"/>
    <w:rsid w:val="002343BE"/>
    <w:rsid w:val="00234415"/>
    <w:rsid w:val="00234465"/>
    <w:rsid w:val="002359F9"/>
    <w:rsid w:val="00236FBC"/>
    <w:rsid w:val="0023725E"/>
    <w:rsid w:val="00237F29"/>
    <w:rsid w:val="00237FB4"/>
    <w:rsid w:val="00240AF4"/>
    <w:rsid w:val="002416FB"/>
    <w:rsid w:val="002421A7"/>
    <w:rsid w:val="00242657"/>
    <w:rsid w:val="00242A45"/>
    <w:rsid w:val="0024353A"/>
    <w:rsid w:val="002443C6"/>
    <w:rsid w:val="00244965"/>
    <w:rsid w:val="002475A0"/>
    <w:rsid w:val="002475EF"/>
    <w:rsid w:val="0024794D"/>
    <w:rsid w:val="00247A91"/>
    <w:rsid w:val="00247F33"/>
    <w:rsid w:val="00250BDD"/>
    <w:rsid w:val="00252095"/>
    <w:rsid w:val="00252A5E"/>
    <w:rsid w:val="00252C23"/>
    <w:rsid w:val="00252F2B"/>
    <w:rsid w:val="00253266"/>
    <w:rsid w:val="00253EBF"/>
    <w:rsid w:val="00253ECE"/>
    <w:rsid w:val="00254340"/>
    <w:rsid w:val="002546FE"/>
    <w:rsid w:val="0025492C"/>
    <w:rsid w:val="00254FF6"/>
    <w:rsid w:val="002550DD"/>
    <w:rsid w:val="002558CA"/>
    <w:rsid w:val="0025594F"/>
    <w:rsid w:val="0025620E"/>
    <w:rsid w:val="00256357"/>
    <w:rsid w:val="00256A88"/>
    <w:rsid w:val="00256E66"/>
    <w:rsid w:val="002578FE"/>
    <w:rsid w:val="00260E18"/>
    <w:rsid w:val="00261A0C"/>
    <w:rsid w:val="0026257D"/>
    <w:rsid w:val="002626C7"/>
    <w:rsid w:val="00264BC6"/>
    <w:rsid w:val="00265048"/>
    <w:rsid w:val="002657D8"/>
    <w:rsid w:val="0026588E"/>
    <w:rsid w:val="002671E8"/>
    <w:rsid w:val="002671FC"/>
    <w:rsid w:val="002672B5"/>
    <w:rsid w:val="002673B8"/>
    <w:rsid w:val="002679B7"/>
    <w:rsid w:val="00267B5E"/>
    <w:rsid w:val="00270785"/>
    <w:rsid w:val="002737AB"/>
    <w:rsid w:val="00273B51"/>
    <w:rsid w:val="00273EC9"/>
    <w:rsid w:val="00273F05"/>
    <w:rsid w:val="0027402A"/>
    <w:rsid w:val="0027440E"/>
    <w:rsid w:val="00274D41"/>
    <w:rsid w:val="00275546"/>
    <w:rsid w:val="0027577E"/>
    <w:rsid w:val="00276228"/>
    <w:rsid w:val="0027673E"/>
    <w:rsid w:val="00276C89"/>
    <w:rsid w:val="002771D8"/>
    <w:rsid w:val="00277B68"/>
    <w:rsid w:val="0028003C"/>
    <w:rsid w:val="0028045A"/>
    <w:rsid w:val="00282A0E"/>
    <w:rsid w:val="0028397E"/>
    <w:rsid w:val="00283F78"/>
    <w:rsid w:val="00285493"/>
    <w:rsid w:val="00286D85"/>
    <w:rsid w:val="00286F32"/>
    <w:rsid w:val="00290986"/>
    <w:rsid w:val="002911EC"/>
    <w:rsid w:val="002919DB"/>
    <w:rsid w:val="00292010"/>
    <w:rsid w:val="0029241B"/>
    <w:rsid w:val="0029360A"/>
    <w:rsid w:val="00293BFA"/>
    <w:rsid w:val="00293C21"/>
    <w:rsid w:val="00293F99"/>
    <w:rsid w:val="002957C8"/>
    <w:rsid w:val="00295BA8"/>
    <w:rsid w:val="00295D8C"/>
    <w:rsid w:val="00296BA2"/>
    <w:rsid w:val="002971B0"/>
    <w:rsid w:val="00297A02"/>
    <w:rsid w:val="002A304E"/>
    <w:rsid w:val="002A401C"/>
    <w:rsid w:val="002A51E3"/>
    <w:rsid w:val="002A5433"/>
    <w:rsid w:val="002A588A"/>
    <w:rsid w:val="002A59C5"/>
    <w:rsid w:val="002A5CB3"/>
    <w:rsid w:val="002A6D4B"/>
    <w:rsid w:val="002A77F9"/>
    <w:rsid w:val="002B1155"/>
    <w:rsid w:val="002B12CA"/>
    <w:rsid w:val="002B14D7"/>
    <w:rsid w:val="002B1882"/>
    <w:rsid w:val="002B1BE1"/>
    <w:rsid w:val="002B2F28"/>
    <w:rsid w:val="002B3253"/>
    <w:rsid w:val="002B337B"/>
    <w:rsid w:val="002B47F3"/>
    <w:rsid w:val="002B4D7D"/>
    <w:rsid w:val="002B5121"/>
    <w:rsid w:val="002B5443"/>
    <w:rsid w:val="002B6134"/>
    <w:rsid w:val="002B61D2"/>
    <w:rsid w:val="002B6575"/>
    <w:rsid w:val="002B67ED"/>
    <w:rsid w:val="002B6A6F"/>
    <w:rsid w:val="002B6C63"/>
    <w:rsid w:val="002B6CB8"/>
    <w:rsid w:val="002B6EC4"/>
    <w:rsid w:val="002B79A6"/>
    <w:rsid w:val="002B7E7E"/>
    <w:rsid w:val="002B7F29"/>
    <w:rsid w:val="002C0D7B"/>
    <w:rsid w:val="002C15CA"/>
    <w:rsid w:val="002C1A3B"/>
    <w:rsid w:val="002C21AE"/>
    <w:rsid w:val="002C22D5"/>
    <w:rsid w:val="002C240A"/>
    <w:rsid w:val="002C3779"/>
    <w:rsid w:val="002C39B0"/>
    <w:rsid w:val="002C3B84"/>
    <w:rsid w:val="002C40FB"/>
    <w:rsid w:val="002C47BE"/>
    <w:rsid w:val="002C4F35"/>
    <w:rsid w:val="002C4FEA"/>
    <w:rsid w:val="002C51C7"/>
    <w:rsid w:val="002C5E92"/>
    <w:rsid w:val="002C67A6"/>
    <w:rsid w:val="002C7071"/>
    <w:rsid w:val="002D02F7"/>
    <w:rsid w:val="002D055C"/>
    <w:rsid w:val="002D079C"/>
    <w:rsid w:val="002D0F86"/>
    <w:rsid w:val="002D1F42"/>
    <w:rsid w:val="002D2019"/>
    <w:rsid w:val="002D3521"/>
    <w:rsid w:val="002D43AE"/>
    <w:rsid w:val="002D4964"/>
    <w:rsid w:val="002D4AC7"/>
    <w:rsid w:val="002D5547"/>
    <w:rsid w:val="002D5AEB"/>
    <w:rsid w:val="002D5B28"/>
    <w:rsid w:val="002D5D73"/>
    <w:rsid w:val="002D5DB0"/>
    <w:rsid w:val="002D5EBB"/>
    <w:rsid w:val="002D6013"/>
    <w:rsid w:val="002D6399"/>
    <w:rsid w:val="002D6462"/>
    <w:rsid w:val="002D6F67"/>
    <w:rsid w:val="002D71A3"/>
    <w:rsid w:val="002D760A"/>
    <w:rsid w:val="002D7AE2"/>
    <w:rsid w:val="002D7DCA"/>
    <w:rsid w:val="002E1177"/>
    <w:rsid w:val="002E14ED"/>
    <w:rsid w:val="002E18FC"/>
    <w:rsid w:val="002E196B"/>
    <w:rsid w:val="002E1A45"/>
    <w:rsid w:val="002E26D6"/>
    <w:rsid w:val="002E27AD"/>
    <w:rsid w:val="002E38DB"/>
    <w:rsid w:val="002E43E5"/>
    <w:rsid w:val="002E5184"/>
    <w:rsid w:val="002E55DB"/>
    <w:rsid w:val="002E6199"/>
    <w:rsid w:val="002E629D"/>
    <w:rsid w:val="002E657B"/>
    <w:rsid w:val="002E6BA8"/>
    <w:rsid w:val="002E6BD8"/>
    <w:rsid w:val="002E6C10"/>
    <w:rsid w:val="002E6FE8"/>
    <w:rsid w:val="002E7402"/>
    <w:rsid w:val="002E76BD"/>
    <w:rsid w:val="002E7D42"/>
    <w:rsid w:val="002E7DDF"/>
    <w:rsid w:val="002E7E5F"/>
    <w:rsid w:val="002E7F84"/>
    <w:rsid w:val="002F03B8"/>
    <w:rsid w:val="002F052F"/>
    <w:rsid w:val="002F1DBD"/>
    <w:rsid w:val="002F21BD"/>
    <w:rsid w:val="002F2469"/>
    <w:rsid w:val="002F28A9"/>
    <w:rsid w:val="002F3810"/>
    <w:rsid w:val="002F39B5"/>
    <w:rsid w:val="002F3D46"/>
    <w:rsid w:val="002F3DBB"/>
    <w:rsid w:val="002F46BB"/>
    <w:rsid w:val="002F47D6"/>
    <w:rsid w:val="002F4E32"/>
    <w:rsid w:val="002F5015"/>
    <w:rsid w:val="002F60BF"/>
    <w:rsid w:val="002F6223"/>
    <w:rsid w:val="002F6CAA"/>
    <w:rsid w:val="002F6E8D"/>
    <w:rsid w:val="002F7CE5"/>
    <w:rsid w:val="00300116"/>
    <w:rsid w:val="00300B5D"/>
    <w:rsid w:val="0030105D"/>
    <w:rsid w:val="0030115B"/>
    <w:rsid w:val="00301818"/>
    <w:rsid w:val="00301D71"/>
    <w:rsid w:val="003033A8"/>
    <w:rsid w:val="0030476D"/>
    <w:rsid w:val="003058DA"/>
    <w:rsid w:val="00305CA0"/>
    <w:rsid w:val="003071E7"/>
    <w:rsid w:val="0030741B"/>
    <w:rsid w:val="0030783E"/>
    <w:rsid w:val="00307E65"/>
    <w:rsid w:val="00311873"/>
    <w:rsid w:val="00313404"/>
    <w:rsid w:val="00313AC9"/>
    <w:rsid w:val="0031435B"/>
    <w:rsid w:val="003149D5"/>
    <w:rsid w:val="00314ED1"/>
    <w:rsid w:val="003155FB"/>
    <w:rsid w:val="00315F5A"/>
    <w:rsid w:val="00317397"/>
    <w:rsid w:val="003174A3"/>
    <w:rsid w:val="00317D10"/>
    <w:rsid w:val="00317DC1"/>
    <w:rsid w:val="00317E69"/>
    <w:rsid w:val="0032071C"/>
    <w:rsid w:val="00320846"/>
    <w:rsid w:val="003209B7"/>
    <w:rsid w:val="00320A2F"/>
    <w:rsid w:val="00320DB0"/>
    <w:rsid w:val="00321BD6"/>
    <w:rsid w:val="0032215D"/>
    <w:rsid w:val="003237CD"/>
    <w:rsid w:val="003241DB"/>
    <w:rsid w:val="00324458"/>
    <w:rsid w:val="00325305"/>
    <w:rsid w:val="003257FE"/>
    <w:rsid w:val="00325CB4"/>
    <w:rsid w:val="00325FD5"/>
    <w:rsid w:val="00326D12"/>
    <w:rsid w:val="003279BF"/>
    <w:rsid w:val="00330501"/>
    <w:rsid w:val="00331558"/>
    <w:rsid w:val="00332350"/>
    <w:rsid w:val="00332817"/>
    <w:rsid w:val="00332A97"/>
    <w:rsid w:val="003333EC"/>
    <w:rsid w:val="0033343D"/>
    <w:rsid w:val="00333E70"/>
    <w:rsid w:val="00333EF5"/>
    <w:rsid w:val="003358A5"/>
    <w:rsid w:val="00336A59"/>
    <w:rsid w:val="0033792A"/>
    <w:rsid w:val="00337A28"/>
    <w:rsid w:val="00337A49"/>
    <w:rsid w:val="00337CC3"/>
    <w:rsid w:val="00337D2E"/>
    <w:rsid w:val="0034028C"/>
    <w:rsid w:val="00340AA3"/>
    <w:rsid w:val="00340AE4"/>
    <w:rsid w:val="00341BC9"/>
    <w:rsid w:val="00341E92"/>
    <w:rsid w:val="00342153"/>
    <w:rsid w:val="003439CB"/>
    <w:rsid w:val="00343A08"/>
    <w:rsid w:val="00343B8A"/>
    <w:rsid w:val="00343F2D"/>
    <w:rsid w:val="003442E1"/>
    <w:rsid w:val="003443C6"/>
    <w:rsid w:val="003457C4"/>
    <w:rsid w:val="00346E7B"/>
    <w:rsid w:val="0034707F"/>
    <w:rsid w:val="00347815"/>
    <w:rsid w:val="00347ED5"/>
    <w:rsid w:val="00347F24"/>
    <w:rsid w:val="003501A6"/>
    <w:rsid w:val="0035038A"/>
    <w:rsid w:val="003507D5"/>
    <w:rsid w:val="00350A31"/>
    <w:rsid w:val="00351681"/>
    <w:rsid w:val="0035205B"/>
    <w:rsid w:val="00353889"/>
    <w:rsid w:val="00353D1D"/>
    <w:rsid w:val="00354954"/>
    <w:rsid w:val="00354BAE"/>
    <w:rsid w:val="003551EE"/>
    <w:rsid w:val="00356122"/>
    <w:rsid w:val="0035660B"/>
    <w:rsid w:val="003566C8"/>
    <w:rsid w:val="00356847"/>
    <w:rsid w:val="0035697C"/>
    <w:rsid w:val="00357530"/>
    <w:rsid w:val="003577F8"/>
    <w:rsid w:val="00357A1E"/>
    <w:rsid w:val="00357E32"/>
    <w:rsid w:val="00360AF7"/>
    <w:rsid w:val="00360C0F"/>
    <w:rsid w:val="0036114C"/>
    <w:rsid w:val="003613FB"/>
    <w:rsid w:val="0036158D"/>
    <w:rsid w:val="0036229C"/>
    <w:rsid w:val="00362502"/>
    <w:rsid w:val="00362D60"/>
    <w:rsid w:val="00362D6F"/>
    <w:rsid w:val="003634BB"/>
    <w:rsid w:val="003634E1"/>
    <w:rsid w:val="00363D0C"/>
    <w:rsid w:val="003641D3"/>
    <w:rsid w:val="0036428B"/>
    <w:rsid w:val="003646E2"/>
    <w:rsid w:val="003646FC"/>
    <w:rsid w:val="0036474F"/>
    <w:rsid w:val="00364AA3"/>
    <w:rsid w:val="00364FC1"/>
    <w:rsid w:val="00365203"/>
    <w:rsid w:val="00365B11"/>
    <w:rsid w:val="00366C98"/>
    <w:rsid w:val="00366D2C"/>
    <w:rsid w:val="003671CF"/>
    <w:rsid w:val="003672A8"/>
    <w:rsid w:val="00367BC5"/>
    <w:rsid w:val="00367BD2"/>
    <w:rsid w:val="00367C52"/>
    <w:rsid w:val="0037053B"/>
    <w:rsid w:val="00370712"/>
    <w:rsid w:val="00370742"/>
    <w:rsid w:val="003708B9"/>
    <w:rsid w:val="003709E9"/>
    <w:rsid w:val="00370CF4"/>
    <w:rsid w:val="00371184"/>
    <w:rsid w:val="003713F7"/>
    <w:rsid w:val="00372354"/>
    <w:rsid w:val="0037249A"/>
    <w:rsid w:val="003728BA"/>
    <w:rsid w:val="00372B00"/>
    <w:rsid w:val="003731B2"/>
    <w:rsid w:val="00373230"/>
    <w:rsid w:val="003732DC"/>
    <w:rsid w:val="0037331E"/>
    <w:rsid w:val="00373680"/>
    <w:rsid w:val="00374453"/>
    <w:rsid w:val="0037462A"/>
    <w:rsid w:val="003766E2"/>
    <w:rsid w:val="0037688A"/>
    <w:rsid w:val="00377EF3"/>
    <w:rsid w:val="003803F1"/>
    <w:rsid w:val="003811A7"/>
    <w:rsid w:val="003814F7"/>
    <w:rsid w:val="0038337C"/>
    <w:rsid w:val="00383B95"/>
    <w:rsid w:val="00383CE4"/>
    <w:rsid w:val="003840C5"/>
    <w:rsid w:val="00384A5A"/>
    <w:rsid w:val="00385407"/>
    <w:rsid w:val="0038554D"/>
    <w:rsid w:val="0038599A"/>
    <w:rsid w:val="00385E96"/>
    <w:rsid w:val="003868C3"/>
    <w:rsid w:val="00387187"/>
    <w:rsid w:val="00387E75"/>
    <w:rsid w:val="00391F47"/>
    <w:rsid w:val="00392032"/>
    <w:rsid w:val="003920A6"/>
    <w:rsid w:val="00392395"/>
    <w:rsid w:val="00392A5A"/>
    <w:rsid w:val="00392FC6"/>
    <w:rsid w:val="003930A4"/>
    <w:rsid w:val="00393207"/>
    <w:rsid w:val="003937FC"/>
    <w:rsid w:val="00393847"/>
    <w:rsid w:val="00394326"/>
    <w:rsid w:val="0039435C"/>
    <w:rsid w:val="00394621"/>
    <w:rsid w:val="00394DBE"/>
    <w:rsid w:val="00394FA5"/>
    <w:rsid w:val="00395C49"/>
    <w:rsid w:val="00395C9A"/>
    <w:rsid w:val="003975BD"/>
    <w:rsid w:val="00397604"/>
    <w:rsid w:val="003A0747"/>
    <w:rsid w:val="003A0F8F"/>
    <w:rsid w:val="003A1D49"/>
    <w:rsid w:val="003A1E6F"/>
    <w:rsid w:val="003A257C"/>
    <w:rsid w:val="003A27D9"/>
    <w:rsid w:val="003A2A10"/>
    <w:rsid w:val="003A30CF"/>
    <w:rsid w:val="003A3A43"/>
    <w:rsid w:val="003A3E7A"/>
    <w:rsid w:val="003A3F90"/>
    <w:rsid w:val="003A47CF"/>
    <w:rsid w:val="003A4C65"/>
    <w:rsid w:val="003A5ECD"/>
    <w:rsid w:val="003A67C9"/>
    <w:rsid w:val="003A7093"/>
    <w:rsid w:val="003A768D"/>
    <w:rsid w:val="003A76DB"/>
    <w:rsid w:val="003A77A5"/>
    <w:rsid w:val="003A7867"/>
    <w:rsid w:val="003B06B6"/>
    <w:rsid w:val="003B0826"/>
    <w:rsid w:val="003B10C5"/>
    <w:rsid w:val="003B1A98"/>
    <w:rsid w:val="003B1FB2"/>
    <w:rsid w:val="003B2156"/>
    <w:rsid w:val="003B219C"/>
    <w:rsid w:val="003B3351"/>
    <w:rsid w:val="003B3E51"/>
    <w:rsid w:val="003B4FC0"/>
    <w:rsid w:val="003B57B8"/>
    <w:rsid w:val="003B5C45"/>
    <w:rsid w:val="003B5F47"/>
    <w:rsid w:val="003B67D9"/>
    <w:rsid w:val="003B67FD"/>
    <w:rsid w:val="003B7D57"/>
    <w:rsid w:val="003B7D7B"/>
    <w:rsid w:val="003C005C"/>
    <w:rsid w:val="003C0578"/>
    <w:rsid w:val="003C0625"/>
    <w:rsid w:val="003C0BEB"/>
    <w:rsid w:val="003C0C2A"/>
    <w:rsid w:val="003C10E1"/>
    <w:rsid w:val="003C1B33"/>
    <w:rsid w:val="003C2770"/>
    <w:rsid w:val="003C2CEE"/>
    <w:rsid w:val="003C305D"/>
    <w:rsid w:val="003C3239"/>
    <w:rsid w:val="003C359A"/>
    <w:rsid w:val="003C39C5"/>
    <w:rsid w:val="003C3CE2"/>
    <w:rsid w:val="003C41BF"/>
    <w:rsid w:val="003C42EF"/>
    <w:rsid w:val="003C4373"/>
    <w:rsid w:val="003C43A1"/>
    <w:rsid w:val="003C4727"/>
    <w:rsid w:val="003C4923"/>
    <w:rsid w:val="003C4CF8"/>
    <w:rsid w:val="003C4D02"/>
    <w:rsid w:val="003C5B7D"/>
    <w:rsid w:val="003C630A"/>
    <w:rsid w:val="003C6AFC"/>
    <w:rsid w:val="003C736F"/>
    <w:rsid w:val="003C7583"/>
    <w:rsid w:val="003D02A0"/>
    <w:rsid w:val="003D05F7"/>
    <w:rsid w:val="003D0D74"/>
    <w:rsid w:val="003D119D"/>
    <w:rsid w:val="003D1352"/>
    <w:rsid w:val="003D1721"/>
    <w:rsid w:val="003D2A09"/>
    <w:rsid w:val="003D2C08"/>
    <w:rsid w:val="003D3282"/>
    <w:rsid w:val="003D35A5"/>
    <w:rsid w:val="003D38BD"/>
    <w:rsid w:val="003D44DD"/>
    <w:rsid w:val="003D4A25"/>
    <w:rsid w:val="003D4BA1"/>
    <w:rsid w:val="003D4D3B"/>
    <w:rsid w:val="003D4DD8"/>
    <w:rsid w:val="003D51EA"/>
    <w:rsid w:val="003D52F8"/>
    <w:rsid w:val="003D5F5F"/>
    <w:rsid w:val="003D65B0"/>
    <w:rsid w:val="003D6A96"/>
    <w:rsid w:val="003D6CD4"/>
    <w:rsid w:val="003D70AB"/>
    <w:rsid w:val="003D7C81"/>
    <w:rsid w:val="003D7DDC"/>
    <w:rsid w:val="003E1F3C"/>
    <w:rsid w:val="003E3272"/>
    <w:rsid w:val="003E3741"/>
    <w:rsid w:val="003E435A"/>
    <w:rsid w:val="003E44B7"/>
    <w:rsid w:val="003E4CA3"/>
    <w:rsid w:val="003E559D"/>
    <w:rsid w:val="003E6622"/>
    <w:rsid w:val="003E78A6"/>
    <w:rsid w:val="003F0AA6"/>
    <w:rsid w:val="003F0F3D"/>
    <w:rsid w:val="003F1147"/>
    <w:rsid w:val="003F13B6"/>
    <w:rsid w:val="003F14D7"/>
    <w:rsid w:val="003F1950"/>
    <w:rsid w:val="003F1A9B"/>
    <w:rsid w:val="003F20F0"/>
    <w:rsid w:val="003F2106"/>
    <w:rsid w:val="003F227A"/>
    <w:rsid w:val="003F25E1"/>
    <w:rsid w:val="003F289C"/>
    <w:rsid w:val="003F2FFC"/>
    <w:rsid w:val="003F3529"/>
    <w:rsid w:val="003F3ABD"/>
    <w:rsid w:val="003F3D18"/>
    <w:rsid w:val="003F46EF"/>
    <w:rsid w:val="003F5018"/>
    <w:rsid w:val="003F51AD"/>
    <w:rsid w:val="003F535E"/>
    <w:rsid w:val="003F5B04"/>
    <w:rsid w:val="003F60DD"/>
    <w:rsid w:val="003F6777"/>
    <w:rsid w:val="003F6B1C"/>
    <w:rsid w:val="003F7BD7"/>
    <w:rsid w:val="003F7EAB"/>
    <w:rsid w:val="00400A5D"/>
    <w:rsid w:val="00401156"/>
    <w:rsid w:val="004016EB"/>
    <w:rsid w:val="00401BFE"/>
    <w:rsid w:val="0040237D"/>
    <w:rsid w:val="0040290C"/>
    <w:rsid w:val="00404E76"/>
    <w:rsid w:val="004051E8"/>
    <w:rsid w:val="00405815"/>
    <w:rsid w:val="00405DD9"/>
    <w:rsid w:val="0040664D"/>
    <w:rsid w:val="0040772F"/>
    <w:rsid w:val="00407939"/>
    <w:rsid w:val="00410AB1"/>
    <w:rsid w:val="00410C01"/>
    <w:rsid w:val="004118E3"/>
    <w:rsid w:val="00413009"/>
    <w:rsid w:val="00414655"/>
    <w:rsid w:val="00414D57"/>
    <w:rsid w:val="0041523B"/>
    <w:rsid w:val="0041534D"/>
    <w:rsid w:val="004153CF"/>
    <w:rsid w:val="004161C2"/>
    <w:rsid w:val="00416A4F"/>
    <w:rsid w:val="00416C14"/>
    <w:rsid w:val="00416D07"/>
    <w:rsid w:val="00416DD5"/>
    <w:rsid w:val="00417BE6"/>
    <w:rsid w:val="00420116"/>
    <w:rsid w:val="004204B1"/>
    <w:rsid w:val="00420DF3"/>
    <w:rsid w:val="00421110"/>
    <w:rsid w:val="0042238A"/>
    <w:rsid w:val="00422738"/>
    <w:rsid w:val="00422F7D"/>
    <w:rsid w:val="0042342C"/>
    <w:rsid w:val="00423DA5"/>
    <w:rsid w:val="00424671"/>
    <w:rsid w:val="0042478A"/>
    <w:rsid w:val="00424C2A"/>
    <w:rsid w:val="00425272"/>
    <w:rsid w:val="00425D21"/>
    <w:rsid w:val="00425F5D"/>
    <w:rsid w:val="00426CE3"/>
    <w:rsid w:val="00430621"/>
    <w:rsid w:val="00430B18"/>
    <w:rsid w:val="00431114"/>
    <w:rsid w:val="00431F4F"/>
    <w:rsid w:val="004320CE"/>
    <w:rsid w:val="00432262"/>
    <w:rsid w:val="004323F1"/>
    <w:rsid w:val="00432454"/>
    <w:rsid w:val="00432BD8"/>
    <w:rsid w:val="00432FD0"/>
    <w:rsid w:val="004330CD"/>
    <w:rsid w:val="00433ECA"/>
    <w:rsid w:val="004346EC"/>
    <w:rsid w:val="00434855"/>
    <w:rsid w:val="00434B24"/>
    <w:rsid w:val="00435482"/>
    <w:rsid w:val="004355D9"/>
    <w:rsid w:val="004359CD"/>
    <w:rsid w:val="00435A39"/>
    <w:rsid w:val="00435F61"/>
    <w:rsid w:val="0043632E"/>
    <w:rsid w:val="0043673B"/>
    <w:rsid w:val="004370DD"/>
    <w:rsid w:val="004401B8"/>
    <w:rsid w:val="00440870"/>
    <w:rsid w:val="004414D7"/>
    <w:rsid w:val="004417C0"/>
    <w:rsid w:val="004420B5"/>
    <w:rsid w:val="0044259B"/>
    <w:rsid w:val="0044298E"/>
    <w:rsid w:val="00442FCD"/>
    <w:rsid w:val="004439E0"/>
    <w:rsid w:val="00443D13"/>
    <w:rsid w:val="004447E8"/>
    <w:rsid w:val="00444E94"/>
    <w:rsid w:val="00445296"/>
    <w:rsid w:val="00446C4D"/>
    <w:rsid w:val="00446E20"/>
    <w:rsid w:val="00446F31"/>
    <w:rsid w:val="00447873"/>
    <w:rsid w:val="0045024E"/>
    <w:rsid w:val="00450A0C"/>
    <w:rsid w:val="00450E10"/>
    <w:rsid w:val="00450F56"/>
    <w:rsid w:val="0045253C"/>
    <w:rsid w:val="00452541"/>
    <w:rsid w:val="00452CAF"/>
    <w:rsid w:val="00452E76"/>
    <w:rsid w:val="004532AF"/>
    <w:rsid w:val="00453314"/>
    <w:rsid w:val="00453433"/>
    <w:rsid w:val="004539BF"/>
    <w:rsid w:val="00454086"/>
    <w:rsid w:val="00455721"/>
    <w:rsid w:val="00455C6C"/>
    <w:rsid w:val="004561CB"/>
    <w:rsid w:val="004568FF"/>
    <w:rsid w:val="00457283"/>
    <w:rsid w:val="00457C31"/>
    <w:rsid w:val="00460309"/>
    <w:rsid w:val="00460374"/>
    <w:rsid w:val="004605D9"/>
    <w:rsid w:val="00460CA2"/>
    <w:rsid w:val="004612B7"/>
    <w:rsid w:val="0046241A"/>
    <w:rsid w:val="004627F3"/>
    <w:rsid w:val="00462979"/>
    <w:rsid w:val="00462A89"/>
    <w:rsid w:val="00462EAC"/>
    <w:rsid w:val="00464198"/>
    <w:rsid w:val="004644BB"/>
    <w:rsid w:val="00464811"/>
    <w:rsid w:val="00464F07"/>
    <w:rsid w:val="00465255"/>
    <w:rsid w:val="0046644B"/>
    <w:rsid w:val="00466486"/>
    <w:rsid w:val="004676F2"/>
    <w:rsid w:val="00467C15"/>
    <w:rsid w:val="004707B6"/>
    <w:rsid w:val="004707FE"/>
    <w:rsid w:val="00470EF4"/>
    <w:rsid w:val="00471071"/>
    <w:rsid w:val="00472189"/>
    <w:rsid w:val="00472216"/>
    <w:rsid w:val="0047265B"/>
    <w:rsid w:val="004727C3"/>
    <w:rsid w:val="00472EDD"/>
    <w:rsid w:val="0047318D"/>
    <w:rsid w:val="00473400"/>
    <w:rsid w:val="0047352D"/>
    <w:rsid w:val="004744DD"/>
    <w:rsid w:val="00474A9B"/>
    <w:rsid w:val="00475C8B"/>
    <w:rsid w:val="00476DDC"/>
    <w:rsid w:val="00477782"/>
    <w:rsid w:val="004805D5"/>
    <w:rsid w:val="00480C0D"/>
    <w:rsid w:val="0048126D"/>
    <w:rsid w:val="00482446"/>
    <w:rsid w:val="004835E7"/>
    <w:rsid w:val="00483911"/>
    <w:rsid w:val="00483AD6"/>
    <w:rsid w:val="00483C35"/>
    <w:rsid w:val="00483E1A"/>
    <w:rsid w:val="00484088"/>
    <w:rsid w:val="00484164"/>
    <w:rsid w:val="00484C31"/>
    <w:rsid w:val="00484DB3"/>
    <w:rsid w:val="00484F62"/>
    <w:rsid w:val="0048550A"/>
    <w:rsid w:val="004855F6"/>
    <w:rsid w:val="00485644"/>
    <w:rsid w:val="00485BDE"/>
    <w:rsid w:val="00486A59"/>
    <w:rsid w:val="00487244"/>
    <w:rsid w:val="004879D6"/>
    <w:rsid w:val="00487A5E"/>
    <w:rsid w:val="00490069"/>
    <w:rsid w:val="004908DB"/>
    <w:rsid w:val="00490D93"/>
    <w:rsid w:val="004914B1"/>
    <w:rsid w:val="0049160E"/>
    <w:rsid w:val="00491733"/>
    <w:rsid w:val="00491C04"/>
    <w:rsid w:val="004926A8"/>
    <w:rsid w:val="004927AF"/>
    <w:rsid w:val="004929FA"/>
    <w:rsid w:val="00492A5D"/>
    <w:rsid w:val="00492DDE"/>
    <w:rsid w:val="004932E7"/>
    <w:rsid w:val="00493659"/>
    <w:rsid w:val="004939FB"/>
    <w:rsid w:val="00493A15"/>
    <w:rsid w:val="00493F0F"/>
    <w:rsid w:val="004943D7"/>
    <w:rsid w:val="00494C73"/>
    <w:rsid w:val="0049514A"/>
    <w:rsid w:val="004953D7"/>
    <w:rsid w:val="00495D87"/>
    <w:rsid w:val="00495E7A"/>
    <w:rsid w:val="0049652E"/>
    <w:rsid w:val="00496A3E"/>
    <w:rsid w:val="00496C84"/>
    <w:rsid w:val="00496D5C"/>
    <w:rsid w:val="00496E71"/>
    <w:rsid w:val="00496EF7"/>
    <w:rsid w:val="00497575"/>
    <w:rsid w:val="004979D1"/>
    <w:rsid w:val="004A0F1B"/>
    <w:rsid w:val="004A1ED5"/>
    <w:rsid w:val="004A21FA"/>
    <w:rsid w:val="004A3374"/>
    <w:rsid w:val="004A369D"/>
    <w:rsid w:val="004A3C88"/>
    <w:rsid w:val="004A518E"/>
    <w:rsid w:val="004A5966"/>
    <w:rsid w:val="004A5C6D"/>
    <w:rsid w:val="004A654C"/>
    <w:rsid w:val="004A748D"/>
    <w:rsid w:val="004A7FDA"/>
    <w:rsid w:val="004B03B0"/>
    <w:rsid w:val="004B04B5"/>
    <w:rsid w:val="004B165C"/>
    <w:rsid w:val="004B2101"/>
    <w:rsid w:val="004B2298"/>
    <w:rsid w:val="004B404E"/>
    <w:rsid w:val="004B4090"/>
    <w:rsid w:val="004B4149"/>
    <w:rsid w:val="004B4CFB"/>
    <w:rsid w:val="004B515F"/>
    <w:rsid w:val="004B6606"/>
    <w:rsid w:val="004B6A05"/>
    <w:rsid w:val="004B71AD"/>
    <w:rsid w:val="004B796C"/>
    <w:rsid w:val="004B79D7"/>
    <w:rsid w:val="004B7B59"/>
    <w:rsid w:val="004C0346"/>
    <w:rsid w:val="004C0835"/>
    <w:rsid w:val="004C0CC0"/>
    <w:rsid w:val="004C1050"/>
    <w:rsid w:val="004C107D"/>
    <w:rsid w:val="004C1222"/>
    <w:rsid w:val="004C1505"/>
    <w:rsid w:val="004C1C18"/>
    <w:rsid w:val="004C1E62"/>
    <w:rsid w:val="004C3093"/>
    <w:rsid w:val="004C31C0"/>
    <w:rsid w:val="004C362E"/>
    <w:rsid w:val="004C44B5"/>
    <w:rsid w:val="004C47E2"/>
    <w:rsid w:val="004C498C"/>
    <w:rsid w:val="004C5979"/>
    <w:rsid w:val="004C5CA0"/>
    <w:rsid w:val="004C5E69"/>
    <w:rsid w:val="004C6312"/>
    <w:rsid w:val="004C64C5"/>
    <w:rsid w:val="004C6D89"/>
    <w:rsid w:val="004C718A"/>
    <w:rsid w:val="004C7655"/>
    <w:rsid w:val="004C768B"/>
    <w:rsid w:val="004C78DD"/>
    <w:rsid w:val="004C7941"/>
    <w:rsid w:val="004C7DAF"/>
    <w:rsid w:val="004D0AC5"/>
    <w:rsid w:val="004D0C17"/>
    <w:rsid w:val="004D107E"/>
    <w:rsid w:val="004D1362"/>
    <w:rsid w:val="004D1B50"/>
    <w:rsid w:val="004D2782"/>
    <w:rsid w:val="004D2819"/>
    <w:rsid w:val="004D29A6"/>
    <w:rsid w:val="004D50F3"/>
    <w:rsid w:val="004D58D1"/>
    <w:rsid w:val="004D6F1C"/>
    <w:rsid w:val="004D7389"/>
    <w:rsid w:val="004D77B0"/>
    <w:rsid w:val="004D7805"/>
    <w:rsid w:val="004D7B1A"/>
    <w:rsid w:val="004D7F0C"/>
    <w:rsid w:val="004E09AA"/>
    <w:rsid w:val="004E0A5F"/>
    <w:rsid w:val="004E0C1C"/>
    <w:rsid w:val="004E1726"/>
    <w:rsid w:val="004E1F75"/>
    <w:rsid w:val="004E231F"/>
    <w:rsid w:val="004E2927"/>
    <w:rsid w:val="004E30E0"/>
    <w:rsid w:val="004E3357"/>
    <w:rsid w:val="004E41DF"/>
    <w:rsid w:val="004E46FB"/>
    <w:rsid w:val="004E4D78"/>
    <w:rsid w:val="004E57DD"/>
    <w:rsid w:val="004E67C7"/>
    <w:rsid w:val="004E7905"/>
    <w:rsid w:val="004E7944"/>
    <w:rsid w:val="004E7B64"/>
    <w:rsid w:val="004F00AE"/>
    <w:rsid w:val="004F1334"/>
    <w:rsid w:val="004F1534"/>
    <w:rsid w:val="004F29D8"/>
    <w:rsid w:val="004F2E16"/>
    <w:rsid w:val="004F3EE3"/>
    <w:rsid w:val="004F412C"/>
    <w:rsid w:val="004F500A"/>
    <w:rsid w:val="004F5836"/>
    <w:rsid w:val="004F5CAA"/>
    <w:rsid w:val="004F5E3A"/>
    <w:rsid w:val="004F634C"/>
    <w:rsid w:val="004F636E"/>
    <w:rsid w:val="004F693D"/>
    <w:rsid w:val="004F69FC"/>
    <w:rsid w:val="004F6DA4"/>
    <w:rsid w:val="004F6F25"/>
    <w:rsid w:val="004F730C"/>
    <w:rsid w:val="004F7AF9"/>
    <w:rsid w:val="0050053B"/>
    <w:rsid w:val="00501684"/>
    <w:rsid w:val="005016D3"/>
    <w:rsid w:val="00502A29"/>
    <w:rsid w:val="00503552"/>
    <w:rsid w:val="005039E2"/>
    <w:rsid w:val="00503B9F"/>
    <w:rsid w:val="00504CEA"/>
    <w:rsid w:val="00505113"/>
    <w:rsid w:val="00505426"/>
    <w:rsid w:val="00505873"/>
    <w:rsid w:val="005066A1"/>
    <w:rsid w:val="005105FA"/>
    <w:rsid w:val="00510748"/>
    <w:rsid w:val="00511518"/>
    <w:rsid w:val="0051154F"/>
    <w:rsid w:val="00512C63"/>
    <w:rsid w:val="00513742"/>
    <w:rsid w:val="005139D7"/>
    <w:rsid w:val="00513AFB"/>
    <w:rsid w:val="00514915"/>
    <w:rsid w:val="00515427"/>
    <w:rsid w:val="005156B2"/>
    <w:rsid w:val="005158C9"/>
    <w:rsid w:val="00516402"/>
    <w:rsid w:val="0051755E"/>
    <w:rsid w:val="005175DC"/>
    <w:rsid w:val="0051765C"/>
    <w:rsid w:val="0051780E"/>
    <w:rsid w:val="0051788F"/>
    <w:rsid w:val="00517C33"/>
    <w:rsid w:val="00520450"/>
    <w:rsid w:val="00520A25"/>
    <w:rsid w:val="00520B5F"/>
    <w:rsid w:val="00520FBD"/>
    <w:rsid w:val="00522547"/>
    <w:rsid w:val="005226FD"/>
    <w:rsid w:val="00522D55"/>
    <w:rsid w:val="0052391D"/>
    <w:rsid w:val="00525AE5"/>
    <w:rsid w:val="00525ECB"/>
    <w:rsid w:val="00526D9E"/>
    <w:rsid w:val="00526E00"/>
    <w:rsid w:val="0052717E"/>
    <w:rsid w:val="00527A71"/>
    <w:rsid w:val="00530479"/>
    <w:rsid w:val="005306CA"/>
    <w:rsid w:val="00531854"/>
    <w:rsid w:val="00531D8F"/>
    <w:rsid w:val="00531E3D"/>
    <w:rsid w:val="005324C0"/>
    <w:rsid w:val="00532855"/>
    <w:rsid w:val="00532938"/>
    <w:rsid w:val="00533AD5"/>
    <w:rsid w:val="00534A62"/>
    <w:rsid w:val="00535672"/>
    <w:rsid w:val="00535E05"/>
    <w:rsid w:val="0053643E"/>
    <w:rsid w:val="00536C05"/>
    <w:rsid w:val="00536D6A"/>
    <w:rsid w:val="0053762B"/>
    <w:rsid w:val="005405F5"/>
    <w:rsid w:val="005414F5"/>
    <w:rsid w:val="00542403"/>
    <w:rsid w:val="00542960"/>
    <w:rsid w:val="00543172"/>
    <w:rsid w:val="0054318E"/>
    <w:rsid w:val="00543395"/>
    <w:rsid w:val="00543E97"/>
    <w:rsid w:val="0054445A"/>
    <w:rsid w:val="0054471C"/>
    <w:rsid w:val="005447E2"/>
    <w:rsid w:val="00544D81"/>
    <w:rsid w:val="00544F46"/>
    <w:rsid w:val="00545719"/>
    <w:rsid w:val="00545CE7"/>
    <w:rsid w:val="00545ED1"/>
    <w:rsid w:val="0054622A"/>
    <w:rsid w:val="00546246"/>
    <w:rsid w:val="005463CA"/>
    <w:rsid w:val="00546471"/>
    <w:rsid w:val="00547C9C"/>
    <w:rsid w:val="00547D20"/>
    <w:rsid w:val="00551043"/>
    <w:rsid w:val="00552255"/>
    <w:rsid w:val="005523D6"/>
    <w:rsid w:val="0055245B"/>
    <w:rsid w:val="00553337"/>
    <w:rsid w:val="00553E00"/>
    <w:rsid w:val="00554518"/>
    <w:rsid w:val="00554926"/>
    <w:rsid w:val="00554E03"/>
    <w:rsid w:val="00555BEB"/>
    <w:rsid w:val="00555BF7"/>
    <w:rsid w:val="00556083"/>
    <w:rsid w:val="005564EA"/>
    <w:rsid w:val="00557284"/>
    <w:rsid w:val="00557534"/>
    <w:rsid w:val="00557BC9"/>
    <w:rsid w:val="00557C54"/>
    <w:rsid w:val="00560647"/>
    <w:rsid w:val="0056080C"/>
    <w:rsid w:val="00560AFC"/>
    <w:rsid w:val="005611AE"/>
    <w:rsid w:val="005611BF"/>
    <w:rsid w:val="005613B9"/>
    <w:rsid w:val="00561843"/>
    <w:rsid w:val="00561991"/>
    <w:rsid w:val="00562651"/>
    <w:rsid w:val="00562FA1"/>
    <w:rsid w:val="0056305B"/>
    <w:rsid w:val="005630F4"/>
    <w:rsid w:val="0056315D"/>
    <w:rsid w:val="00563406"/>
    <w:rsid w:val="0056432E"/>
    <w:rsid w:val="0056512A"/>
    <w:rsid w:val="00565DF4"/>
    <w:rsid w:val="00565F29"/>
    <w:rsid w:val="00566036"/>
    <w:rsid w:val="00566308"/>
    <w:rsid w:val="00566477"/>
    <w:rsid w:val="005664F4"/>
    <w:rsid w:val="0057276C"/>
    <w:rsid w:val="00572BAC"/>
    <w:rsid w:val="0057357C"/>
    <w:rsid w:val="00573764"/>
    <w:rsid w:val="00574B7E"/>
    <w:rsid w:val="0057501B"/>
    <w:rsid w:val="005751FE"/>
    <w:rsid w:val="005758F4"/>
    <w:rsid w:val="00575ED7"/>
    <w:rsid w:val="005762C0"/>
    <w:rsid w:val="00576F3F"/>
    <w:rsid w:val="0057736E"/>
    <w:rsid w:val="00577A11"/>
    <w:rsid w:val="00577FCF"/>
    <w:rsid w:val="0058039B"/>
    <w:rsid w:val="00581C6F"/>
    <w:rsid w:val="005822D7"/>
    <w:rsid w:val="00582401"/>
    <w:rsid w:val="00582796"/>
    <w:rsid w:val="005828B1"/>
    <w:rsid w:val="00582905"/>
    <w:rsid w:val="00583990"/>
    <w:rsid w:val="005843A4"/>
    <w:rsid w:val="005845D0"/>
    <w:rsid w:val="005846DF"/>
    <w:rsid w:val="00584A01"/>
    <w:rsid w:val="00585111"/>
    <w:rsid w:val="00585F43"/>
    <w:rsid w:val="00586D68"/>
    <w:rsid w:val="005873D6"/>
    <w:rsid w:val="005874FC"/>
    <w:rsid w:val="0059013A"/>
    <w:rsid w:val="00590E85"/>
    <w:rsid w:val="0059116D"/>
    <w:rsid w:val="00591CF7"/>
    <w:rsid w:val="005922B3"/>
    <w:rsid w:val="00592C7B"/>
    <w:rsid w:val="00592FAB"/>
    <w:rsid w:val="00593106"/>
    <w:rsid w:val="0059318E"/>
    <w:rsid w:val="005933C7"/>
    <w:rsid w:val="0059528F"/>
    <w:rsid w:val="00595428"/>
    <w:rsid w:val="0059615F"/>
    <w:rsid w:val="00597599"/>
    <w:rsid w:val="00597F41"/>
    <w:rsid w:val="005A0298"/>
    <w:rsid w:val="005A07F2"/>
    <w:rsid w:val="005A1CD7"/>
    <w:rsid w:val="005A276C"/>
    <w:rsid w:val="005A290C"/>
    <w:rsid w:val="005A2CF5"/>
    <w:rsid w:val="005A40BB"/>
    <w:rsid w:val="005A5481"/>
    <w:rsid w:val="005A5B76"/>
    <w:rsid w:val="005A60C7"/>
    <w:rsid w:val="005A6411"/>
    <w:rsid w:val="005A650D"/>
    <w:rsid w:val="005A66C4"/>
    <w:rsid w:val="005A77C4"/>
    <w:rsid w:val="005A7DD7"/>
    <w:rsid w:val="005B0DD2"/>
    <w:rsid w:val="005B11E0"/>
    <w:rsid w:val="005B162E"/>
    <w:rsid w:val="005B1672"/>
    <w:rsid w:val="005B23DC"/>
    <w:rsid w:val="005B24ED"/>
    <w:rsid w:val="005B259C"/>
    <w:rsid w:val="005B29E2"/>
    <w:rsid w:val="005B2BC9"/>
    <w:rsid w:val="005B3746"/>
    <w:rsid w:val="005B39FD"/>
    <w:rsid w:val="005B3C5A"/>
    <w:rsid w:val="005B4427"/>
    <w:rsid w:val="005B4BC6"/>
    <w:rsid w:val="005B53C5"/>
    <w:rsid w:val="005B5CBC"/>
    <w:rsid w:val="005B6198"/>
    <w:rsid w:val="005B66F4"/>
    <w:rsid w:val="005B6915"/>
    <w:rsid w:val="005B6CEC"/>
    <w:rsid w:val="005B6E7B"/>
    <w:rsid w:val="005B7109"/>
    <w:rsid w:val="005B734C"/>
    <w:rsid w:val="005B76C2"/>
    <w:rsid w:val="005B7AD6"/>
    <w:rsid w:val="005B7B2A"/>
    <w:rsid w:val="005C032B"/>
    <w:rsid w:val="005C0719"/>
    <w:rsid w:val="005C07CD"/>
    <w:rsid w:val="005C0811"/>
    <w:rsid w:val="005C184C"/>
    <w:rsid w:val="005C18B7"/>
    <w:rsid w:val="005C1BC0"/>
    <w:rsid w:val="005C2D49"/>
    <w:rsid w:val="005C32B3"/>
    <w:rsid w:val="005C3722"/>
    <w:rsid w:val="005C4157"/>
    <w:rsid w:val="005C4C41"/>
    <w:rsid w:val="005C5C64"/>
    <w:rsid w:val="005C6237"/>
    <w:rsid w:val="005C65AA"/>
    <w:rsid w:val="005C72F7"/>
    <w:rsid w:val="005C73A4"/>
    <w:rsid w:val="005C73E9"/>
    <w:rsid w:val="005C7A0F"/>
    <w:rsid w:val="005C7A18"/>
    <w:rsid w:val="005D043C"/>
    <w:rsid w:val="005D19F3"/>
    <w:rsid w:val="005D2811"/>
    <w:rsid w:val="005D2A06"/>
    <w:rsid w:val="005D2AB0"/>
    <w:rsid w:val="005D345E"/>
    <w:rsid w:val="005D424E"/>
    <w:rsid w:val="005D4B26"/>
    <w:rsid w:val="005D4C6E"/>
    <w:rsid w:val="005D512C"/>
    <w:rsid w:val="005D59ED"/>
    <w:rsid w:val="005D5B5C"/>
    <w:rsid w:val="005D5E33"/>
    <w:rsid w:val="005D5FEE"/>
    <w:rsid w:val="005D665E"/>
    <w:rsid w:val="005D669F"/>
    <w:rsid w:val="005D7A5B"/>
    <w:rsid w:val="005D7BE8"/>
    <w:rsid w:val="005D7D72"/>
    <w:rsid w:val="005E055E"/>
    <w:rsid w:val="005E0813"/>
    <w:rsid w:val="005E0D71"/>
    <w:rsid w:val="005E118E"/>
    <w:rsid w:val="005E15B0"/>
    <w:rsid w:val="005E213D"/>
    <w:rsid w:val="005E22F8"/>
    <w:rsid w:val="005E2A11"/>
    <w:rsid w:val="005E327B"/>
    <w:rsid w:val="005E33BD"/>
    <w:rsid w:val="005E3EA0"/>
    <w:rsid w:val="005E4168"/>
    <w:rsid w:val="005E423A"/>
    <w:rsid w:val="005E49AD"/>
    <w:rsid w:val="005E55EE"/>
    <w:rsid w:val="005E5A05"/>
    <w:rsid w:val="005E5BB9"/>
    <w:rsid w:val="005E5FAF"/>
    <w:rsid w:val="005E6665"/>
    <w:rsid w:val="005E6B3A"/>
    <w:rsid w:val="005F0A57"/>
    <w:rsid w:val="005F133D"/>
    <w:rsid w:val="005F1379"/>
    <w:rsid w:val="005F18CC"/>
    <w:rsid w:val="005F1C87"/>
    <w:rsid w:val="005F1F86"/>
    <w:rsid w:val="005F288D"/>
    <w:rsid w:val="005F3C6E"/>
    <w:rsid w:val="005F4740"/>
    <w:rsid w:val="005F5287"/>
    <w:rsid w:val="005F5510"/>
    <w:rsid w:val="005F5B43"/>
    <w:rsid w:val="005F6223"/>
    <w:rsid w:val="005F64C4"/>
    <w:rsid w:val="00600014"/>
    <w:rsid w:val="00600491"/>
    <w:rsid w:val="00600703"/>
    <w:rsid w:val="0060097D"/>
    <w:rsid w:val="00600A5F"/>
    <w:rsid w:val="00600A8B"/>
    <w:rsid w:val="00600F4F"/>
    <w:rsid w:val="0060122F"/>
    <w:rsid w:val="00602771"/>
    <w:rsid w:val="00602913"/>
    <w:rsid w:val="00602B8F"/>
    <w:rsid w:val="00603389"/>
    <w:rsid w:val="00603E8B"/>
    <w:rsid w:val="00604D0E"/>
    <w:rsid w:val="00604FF6"/>
    <w:rsid w:val="00605305"/>
    <w:rsid w:val="006066EB"/>
    <w:rsid w:val="00606C27"/>
    <w:rsid w:val="0060705D"/>
    <w:rsid w:val="00607702"/>
    <w:rsid w:val="00607B82"/>
    <w:rsid w:val="00607F83"/>
    <w:rsid w:val="00611476"/>
    <w:rsid w:val="00611BDA"/>
    <w:rsid w:val="00611C02"/>
    <w:rsid w:val="00611DEF"/>
    <w:rsid w:val="00612548"/>
    <w:rsid w:val="00612D03"/>
    <w:rsid w:val="00612DA2"/>
    <w:rsid w:val="00613109"/>
    <w:rsid w:val="00614118"/>
    <w:rsid w:val="00614367"/>
    <w:rsid w:val="006147D1"/>
    <w:rsid w:val="006150F6"/>
    <w:rsid w:val="0061545C"/>
    <w:rsid w:val="00615B6A"/>
    <w:rsid w:val="00615C2A"/>
    <w:rsid w:val="00616864"/>
    <w:rsid w:val="00616896"/>
    <w:rsid w:val="00616A8B"/>
    <w:rsid w:val="00617918"/>
    <w:rsid w:val="00620682"/>
    <w:rsid w:val="006216C2"/>
    <w:rsid w:val="00621A40"/>
    <w:rsid w:val="00621DCA"/>
    <w:rsid w:val="00622131"/>
    <w:rsid w:val="00622538"/>
    <w:rsid w:val="006227CC"/>
    <w:rsid w:val="006228D5"/>
    <w:rsid w:val="00622A1E"/>
    <w:rsid w:val="00622B22"/>
    <w:rsid w:val="00622F85"/>
    <w:rsid w:val="0062437F"/>
    <w:rsid w:val="0062451C"/>
    <w:rsid w:val="006247B8"/>
    <w:rsid w:val="00624CF5"/>
    <w:rsid w:val="00624FA3"/>
    <w:rsid w:val="00625183"/>
    <w:rsid w:val="0062538F"/>
    <w:rsid w:val="0062585C"/>
    <w:rsid w:val="00625971"/>
    <w:rsid w:val="006264BD"/>
    <w:rsid w:val="0062693F"/>
    <w:rsid w:val="006272E3"/>
    <w:rsid w:val="0062732F"/>
    <w:rsid w:val="00627946"/>
    <w:rsid w:val="00627983"/>
    <w:rsid w:val="006300A2"/>
    <w:rsid w:val="00630577"/>
    <w:rsid w:val="00630EC6"/>
    <w:rsid w:val="0063109E"/>
    <w:rsid w:val="0063256C"/>
    <w:rsid w:val="00632747"/>
    <w:rsid w:val="00632AE6"/>
    <w:rsid w:val="00633376"/>
    <w:rsid w:val="00633637"/>
    <w:rsid w:val="00634135"/>
    <w:rsid w:val="00634EA8"/>
    <w:rsid w:val="006350AC"/>
    <w:rsid w:val="00635446"/>
    <w:rsid w:val="0063553A"/>
    <w:rsid w:val="00635CD0"/>
    <w:rsid w:val="0063602B"/>
    <w:rsid w:val="00637112"/>
    <w:rsid w:val="00637BD5"/>
    <w:rsid w:val="00640CDA"/>
    <w:rsid w:val="00641AC8"/>
    <w:rsid w:val="006420DA"/>
    <w:rsid w:val="006427C1"/>
    <w:rsid w:val="00642CC3"/>
    <w:rsid w:val="00643167"/>
    <w:rsid w:val="00643360"/>
    <w:rsid w:val="0064368B"/>
    <w:rsid w:val="006439CA"/>
    <w:rsid w:val="00644486"/>
    <w:rsid w:val="00644971"/>
    <w:rsid w:val="00644BDD"/>
    <w:rsid w:val="00644E70"/>
    <w:rsid w:val="0064618C"/>
    <w:rsid w:val="00646739"/>
    <w:rsid w:val="00646B2A"/>
    <w:rsid w:val="00646F52"/>
    <w:rsid w:val="00647A81"/>
    <w:rsid w:val="00647B87"/>
    <w:rsid w:val="00647B93"/>
    <w:rsid w:val="00647C2D"/>
    <w:rsid w:val="006503DE"/>
    <w:rsid w:val="0065067B"/>
    <w:rsid w:val="0065089E"/>
    <w:rsid w:val="00650DCF"/>
    <w:rsid w:val="00651D69"/>
    <w:rsid w:val="00651FF2"/>
    <w:rsid w:val="00652567"/>
    <w:rsid w:val="00653CB5"/>
    <w:rsid w:val="00653F8A"/>
    <w:rsid w:val="0065415B"/>
    <w:rsid w:val="00654844"/>
    <w:rsid w:val="006556E2"/>
    <w:rsid w:val="00655AC4"/>
    <w:rsid w:val="00655B42"/>
    <w:rsid w:val="006564E3"/>
    <w:rsid w:val="00656C88"/>
    <w:rsid w:val="00656D53"/>
    <w:rsid w:val="00656DA6"/>
    <w:rsid w:val="00657296"/>
    <w:rsid w:val="00657B1F"/>
    <w:rsid w:val="00660148"/>
    <w:rsid w:val="00660D67"/>
    <w:rsid w:val="006614FF"/>
    <w:rsid w:val="00661D7F"/>
    <w:rsid w:val="00662C3C"/>
    <w:rsid w:val="00663263"/>
    <w:rsid w:val="006637CE"/>
    <w:rsid w:val="00664479"/>
    <w:rsid w:val="006644CC"/>
    <w:rsid w:val="00665266"/>
    <w:rsid w:val="00666A08"/>
    <w:rsid w:val="00667510"/>
    <w:rsid w:val="00667A03"/>
    <w:rsid w:val="00671455"/>
    <w:rsid w:val="00671814"/>
    <w:rsid w:val="006724EE"/>
    <w:rsid w:val="0067264C"/>
    <w:rsid w:val="00673062"/>
    <w:rsid w:val="00673844"/>
    <w:rsid w:val="00673D79"/>
    <w:rsid w:val="00675D2C"/>
    <w:rsid w:val="00676984"/>
    <w:rsid w:val="00676B12"/>
    <w:rsid w:val="00676CFB"/>
    <w:rsid w:val="00676E56"/>
    <w:rsid w:val="00677CC4"/>
    <w:rsid w:val="00680199"/>
    <w:rsid w:val="00680544"/>
    <w:rsid w:val="00681B2B"/>
    <w:rsid w:val="00681E88"/>
    <w:rsid w:val="00682D9F"/>
    <w:rsid w:val="006838B4"/>
    <w:rsid w:val="006839FD"/>
    <w:rsid w:val="00683A97"/>
    <w:rsid w:val="00683F39"/>
    <w:rsid w:val="00683FF4"/>
    <w:rsid w:val="00684EC7"/>
    <w:rsid w:val="00685BB2"/>
    <w:rsid w:val="00685BD5"/>
    <w:rsid w:val="00685F6A"/>
    <w:rsid w:val="006860F8"/>
    <w:rsid w:val="0068754D"/>
    <w:rsid w:val="00687833"/>
    <w:rsid w:val="00690FD0"/>
    <w:rsid w:val="006913C0"/>
    <w:rsid w:val="006914F3"/>
    <w:rsid w:val="0069189B"/>
    <w:rsid w:val="006925B5"/>
    <w:rsid w:val="00692814"/>
    <w:rsid w:val="00692CF1"/>
    <w:rsid w:val="006937BF"/>
    <w:rsid w:val="00693E6C"/>
    <w:rsid w:val="006942C3"/>
    <w:rsid w:val="00694CBF"/>
    <w:rsid w:val="00694F63"/>
    <w:rsid w:val="006955E2"/>
    <w:rsid w:val="00695665"/>
    <w:rsid w:val="00695B05"/>
    <w:rsid w:val="00695F43"/>
    <w:rsid w:val="006962A2"/>
    <w:rsid w:val="00696908"/>
    <w:rsid w:val="00696DF0"/>
    <w:rsid w:val="00696EF1"/>
    <w:rsid w:val="00697561"/>
    <w:rsid w:val="00697803"/>
    <w:rsid w:val="00697976"/>
    <w:rsid w:val="00697FEE"/>
    <w:rsid w:val="006A010F"/>
    <w:rsid w:val="006A0A1C"/>
    <w:rsid w:val="006A0E0F"/>
    <w:rsid w:val="006A161D"/>
    <w:rsid w:val="006A2A40"/>
    <w:rsid w:val="006A30AD"/>
    <w:rsid w:val="006A3853"/>
    <w:rsid w:val="006A3E17"/>
    <w:rsid w:val="006A4070"/>
    <w:rsid w:val="006A4388"/>
    <w:rsid w:val="006A4C00"/>
    <w:rsid w:val="006A4E41"/>
    <w:rsid w:val="006A559B"/>
    <w:rsid w:val="006A567D"/>
    <w:rsid w:val="006A5FBC"/>
    <w:rsid w:val="006A632B"/>
    <w:rsid w:val="006A6488"/>
    <w:rsid w:val="006A6A4A"/>
    <w:rsid w:val="006A6D83"/>
    <w:rsid w:val="006A71E6"/>
    <w:rsid w:val="006A7375"/>
    <w:rsid w:val="006A7491"/>
    <w:rsid w:val="006A7546"/>
    <w:rsid w:val="006B0398"/>
    <w:rsid w:val="006B0428"/>
    <w:rsid w:val="006B10F2"/>
    <w:rsid w:val="006B1EE1"/>
    <w:rsid w:val="006B34F6"/>
    <w:rsid w:val="006B3E3F"/>
    <w:rsid w:val="006B3EDB"/>
    <w:rsid w:val="006B503D"/>
    <w:rsid w:val="006B53B0"/>
    <w:rsid w:val="006B56E2"/>
    <w:rsid w:val="006B618C"/>
    <w:rsid w:val="006B6A0A"/>
    <w:rsid w:val="006B6F76"/>
    <w:rsid w:val="006B773A"/>
    <w:rsid w:val="006B7B85"/>
    <w:rsid w:val="006B7DA1"/>
    <w:rsid w:val="006C0572"/>
    <w:rsid w:val="006C0760"/>
    <w:rsid w:val="006C0831"/>
    <w:rsid w:val="006C0C7E"/>
    <w:rsid w:val="006C2836"/>
    <w:rsid w:val="006C2B27"/>
    <w:rsid w:val="006C3022"/>
    <w:rsid w:val="006C34A8"/>
    <w:rsid w:val="006C367F"/>
    <w:rsid w:val="006C3962"/>
    <w:rsid w:val="006C43F1"/>
    <w:rsid w:val="006C46BA"/>
    <w:rsid w:val="006C4752"/>
    <w:rsid w:val="006C4971"/>
    <w:rsid w:val="006C4E48"/>
    <w:rsid w:val="006C5048"/>
    <w:rsid w:val="006C5815"/>
    <w:rsid w:val="006C5963"/>
    <w:rsid w:val="006C5A6F"/>
    <w:rsid w:val="006C6060"/>
    <w:rsid w:val="006C6104"/>
    <w:rsid w:val="006C694C"/>
    <w:rsid w:val="006C73E8"/>
    <w:rsid w:val="006C7AB0"/>
    <w:rsid w:val="006C7AC2"/>
    <w:rsid w:val="006C7B9D"/>
    <w:rsid w:val="006D01A7"/>
    <w:rsid w:val="006D02ED"/>
    <w:rsid w:val="006D09A7"/>
    <w:rsid w:val="006D120C"/>
    <w:rsid w:val="006D1F18"/>
    <w:rsid w:val="006D260A"/>
    <w:rsid w:val="006D281B"/>
    <w:rsid w:val="006D2F16"/>
    <w:rsid w:val="006D38E1"/>
    <w:rsid w:val="006D3968"/>
    <w:rsid w:val="006D4586"/>
    <w:rsid w:val="006D5466"/>
    <w:rsid w:val="006D6F0B"/>
    <w:rsid w:val="006D7068"/>
    <w:rsid w:val="006D71D7"/>
    <w:rsid w:val="006D7BFA"/>
    <w:rsid w:val="006D7EA4"/>
    <w:rsid w:val="006E21A1"/>
    <w:rsid w:val="006E347D"/>
    <w:rsid w:val="006E351D"/>
    <w:rsid w:val="006E391A"/>
    <w:rsid w:val="006E3C1F"/>
    <w:rsid w:val="006E42BF"/>
    <w:rsid w:val="006E430D"/>
    <w:rsid w:val="006E4557"/>
    <w:rsid w:val="006E6B1E"/>
    <w:rsid w:val="006F06BD"/>
    <w:rsid w:val="006F0ADF"/>
    <w:rsid w:val="006F0DDD"/>
    <w:rsid w:val="006F1D53"/>
    <w:rsid w:val="006F24ED"/>
    <w:rsid w:val="006F2634"/>
    <w:rsid w:val="006F2754"/>
    <w:rsid w:val="006F3491"/>
    <w:rsid w:val="006F3518"/>
    <w:rsid w:val="006F37AF"/>
    <w:rsid w:val="006F399B"/>
    <w:rsid w:val="006F3E79"/>
    <w:rsid w:val="006F3FC2"/>
    <w:rsid w:val="006F4418"/>
    <w:rsid w:val="006F4DB7"/>
    <w:rsid w:val="006F5163"/>
    <w:rsid w:val="006F563E"/>
    <w:rsid w:val="006F79AB"/>
    <w:rsid w:val="006F7DF3"/>
    <w:rsid w:val="00700476"/>
    <w:rsid w:val="0070067C"/>
    <w:rsid w:val="00700728"/>
    <w:rsid w:val="00700A91"/>
    <w:rsid w:val="00700C5B"/>
    <w:rsid w:val="00700F99"/>
    <w:rsid w:val="00701914"/>
    <w:rsid w:val="00702365"/>
    <w:rsid w:val="007038C4"/>
    <w:rsid w:val="00703B5B"/>
    <w:rsid w:val="00703FB2"/>
    <w:rsid w:val="007052D8"/>
    <w:rsid w:val="0070544F"/>
    <w:rsid w:val="00705486"/>
    <w:rsid w:val="00705784"/>
    <w:rsid w:val="00705D60"/>
    <w:rsid w:val="00706007"/>
    <w:rsid w:val="00706025"/>
    <w:rsid w:val="00706A90"/>
    <w:rsid w:val="007073FB"/>
    <w:rsid w:val="00707470"/>
    <w:rsid w:val="007104A5"/>
    <w:rsid w:val="00710797"/>
    <w:rsid w:val="00710BA7"/>
    <w:rsid w:val="00711B03"/>
    <w:rsid w:val="00711DAD"/>
    <w:rsid w:val="00711F8F"/>
    <w:rsid w:val="007121A9"/>
    <w:rsid w:val="007124B3"/>
    <w:rsid w:val="007129B7"/>
    <w:rsid w:val="00713F7B"/>
    <w:rsid w:val="0071494F"/>
    <w:rsid w:val="007154E8"/>
    <w:rsid w:val="00715B4E"/>
    <w:rsid w:val="00715F7B"/>
    <w:rsid w:val="00716470"/>
    <w:rsid w:val="0071686E"/>
    <w:rsid w:val="007169E6"/>
    <w:rsid w:val="00717EB8"/>
    <w:rsid w:val="00717EE5"/>
    <w:rsid w:val="007204B8"/>
    <w:rsid w:val="007211FF"/>
    <w:rsid w:val="0072190E"/>
    <w:rsid w:val="00722256"/>
    <w:rsid w:val="00722CC1"/>
    <w:rsid w:val="0072312F"/>
    <w:rsid w:val="007238AC"/>
    <w:rsid w:val="0072400D"/>
    <w:rsid w:val="00724973"/>
    <w:rsid w:val="00726009"/>
    <w:rsid w:val="00726189"/>
    <w:rsid w:val="00726C99"/>
    <w:rsid w:val="007275B1"/>
    <w:rsid w:val="00730236"/>
    <w:rsid w:val="00730702"/>
    <w:rsid w:val="007309A9"/>
    <w:rsid w:val="00730B5E"/>
    <w:rsid w:val="00730C80"/>
    <w:rsid w:val="00730E62"/>
    <w:rsid w:val="0073115D"/>
    <w:rsid w:val="00731331"/>
    <w:rsid w:val="007313AC"/>
    <w:rsid w:val="00731952"/>
    <w:rsid w:val="00732089"/>
    <w:rsid w:val="007344E6"/>
    <w:rsid w:val="00734F80"/>
    <w:rsid w:val="007356DE"/>
    <w:rsid w:val="007371E3"/>
    <w:rsid w:val="007372DD"/>
    <w:rsid w:val="007379B8"/>
    <w:rsid w:val="00741A59"/>
    <w:rsid w:val="007434D9"/>
    <w:rsid w:val="007436F4"/>
    <w:rsid w:val="00743E91"/>
    <w:rsid w:val="007443FE"/>
    <w:rsid w:val="00745197"/>
    <w:rsid w:val="007453FE"/>
    <w:rsid w:val="0074548C"/>
    <w:rsid w:val="00745ADA"/>
    <w:rsid w:val="00745C89"/>
    <w:rsid w:val="0074605B"/>
    <w:rsid w:val="00746480"/>
    <w:rsid w:val="007465F6"/>
    <w:rsid w:val="007478E6"/>
    <w:rsid w:val="00747D2D"/>
    <w:rsid w:val="00747D65"/>
    <w:rsid w:val="007500A0"/>
    <w:rsid w:val="00750443"/>
    <w:rsid w:val="00750AD1"/>
    <w:rsid w:val="00751278"/>
    <w:rsid w:val="00751534"/>
    <w:rsid w:val="0075253E"/>
    <w:rsid w:val="0075256C"/>
    <w:rsid w:val="00752742"/>
    <w:rsid w:val="007536CC"/>
    <w:rsid w:val="00753BA3"/>
    <w:rsid w:val="00753C18"/>
    <w:rsid w:val="00753E97"/>
    <w:rsid w:val="00754177"/>
    <w:rsid w:val="00754BE5"/>
    <w:rsid w:val="007554C9"/>
    <w:rsid w:val="00755D03"/>
    <w:rsid w:val="007560DE"/>
    <w:rsid w:val="007563DA"/>
    <w:rsid w:val="00756F7C"/>
    <w:rsid w:val="0075749F"/>
    <w:rsid w:val="00757944"/>
    <w:rsid w:val="00760C51"/>
    <w:rsid w:val="00761C0A"/>
    <w:rsid w:val="00761C7D"/>
    <w:rsid w:val="00762418"/>
    <w:rsid w:val="00762941"/>
    <w:rsid w:val="00762B96"/>
    <w:rsid w:val="00763F3B"/>
    <w:rsid w:val="007640AE"/>
    <w:rsid w:val="0076612D"/>
    <w:rsid w:val="00766186"/>
    <w:rsid w:val="007667CC"/>
    <w:rsid w:val="00766857"/>
    <w:rsid w:val="00766FBA"/>
    <w:rsid w:val="007677A2"/>
    <w:rsid w:val="00767899"/>
    <w:rsid w:val="007700C7"/>
    <w:rsid w:val="00771029"/>
    <w:rsid w:val="00771B68"/>
    <w:rsid w:val="007727C5"/>
    <w:rsid w:val="007729E4"/>
    <w:rsid w:val="00773104"/>
    <w:rsid w:val="00773A00"/>
    <w:rsid w:val="00773B08"/>
    <w:rsid w:val="00774178"/>
    <w:rsid w:val="00774286"/>
    <w:rsid w:val="007748F8"/>
    <w:rsid w:val="00775B2C"/>
    <w:rsid w:val="00776118"/>
    <w:rsid w:val="00776BC3"/>
    <w:rsid w:val="00776D99"/>
    <w:rsid w:val="00777E77"/>
    <w:rsid w:val="00780656"/>
    <w:rsid w:val="0078108C"/>
    <w:rsid w:val="00781598"/>
    <w:rsid w:val="00781700"/>
    <w:rsid w:val="00781D1C"/>
    <w:rsid w:val="00781DFD"/>
    <w:rsid w:val="00782644"/>
    <w:rsid w:val="00784B80"/>
    <w:rsid w:val="00784C18"/>
    <w:rsid w:val="0078538D"/>
    <w:rsid w:val="00785F7A"/>
    <w:rsid w:val="00786515"/>
    <w:rsid w:val="007869F1"/>
    <w:rsid w:val="00786BE9"/>
    <w:rsid w:val="00787385"/>
    <w:rsid w:val="00787781"/>
    <w:rsid w:val="00790CDB"/>
    <w:rsid w:val="00790D00"/>
    <w:rsid w:val="007916DD"/>
    <w:rsid w:val="0079179E"/>
    <w:rsid w:val="007918CD"/>
    <w:rsid w:val="007923E7"/>
    <w:rsid w:val="0079261C"/>
    <w:rsid w:val="00793330"/>
    <w:rsid w:val="0079386D"/>
    <w:rsid w:val="007938DE"/>
    <w:rsid w:val="007944AD"/>
    <w:rsid w:val="007952C5"/>
    <w:rsid w:val="00795D1B"/>
    <w:rsid w:val="00795F8A"/>
    <w:rsid w:val="00796C94"/>
    <w:rsid w:val="00797054"/>
    <w:rsid w:val="007971C4"/>
    <w:rsid w:val="007971F1"/>
    <w:rsid w:val="00797253"/>
    <w:rsid w:val="007A0491"/>
    <w:rsid w:val="007A0604"/>
    <w:rsid w:val="007A09F2"/>
    <w:rsid w:val="007A15D5"/>
    <w:rsid w:val="007A1769"/>
    <w:rsid w:val="007A1870"/>
    <w:rsid w:val="007A1880"/>
    <w:rsid w:val="007A19BB"/>
    <w:rsid w:val="007A27D3"/>
    <w:rsid w:val="007A287B"/>
    <w:rsid w:val="007A3A46"/>
    <w:rsid w:val="007A3FAD"/>
    <w:rsid w:val="007A4941"/>
    <w:rsid w:val="007A4A65"/>
    <w:rsid w:val="007A502B"/>
    <w:rsid w:val="007A518D"/>
    <w:rsid w:val="007A5796"/>
    <w:rsid w:val="007A5CF4"/>
    <w:rsid w:val="007A5F16"/>
    <w:rsid w:val="007A6B23"/>
    <w:rsid w:val="007B0D13"/>
    <w:rsid w:val="007B2D08"/>
    <w:rsid w:val="007B2D7F"/>
    <w:rsid w:val="007B30F7"/>
    <w:rsid w:val="007B37AF"/>
    <w:rsid w:val="007B5338"/>
    <w:rsid w:val="007B5356"/>
    <w:rsid w:val="007B6177"/>
    <w:rsid w:val="007B6717"/>
    <w:rsid w:val="007B73DF"/>
    <w:rsid w:val="007B743B"/>
    <w:rsid w:val="007B746F"/>
    <w:rsid w:val="007B7DE4"/>
    <w:rsid w:val="007C020A"/>
    <w:rsid w:val="007C0B19"/>
    <w:rsid w:val="007C0FB9"/>
    <w:rsid w:val="007C121A"/>
    <w:rsid w:val="007C14C7"/>
    <w:rsid w:val="007C17A8"/>
    <w:rsid w:val="007C2B8E"/>
    <w:rsid w:val="007C363E"/>
    <w:rsid w:val="007C4094"/>
    <w:rsid w:val="007C47D3"/>
    <w:rsid w:val="007C4B6A"/>
    <w:rsid w:val="007C4E6A"/>
    <w:rsid w:val="007C4F7D"/>
    <w:rsid w:val="007C52B8"/>
    <w:rsid w:val="007C5333"/>
    <w:rsid w:val="007C5627"/>
    <w:rsid w:val="007C5CA8"/>
    <w:rsid w:val="007C61AC"/>
    <w:rsid w:val="007C6456"/>
    <w:rsid w:val="007C727E"/>
    <w:rsid w:val="007C7677"/>
    <w:rsid w:val="007C7F02"/>
    <w:rsid w:val="007D0113"/>
    <w:rsid w:val="007D019C"/>
    <w:rsid w:val="007D14C5"/>
    <w:rsid w:val="007D170C"/>
    <w:rsid w:val="007D21F1"/>
    <w:rsid w:val="007D4362"/>
    <w:rsid w:val="007D478A"/>
    <w:rsid w:val="007D47D3"/>
    <w:rsid w:val="007D4C23"/>
    <w:rsid w:val="007D4E5E"/>
    <w:rsid w:val="007D58A0"/>
    <w:rsid w:val="007D5C5D"/>
    <w:rsid w:val="007D6358"/>
    <w:rsid w:val="007D6D49"/>
    <w:rsid w:val="007D6EC7"/>
    <w:rsid w:val="007D7292"/>
    <w:rsid w:val="007D771C"/>
    <w:rsid w:val="007D7831"/>
    <w:rsid w:val="007E0629"/>
    <w:rsid w:val="007E0CF5"/>
    <w:rsid w:val="007E0DC4"/>
    <w:rsid w:val="007E0F12"/>
    <w:rsid w:val="007E135F"/>
    <w:rsid w:val="007E299B"/>
    <w:rsid w:val="007E2BD7"/>
    <w:rsid w:val="007E2EEC"/>
    <w:rsid w:val="007E300F"/>
    <w:rsid w:val="007E30EE"/>
    <w:rsid w:val="007E31AA"/>
    <w:rsid w:val="007E353E"/>
    <w:rsid w:val="007E402B"/>
    <w:rsid w:val="007E46AD"/>
    <w:rsid w:val="007E4C83"/>
    <w:rsid w:val="007E4CE4"/>
    <w:rsid w:val="007E4D0C"/>
    <w:rsid w:val="007E5464"/>
    <w:rsid w:val="007E5CEE"/>
    <w:rsid w:val="007E6149"/>
    <w:rsid w:val="007E6310"/>
    <w:rsid w:val="007E6707"/>
    <w:rsid w:val="007E6C62"/>
    <w:rsid w:val="007E7212"/>
    <w:rsid w:val="007F0D31"/>
    <w:rsid w:val="007F1047"/>
    <w:rsid w:val="007F1CB3"/>
    <w:rsid w:val="007F1F2A"/>
    <w:rsid w:val="007F37C3"/>
    <w:rsid w:val="007F38E1"/>
    <w:rsid w:val="007F404A"/>
    <w:rsid w:val="007F4371"/>
    <w:rsid w:val="007F5D64"/>
    <w:rsid w:val="007F688A"/>
    <w:rsid w:val="00800316"/>
    <w:rsid w:val="00800C30"/>
    <w:rsid w:val="00800C89"/>
    <w:rsid w:val="008012E9"/>
    <w:rsid w:val="00801FD9"/>
    <w:rsid w:val="00803705"/>
    <w:rsid w:val="008039D5"/>
    <w:rsid w:val="00804724"/>
    <w:rsid w:val="00804883"/>
    <w:rsid w:val="00804B62"/>
    <w:rsid w:val="00804E2A"/>
    <w:rsid w:val="008056F9"/>
    <w:rsid w:val="00805C19"/>
    <w:rsid w:val="0080663E"/>
    <w:rsid w:val="00806899"/>
    <w:rsid w:val="008119F8"/>
    <w:rsid w:val="00812D6A"/>
    <w:rsid w:val="00812EAC"/>
    <w:rsid w:val="00814006"/>
    <w:rsid w:val="008148F4"/>
    <w:rsid w:val="00814B74"/>
    <w:rsid w:val="0081585E"/>
    <w:rsid w:val="00815A3B"/>
    <w:rsid w:val="0081691A"/>
    <w:rsid w:val="008169B5"/>
    <w:rsid w:val="00816A78"/>
    <w:rsid w:val="00816EE4"/>
    <w:rsid w:val="00817598"/>
    <w:rsid w:val="00817D90"/>
    <w:rsid w:val="008216C1"/>
    <w:rsid w:val="00823BFF"/>
    <w:rsid w:val="0082403E"/>
    <w:rsid w:val="0082441E"/>
    <w:rsid w:val="00825848"/>
    <w:rsid w:val="00827176"/>
    <w:rsid w:val="0082726A"/>
    <w:rsid w:val="008278EB"/>
    <w:rsid w:val="00830331"/>
    <w:rsid w:val="00830430"/>
    <w:rsid w:val="00830F54"/>
    <w:rsid w:val="00831EF4"/>
    <w:rsid w:val="00832EEE"/>
    <w:rsid w:val="008330F1"/>
    <w:rsid w:val="0083361F"/>
    <w:rsid w:val="00833A17"/>
    <w:rsid w:val="00833A94"/>
    <w:rsid w:val="00833D35"/>
    <w:rsid w:val="00833FBD"/>
    <w:rsid w:val="008352AE"/>
    <w:rsid w:val="0083542B"/>
    <w:rsid w:val="0083581F"/>
    <w:rsid w:val="008371FF"/>
    <w:rsid w:val="0083724F"/>
    <w:rsid w:val="00837727"/>
    <w:rsid w:val="00837761"/>
    <w:rsid w:val="00837BFC"/>
    <w:rsid w:val="00837CB1"/>
    <w:rsid w:val="008417F4"/>
    <w:rsid w:val="008427DF"/>
    <w:rsid w:val="0084338D"/>
    <w:rsid w:val="008439F8"/>
    <w:rsid w:val="00843C18"/>
    <w:rsid w:val="00843D01"/>
    <w:rsid w:val="00844562"/>
    <w:rsid w:val="008449F1"/>
    <w:rsid w:val="00844AB1"/>
    <w:rsid w:val="00845510"/>
    <w:rsid w:val="00845796"/>
    <w:rsid w:val="00845A0E"/>
    <w:rsid w:val="00846AB4"/>
    <w:rsid w:val="00846CB0"/>
    <w:rsid w:val="00847279"/>
    <w:rsid w:val="008500BA"/>
    <w:rsid w:val="00850689"/>
    <w:rsid w:val="008511E1"/>
    <w:rsid w:val="00851D8E"/>
    <w:rsid w:val="00852069"/>
    <w:rsid w:val="00852382"/>
    <w:rsid w:val="00852DFE"/>
    <w:rsid w:val="00853565"/>
    <w:rsid w:val="008535C5"/>
    <w:rsid w:val="00853E0C"/>
    <w:rsid w:val="00853EB5"/>
    <w:rsid w:val="00854CF0"/>
    <w:rsid w:val="00854DB0"/>
    <w:rsid w:val="00855BDA"/>
    <w:rsid w:val="00856ADC"/>
    <w:rsid w:val="00856E68"/>
    <w:rsid w:val="00856EAC"/>
    <w:rsid w:val="00857325"/>
    <w:rsid w:val="008574D8"/>
    <w:rsid w:val="0085760D"/>
    <w:rsid w:val="008579CD"/>
    <w:rsid w:val="0086109D"/>
    <w:rsid w:val="008614C0"/>
    <w:rsid w:val="00861C0E"/>
    <w:rsid w:val="0086220E"/>
    <w:rsid w:val="008640C7"/>
    <w:rsid w:val="008642A0"/>
    <w:rsid w:val="00864A1A"/>
    <w:rsid w:val="00865DD4"/>
    <w:rsid w:val="00865F04"/>
    <w:rsid w:val="0086613F"/>
    <w:rsid w:val="008679E6"/>
    <w:rsid w:val="0087035C"/>
    <w:rsid w:val="00870595"/>
    <w:rsid w:val="008707DB"/>
    <w:rsid w:val="00870E24"/>
    <w:rsid w:val="00871284"/>
    <w:rsid w:val="008714AC"/>
    <w:rsid w:val="00871E90"/>
    <w:rsid w:val="008721F3"/>
    <w:rsid w:val="00872D88"/>
    <w:rsid w:val="008733C2"/>
    <w:rsid w:val="00873A15"/>
    <w:rsid w:val="00874F62"/>
    <w:rsid w:val="008757E7"/>
    <w:rsid w:val="00875B00"/>
    <w:rsid w:val="00875FA7"/>
    <w:rsid w:val="008761D0"/>
    <w:rsid w:val="008769A5"/>
    <w:rsid w:val="00876EE7"/>
    <w:rsid w:val="0087712A"/>
    <w:rsid w:val="00877A2B"/>
    <w:rsid w:val="00880417"/>
    <w:rsid w:val="008812B3"/>
    <w:rsid w:val="00882C75"/>
    <w:rsid w:val="00883064"/>
    <w:rsid w:val="00883204"/>
    <w:rsid w:val="00883418"/>
    <w:rsid w:val="00884368"/>
    <w:rsid w:val="00884A50"/>
    <w:rsid w:val="008853C4"/>
    <w:rsid w:val="00885941"/>
    <w:rsid w:val="008864EA"/>
    <w:rsid w:val="00886FE0"/>
    <w:rsid w:val="008877A4"/>
    <w:rsid w:val="00887E4E"/>
    <w:rsid w:val="00891455"/>
    <w:rsid w:val="00891AAA"/>
    <w:rsid w:val="00892026"/>
    <w:rsid w:val="0089248B"/>
    <w:rsid w:val="00892BD7"/>
    <w:rsid w:val="0089306C"/>
    <w:rsid w:val="00893315"/>
    <w:rsid w:val="00893D1C"/>
    <w:rsid w:val="00894207"/>
    <w:rsid w:val="0089484C"/>
    <w:rsid w:val="00894DDE"/>
    <w:rsid w:val="0089571B"/>
    <w:rsid w:val="00896231"/>
    <w:rsid w:val="00896FB4"/>
    <w:rsid w:val="0089775F"/>
    <w:rsid w:val="008A1438"/>
    <w:rsid w:val="008A1A7A"/>
    <w:rsid w:val="008A1C9B"/>
    <w:rsid w:val="008A2933"/>
    <w:rsid w:val="008A2FCC"/>
    <w:rsid w:val="008A3549"/>
    <w:rsid w:val="008A3FE7"/>
    <w:rsid w:val="008A41BC"/>
    <w:rsid w:val="008A47C0"/>
    <w:rsid w:val="008A496C"/>
    <w:rsid w:val="008A4FB5"/>
    <w:rsid w:val="008A547B"/>
    <w:rsid w:val="008A59E3"/>
    <w:rsid w:val="008A5F63"/>
    <w:rsid w:val="008A6290"/>
    <w:rsid w:val="008A6C93"/>
    <w:rsid w:val="008A6F0B"/>
    <w:rsid w:val="008B0127"/>
    <w:rsid w:val="008B0A49"/>
    <w:rsid w:val="008B11C5"/>
    <w:rsid w:val="008B11D6"/>
    <w:rsid w:val="008B142F"/>
    <w:rsid w:val="008B1465"/>
    <w:rsid w:val="008B1738"/>
    <w:rsid w:val="008B1901"/>
    <w:rsid w:val="008B20D5"/>
    <w:rsid w:val="008B340C"/>
    <w:rsid w:val="008B346A"/>
    <w:rsid w:val="008B39E5"/>
    <w:rsid w:val="008B482C"/>
    <w:rsid w:val="008B6437"/>
    <w:rsid w:val="008B66EA"/>
    <w:rsid w:val="008B692A"/>
    <w:rsid w:val="008B6CFE"/>
    <w:rsid w:val="008B7947"/>
    <w:rsid w:val="008B7B11"/>
    <w:rsid w:val="008C06F7"/>
    <w:rsid w:val="008C0861"/>
    <w:rsid w:val="008C1EC3"/>
    <w:rsid w:val="008C2C6C"/>
    <w:rsid w:val="008C3CD6"/>
    <w:rsid w:val="008C3DC7"/>
    <w:rsid w:val="008C3E81"/>
    <w:rsid w:val="008C3F2B"/>
    <w:rsid w:val="008C478F"/>
    <w:rsid w:val="008C48EE"/>
    <w:rsid w:val="008C50B2"/>
    <w:rsid w:val="008C55AE"/>
    <w:rsid w:val="008C5898"/>
    <w:rsid w:val="008C58E8"/>
    <w:rsid w:val="008C5AD1"/>
    <w:rsid w:val="008C66C6"/>
    <w:rsid w:val="008C6893"/>
    <w:rsid w:val="008C6CBA"/>
    <w:rsid w:val="008C775C"/>
    <w:rsid w:val="008C7EA3"/>
    <w:rsid w:val="008D0048"/>
    <w:rsid w:val="008D08D4"/>
    <w:rsid w:val="008D12FF"/>
    <w:rsid w:val="008D1779"/>
    <w:rsid w:val="008D1858"/>
    <w:rsid w:val="008D1E97"/>
    <w:rsid w:val="008D2CD1"/>
    <w:rsid w:val="008D350A"/>
    <w:rsid w:val="008D3548"/>
    <w:rsid w:val="008D38E6"/>
    <w:rsid w:val="008D39C1"/>
    <w:rsid w:val="008D3A1D"/>
    <w:rsid w:val="008D4832"/>
    <w:rsid w:val="008D4859"/>
    <w:rsid w:val="008D48DE"/>
    <w:rsid w:val="008D4C56"/>
    <w:rsid w:val="008D503A"/>
    <w:rsid w:val="008D5363"/>
    <w:rsid w:val="008D5D90"/>
    <w:rsid w:val="008D6598"/>
    <w:rsid w:val="008D6645"/>
    <w:rsid w:val="008D68CC"/>
    <w:rsid w:val="008D6A06"/>
    <w:rsid w:val="008D6F2E"/>
    <w:rsid w:val="008D7F49"/>
    <w:rsid w:val="008E05C2"/>
    <w:rsid w:val="008E1718"/>
    <w:rsid w:val="008E1909"/>
    <w:rsid w:val="008E1B2D"/>
    <w:rsid w:val="008E25B1"/>
    <w:rsid w:val="008E28C8"/>
    <w:rsid w:val="008E2F4A"/>
    <w:rsid w:val="008E3289"/>
    <w:rsid w:val="008E36AA"/>
    <w:rsid w:val="008E3B85"/>
    <w:rsid w:val="008E3BA4"/>
    <w:rsid w:val="008E45CB"/>
    <w:rsid w:val="008E57C5"/>
    <w:rsid w:val="008E5A9A"/>
    <w:rsid w:val="008E769F"/>
    <w:rsid w:val="008E7CC9"/>
    <w:rsid w:val="008E7D98"/>
    <w:rsid w:val="008E7FD1"/>
    <w:rsid w:val="008F1334"/>
    <w:rsid w:val="008F13A7"/>
    <w:rsid w:val="008F2037"/>
    <w:rsid w:val="008F220C"/>
    <w:rsid w:val="008F2746"/>
    <w:rsid w:val="008F2B59"/>
    <w:rsid w:val="008F344D"/>
    <w:rsid w:val="008F383A"/>
    <w:rsid w:val="008F3CE3"/>
    <w:rsid w:val="008F3FD5"/>
    <w:rsid w:val="008F43B3"/>
    <w:rsid w:val="008F44BC"/>
    <w:rsid w:val="008F4E5B"/>
    <w:rsid w:val="008F5057"/>
    <w:rsid w:val="008F5283"/>
    <w:rsid w:val="008F542C"/>
    <w:rsid w:val="008F5BC8"/>
    <w:rsid w:val="008F6377"/>
    <w:rsid w:val="008F65FF"/>
    <w:rsid w:val="008F6BD3"/>
    <w:rsid w:val="008F6D43"/>
    <w:rsid w:val="008F7748"/>
    <w:rsid w:val="00900496"/>
    <w:rsid w:val="0090191A"/>
    <w:rsid w:val="00901BE3"/>
    <w:rsid w:val="00901C17"/>
    <w:rsid w:val="00901F23"/>
    <w:rsid w:val="0090214B"/>
    <w:rsid w:val="009026C3"/>
    <w:rsid w:val="00902DD2"/>
    <w:rsid w:val="00902F6D"/>
    <w:rsid w:val="00903295"/>
    <w:rsid w:val="00903A54"/>
    <w:rsid w:val="00903D8D"/>
    <w:rsid w:val="009043F4"/>
    <w:rsid w:val="00904A6D"/>
    <w:rsid w:val="00904B68"/>
    <w:rsid w:val="00904BE6"/>
    <w:rsid w:val="00904D36"/>
    <w:rsid w:val="00904F95"/>
    <w:rsid w:val="009052C8"/>
    <w:rsid w:val="0090550B"/>
    <w:rsid w:val="00905733"/>
    <w:rsid w:val="009058BF"/>
    <w:rsid w:val="00905973"/>
    <w:rsid w:val="00905BBF"/>
    <w:rsid w:val="00905CEC"/>
    <w:rsid w:val="00905E12"/>
    <w:rsid w:val="00905F85"/>
    <w:rsid w:val="009065D9"/>
    <w:rsid w:val="00906734"/>
    <w:rsid w:val="00906DAE"/>
    <w:rsid w:val="00907DF0"/>
    <w:rsid w:val="009100BB"/>
    <w:rsid w:val="009107E1"/>
    <w:rsid w:val="00911665"/>
    <w:rsid w:val="00912A17"/>
    <w:rsid w:val="00913EE2"/>
    <w:rsid w:val="00913F19"/>
    <w:rsid w:val="00914117"/>
    <w:rsid w:val="00914699"/>
    <w:rsid w:val="0091565F"/>
    <w:rsid w:val="009162D4"/>
    <w:rsid w:val="00916BB7"/>
    <w:rsid w:val="00916E65"/>
    <w:rsid w:val="00917339"/>
    <w:rsid w:val="009175FF"/>
    <w:rsid w:val="00917A3A"/>
    <w:rsid w:val="00917F17"/>
    <w:rsid w:val="0092047E"/>
    <w:rsid w:val="00920710"/>
    <w:rsid w:val="00920829"/>
    <w:rsid w:val="00922A67"/>
    <w:rsid w:val="00924366"/>
    <w:rsid w:val="00924795"/>
    <w:rsid w:val="0092481D"/>
    <w:rsid w:val="00924AB8"/>
    <w:rsid w:val="00924B39"/>
    <w:rsid w:val="0092527C"/>
    <w:rsid w:val="009264F6"/>
    <w:rsid w:val="009273D7"/>
    <w:rsid w:val="00927CDE"/>
    <w:rsid w:val="00927EE5"/>
    <w:rsid w:val="0093008C"/>
    <w:rsid w:val="00930C77"/>
    <w:rsid w:val="00930DBC"/>
    <w:rsid w:val="00930EAE"/>
    <w:rsid w:val="00931942"/>
    <w:rsid w:val="00931FE8"/>
    <w:rsid w:val="009320C2"/>
    <w:rsid w:val="00932AC2"/>
    <w:rsid w:val="0093316A"/>
    <w:rsid w:val="009336C5"/>
    <w:rsid w:val="00933CFB"/>
    <w:rsid w:val="00933D0C"/>
    <w:rsid w:val="00934320"/>
    <w:rsid w:val="00934AB9"/>
    <w:rsid w:val="00934E4B"/>
    <w:rsid w:val="00934F53"/>
    <w:rsid w:val="0093612A"/>
    <w:rsid w:val="0093756B"/>
    <w:rsid w:val="00937907"/>
    <w:rsid w:val="00937DFE"/>
    <w:rsid w:val="009407B5"/>
    <w:rsid w:val="0094115A"/>
    <w:rsid w:val="00941F80"/>
    <w:rsid w:val="00942110"/>
    <w:rsid w:val="00942DAF"/>
    <w:rsid w:val="009437AA"/>
    <w:rsid w:val="009438F0"/>
    <w:rsid w:val="00944706"/>
    <w:rsid w:val="00945930"/>
    <w:rsid w:val="00945B0A"/>
    <w:rsid w:val="009468CF"/>
    <w:rsid w:val="00946B96"/>
    <w:rsid w:val="00947338"/>
    <w:rsid w:val="00947B81"/>
    <w:rsid w:val="009505B4"/>
    <w:rsid w:val="00950E83"/>
    <w:rsid w:val="00951064"/>
    <w:rsid w:val="00951679"/>
    <w:rsid w:val="009519C1"/>
    <w:rsid w:val="00951FA1"/>
    <w:rsid w:val="00951FE8"/>
    <w:rsid w:val="00952626"/>
    <w:rsid w:val="009527A6"/>
    <w:rsid w:val="009533D0"/>
    <w:rsid w:val="00953F40"/>
    <w:rsid w:val="0095507D"/>
    <w:rsid w:val="0095541A"/>
    <w:rsid w:val="009556C5"/>
    <w:rsid w:val="0095570E"/>
    <w:rsid w:val="009567B5"/>
    <w:rsid w:val="009568AC"/>
    <w:rsid w:val="00956BFE"/>
    <w:rsid w:val="00956CA8"/>
    <w:rsid w:val="00957583"/>
    <w:rsid w:val="00957C3A"/>
    <w:rsid w:val="009602A0"/>
    <w:rsid w:val="009604B1"/>
    <w:rsid w:val="00960DE9"/>
    <w:rsid w:val="009612DD"/>
    <w:rsid w:val="0096147B"/>
    <w:rsid w:val="00961E63"/>
    <w:rsid w:val="00961FBD"/>
    <w:rsid w:val="0096276A"/>
    <w:rsid w:val="00962BB8"/>
    <w:rsid w:val="00962C69"/>
    <w:rsid w:val="00962E9E"/>
    <w:rsid w:val="00963CA9"/>
    <w:rsid w:val="00964208"/>
    <w:rsid w:val="009645A8"/>
    <w:rsid w:val="00964636"/>
    <w:rsid w:val="00966721"/>
    <w:rsid w:val="009676E6"/>
    <w:rsid w:val="00970AE2"/>
    <w:rsid w:val="00970D27"/>
    <w:rsid w:val="00970E43"/>
    <w:rsid w:val="00971242"/>
    <w:rsid w:val="00971442"/>
    <w:rsid w:val="0097267E"/>
    <w:rsid w:val="00972D2F"/>
    <w:rsid w:val="00972DF6"/>
    <w:rsid w:val="00972F84"/>
    <w:rsid w:val="009734E4"/>
    <w:rsid w:val="00973D53"/>
    <w:rsid w:val="00974747"/>
    <w:rsid w:val="00974BD8"/>
    <w:rsid w:val="009760DE"/>
    <w:rsid w:val="00977266"/>
    <w:rsid w:val="00977A76"/>
    <w:rsid w:val="009818A9"/>
    <w:rsid w:val="0098195D"/>
    <w:rsid w:val="00981AE3"/>
    <w:rsid w:val="00982DB1"/>
    <w:rsid w:val="009839E2"/>
    <w:rsid w:val="009851E9"/>
    <w:rsid w:val="00985EB2"/>
    <w:rsid w:val="009871AD"/>
    <w:rsid w:val="009878D1"/>
    <w:rsid w:val="00990B82"/>
    <w:rsid w:val="00992730"/>
    <w:rsid w:val="00994147"/>
    <w:rsid w:val="00994873"/>
    <w:rsid w:val="009948EE"/>
    <w:rsid w:val="00994B54"/>
    <w:rsid w:val="00994BE2"/>
    <w:rsid w:val="009953A4"/>
    <w:rsid w:val="009955F7"/>
    <w:rsid w:val="00995CA9"/>
    <w:rsid w:val="009968D5"/>
    <w:rsid w:val="00996B26"/>
    <w:rsid w:val="00996CEB"/>
    <w:rsid w:val="00996F6C"/>
    <w:rsid w:val="009970B0"/>
    <w:rsid w:val="009A0E18"/>
    <w:rsid w:val="009A16A6"/>
    <w:rsid w:val="009A18D7"/>
    <w:rsid w:val="009A25C6"/>
    <w:rsid w:val="009A290B"/>
    <w:rsid w:val="009A3A42"/>
    <w:rsid w:val="009A3FF4"/>
    <w:rsid w:val="009A4CA6"/>
    <w:rsid w:val="009A4ED2"/>
    <w:rsid w:val="009A51F8"/>
    <w:rsid w:val="009A5827"/>
    <w:rsid w:val="009A5AD7"/>
    <w:rsid w:val="009A5D8D"/>
    <w:rsid w:val="009A75BE"/>
    <w:rsid w:val="009A7AB8"/>
    <w:rsid w:val="009A7C20"/>
    <w:rsid w:val="009B096B"/>
    <w:rsid w:val="009B12A3"/>
    <w:rsid w:val="009B1F99"/>
    <w:rsid w:val="009B25DA"/>
    <w:rsid w:val="009B3A59"/>
    <w:rsid w:val="009B4524"/>
    <w:rsid w:val="009B736D"/>
    <w:rsid w:val="009C01C0"/>
    <w:rsid w:val="009C04F1"/>
    <w:rsid w:val="009C074C"/>
    <w:rsid w:val="009C0ABB"/>
    <w:rsid w:val="009C14A7"/>
    <w:rsid w:val="009C1C57"/>
    <w:rsid w:val="009C2896"/>
    <w:rsid w:val="009C3063"/>
    <w:rsid w:val="009C3130"/>
    <w:rsid w:val="009C3AA0"/>
    <w:rsid w:val="009C4A44"/>
    <w:rsid w:val="009C6D8F"/>
    <w:rsid w:val="009C6E21"/>
    <w:rsid w:val="009C7D85"/>
    <w:rsid w:val="009D03A9"/>
    <w:rsid w:val="009D08DE"/>
    <w:rsid w:val="009D1965"/>
    <w:rsid w:val="009D1B44"/>
    <w:rsid w:val="009D2126"/>
    <w:rsid w:val="009D2591"/>
    <w:rsid w:val="009D3AB2"/>
    <w:rsid w:val="009D3CC8"/>
    <w:rsid w:val="009D4F90"/>
    <w:rsid w:val="009D561B"/>
    <w:rsid w:val="009D5B93"/>
    <w:rsid w:val="009D649A"/>
    <w:rsid w:val="009D68CB"/>
    <w:rsid w:val="009D6E8F"/>
    <w:rsid w:val="009D71F3"/>
    <w:rsid w:val="009D73E0"/>
    <w:rsid w:val="009D749B"/>
    <w:rsid w:val="009E08B9"/>
    <w:rsid w:val="009E0C6A"/>
    <w:rsid w:val="009E133D"/>
    <w:rsid w:val="009E2161"/>
    <w:rsid w:val="009E3226"/>
    <w:rsid w:val="009E3325"/>
    <w:rsid w:val="009E53BA"/>
    <w:rsid w:val="009E5622"/>
    <w:rsid w:val="009E5895"/>
    <w:rsid w:val="009E5A5B"/>
    <w:rsid w:val="009E6043"/>
    <w:rsid w:val="009E6A8B"/>
    <w:rsid w:val="009E72F8"/>
    <w:rsid w:val="009E75BD"/>
    <w:rsid w:val="009E7E41"/>
    <w:rsid w:val="009F006D"/>
    <w:rsid w:val="009F0112"/>
    <w:rsid w:val="009F05C8"/>
    <w:rsid w:val="009F0C1A"/>
    <w:rsid w:val="009F105D"/>
    <w:rsid w:val="009F178E"/>
    <w:rsid w:val="009F23C3"/>
    <w:rsid w:val="009F3A42"/>
    <w:rsid w:val="009F3DB1"/>
    <w:rsid w:val="009F4050"/>
    <w:rsid w:val="009F4279"/>
    <w:rsid w:val="009F469F"/>
    <w:rsid w:val="009F5BF9"/>
    <w:rsid w:val="009F5D51"/>
    <w:rsid w:val="009F6005"/>
    <w:rsid w:val="009F6341"/>
    <w:rsid w:val="009F76D1"/>
    <w:rsid w:val="009F7A29"/>
    <w:rsid w:val="00A00159"/>
    <w:rsid w:val="00A00893"/>
    <w:rsid w:val="00A00F96"/>
    <w:rsid w:val="00A01EBD"/>
    <w:rsid w:val="00A0222A"/>
    <w:rsid w:val="00A0275F"/>
    <w:rsid w:val="00A02921"/>
    <w:rsid w:val="00A0303C"/>
    <w:rsid w:val="00A035F6"/>
    <w:rsid w:val="00A0466A"/>
    <w:rsid w:val="00A048CF"/>
    <w:rsid w:val="00A0504C"/>
    <w:rsid w:val="00A053D8"/>
    <w:rsid w:val="00A05A2C"/>
    <w:rsid w:val="00A06738"/>
    <w:rsid w:val="00A06936"/>
    <w:rsid w:val="00A06ACB"/>
    <w:rsid w:val="00A06CEB"/>
    <w:rsid w:val="00A0745F"/>
    <w:rsid w:val="00A07481"/>
    <w:rsid w:val="00A07D54"/>
    <w:rsid w:val="00A07D5B"/>
    <w:rsid w:val="00A101C3"/>
    <w:rsid w:val="00A10DEF"/>
    <w:rsid w:val="00A112BF"/>
    <w:rsid w:val="00A117E0"/>
    <w:rsid w:val="00A11A76"/>
    <w:rsid w:val="00A1365F"/>
    <w:rsid w:val="00A1384A"/>
    <w:rsid w:val="00A13A43"/>
    <w:rsid w:val="00A144E2"/>
    <w:rsid w:val="00A156CB"/>
    <w:rsid w:val="00A15777"/>
    <w:rsid w:val="00A16491"/>
    <w:rsid w:val="00A1737C"/>
    <w:rsid w:val="00A204E9"/>
    <w:rsid w:val="00A20650"/>
    <w:rsid w:val="00A20B8C"/>
    <w:rsid w:val="00A20E05"/>
    <w:rsid w:val="00A2124B"/>
    <w:rsid w:val="00A21BE2"/>
    <w:rsid w:val="00A21E59"/>
    <w:rsid w:val="00A22154"/>
    <w:rsid w:val="00A223CF"/>
    <w:rsid w:val="00A23DAC"/>
    <w:rsid w:val="00A24D30"/>
    <w:rsid w:val="00A24FA0"/>
    <w:rsid w:val="00A25062"/>
    <w:rsid w:val="00A251FF"/>
    <w:rsid w:val="00A2638F"/>
    <w:rsid w:val="00A27239"/>
    <w:rsid w:val="00A279CA"/>
    <w:rsid w:val="00A27A31"/>
    <w:rsid w:val="00A3047F"/>
    <w:rsid w:val="00A30640"/>
    <w:rsid w:val="00A30935"/>
    <w:rsid w:val="00A30DC8"/>
    <w:rsid w:val="00A30FB8"/>
    <w:rsid w:val="00A31764"/>
    <w:rsid w:val="00A31C57"/>
    <w:rsid w:val="00A32837"/>
    <w:rsid w:val="00A328B9"/>
    <w:rsid w:val="00A32E40"/>
    <w:rsid w:val="00A3386A"/>
    <w:rsid w:val="00A345D4"/>
    <w:rsid w:val="00A34895"/>
    <w:rsid w:val="00A34E7A"/>
    <w:rsid w:val="00A35776"/>
    <w:rsid w:val="00A3702A"/>
    <w:rsid w:val="00A376E3"/>
    <w:rsid w:val="00A3780D"/>
    <w:rsid w:val="00A40785"/>
    <w:rsid w:val="00A40CD7"/>
    <w:rsid w:val="00A40FDF"/>
    <w:rsid w:val="00A41971"/>
    <w:rsid w:val="00A41B0B"/>
    <w:rsid w:val="00A4207C"/>
    <w:rsid w:val="00A42AA5"/>
    <w:rsid w:val="00A43812"/>
    <w:rsid w:val="00A43DA1"/>
    <w:rsid w:val="00A43DD8"/>
    <w:rsid w:val="00A43EB1"/>
    <w:rsid w:val="00A44C40"/>
    <w:rsid w:val="00A452EE"/>
    <w:rsid w:val="00A456EA"/>
    <w:rsid w:val="00A457B4"/>
    <w:rsid w:val="00A45C64"/>
    <w:rsid w:val="00A46448"/>
    <w:rsid w:val="00A468AF"/>
    <w:rsid w:val="00A469E8"/>
    <w:rsid w:val="00A46DA4"/>
    <w:rsid w:val="00A47154"/>
    <w:rsid w:val="00A4780C"/>
    <w:rsid w:val="00A47CB2"/>
    <w:rsid w:val="00A47DBD"/>
    <w:rsid w:val="00A47E1F"/>
    <w:rsid w:val="00A5036E"/>
    <w:rsid w:val="00A5064E"/>
    <w:rsid w:val="00A50857"/>
    <w:rsid w:val="00A508C5"/>
    <w:rsid w:val="00A51069"/>
    <w:rsid w:val="00A52AF7"/>
    <w:rsid w:val="00A52D2F"/>
    <w:rsid w:val="00A539A3"/>
    <w:rsid w:val="00A53DA2"/>
    <w:rsid w:val="00A54084"/>
    <w:rsid w:val="00A5447F"/>
    <w:rsid w:val="00A54A77"/>
    <w:rsid w:val="00A54E3F"/>
    <w:rsid w:val="00A55AF8"/>
    <w:rsid w:val="00A56470"/>
    <w:rsid w:val="00A56A45"/>
    <w:rsid w:val="00A56EAE"/>
    <w:rsid w:val="00A576BB"/>
    <w:rsid w:val="00A5795D"/>
    <w:rsid w:val="00A579C1"/>
    <w:rsid w:val="00A57BB9"/>
    <w:rsid w:val="00A57BF7"/>
    <w:rsid w:val="00A606BE"/>
    <w:rsid w:val="00A60FF5"/>
    <w:rsid w:val="00A61394"/>
    <w:rsid w:val="00A61C0A"/>
    <w:rsid w:val="00A62FC3"/>
    <w:rsid w:val="00A62FC7"/>
    <w:rsid w:val="00A635D0"/>
    <w:rsid w:val="00A63B33"/>
    <w:rsid w:val="00A63B5C"/>
    <w:rsid w:val="00A64F60"/>
    <w:rsid w:val="00A65622"/>
    <w:rsid w:val="00A6622A"/>
    <w:rsid w:val="00A66632"/>
    <w:rsid w:val="00A666EF"/>
    <w:rsid w:val="00A6754A"/>
    <w:rsid w:val="00A676BC"/>
    <w:rsid w:val="00A67918"/>
    <w:rsid w:val="00A67CC9"/>
    <w:rsid w:val="00A67F56"/>
    <w:rsid w:val="00A700B5"/>
    <w:rsid w:val="00A71219"/>
    <w:rsid w:val="00A718F1"/>
    <w:rsid w:val="00A71FDF"/>
    <w:rsid w:val="00A720DF"/>
    <w:rsid w:val="00A721DA"/>
    <w:rsid w:val="00A7349E"/>
    <w:rsid w:val="00A734AD"/>
    <w:rsid w:val="00A735DD"/>
    <w:rsid w:val="00A738CB"/>
    <w:rsid w:val="00A73ABA"/>
    <w:rsid w:val="00A73EAC"/>
    <w:rsid w:val="00A74AE2"/>
    <w:rsid w:val="00A759C8"/>
    <w:rsid w:val="00A75C5E"/>
    <w:rsid w:val="00A76956"/>
    <w:rsid w:val="00A7750C"/>
    <w:rsid w:val="00A777C1"/>
    <w:rsid w:val="00A7781C"/>
    <w:rsid w:val="00A77AED"/>
    <w:rsid w:val="00A77AEF"/>
    <w:rsid w:val="00A80709"/>
    <w:rsid w:val="00A815E4"/>
    <w:rsid w:val="00A815ED"/>
    <w:rsid w:val="00A8184B"/>
    <w:rsid w:val="00A819C2"/>
    <w:rsid w:val="00A82545"/>
    <w:rsid w:val="00A82B28"/>
    <w:rsid w:val="00A831D8"/>
    <w:rsid w:val="00A84BE6"/>
    <w:rsid w:val="00A85D51"/>
    <w:rsid w:val="00A86F3D"/>
    <w:rsid w:val="00A8735B"/>
    <w:rsid w:val="00A90287"/>
    <w:rsid w:val="00A9063D"/>
    <w:rsid w:val="00A9196C"/>
    <w:rsid w:val="00A9204A"/>
    <w:rsid w:val="00A923A2"/>
    <w:rsid w:val="00A92437"/>
    <w:rsid w:val="00A92C92"/>
    <w:rsid w:val="00A938BD"/>
    <w:rsid w:val="00A93E79"/>
    <w:rsid w:val="00A94263"/>
    <w:rsid w:val="00A94B15"/>
    <w:rsid w:val="00A94C05"/>
    <w:rsid w:val="00A94C27"/>
    <w:rsid w:val="00A94D40"/>
    <w:rsid w:val="00A95511"/>
    <w:rsid w:val="00A95AFD"/>
    <w:rsid w:val="00A95C07"/>
    <w:rsid w:val="00A95CE8"/>
    <w:rsid w:val="00A966EE"/>
    <w:rsid w:val="00A96B6F"/>
    <w:rsid w:val="00A96F8B"/>
    <w:rsid w:val="00AA0350"/>
    <w:rsid w:val="00AA0B9B"/>
    <w:rsid w:val="00AA0F69"/>
    <w:rsid w:val="00AA124E"/>
    <w:rsid w:val="00AA2531"/>
    <w:rsid w:val="00AA27F4"/>
    <w:rsid w:val="00AA336F"/>
    <w:rsid w:val="00AA34AF"/>
    <w:rsid w:val="00AA4229"/>
    <w:rsid w:val="00AA52F8"/>
    <w:rsid w:val="00AA6535"/>
    <w:rsid w:val="00AA7D87"/>
    <w:rsid w:val="00AB02F2"/>
    <w:rsid w:val="00AB187D"/>
    <w:rsid w:val="00AB275C"/>
    <w:rsid w:val="00AB2769"/>
    <w:rsid w:val="00AB2C81"/>
    <w:rsid w:val="00AB372D"/>
    <w:rsid w:val="00AB453A"/>
    <w:rsid w:val="00AB4648"/>
    <w:rsid w:val="00AB4794"/>
    <w:rsid w:val="00AB569D"/>
    <w:rsid w:val="00AB5B73"/>
    <w:rsid w:val="00AB5BE8"/>
    <w:rsid w:val="00AB5EC0"/>
    <w:rsid w:val="00AB5EDD"/>
    <w:rsid w:val="00AB6018"/>
    <w:rsid w:val="00AB6532"/>
    <w:rsid w:val="00AB6692"/>
    <w:rsid w:val="00AB66FF"/>
    <w:rsid w:val="00AB691E"/>
    <w:rsid w:val="00AB719F"/>
    <w:rsid w:val="00AC0A25"/>
    <w:rsid w:val="00AC0E82"/>
    <w:rsid w:val="00AC0F09"/>
    <w:rsid w:val="00AC157D"/>
    <w:rsid w:val="00AC1803"/>
    <w:rsid w:val="00AC1954"/>
    <w:rsid w:val="00AC1D64"/>
    <w:rsid w:val="00AC1E0F"/>
    <w:rsid w:val="00AC2560"/>
    <w:rsid w:val="00AC2971"/>
    <w:rsid w:val="00AC3C0F"/>
    <w:rsid w:val="00AC43B4"/>
    <w:rsid w:val="00AC4442"/>
    <w:rsid w:val="00AC5181"/>
    <w:rsid w:val="00AC59E3"/>
    <w:rsid w:val="00AC5D30"/>
    <w:rsid w:val="00AD058D"/>
    <w:rsid w:val="00AD06C6"/>
    <w:rsid w:val="00AD15B2"/>
    <w:rsid w:val="00AD17F0"/>
    <w:rsid w:val="00AD1AD3"/>
    <w:rsid w:val="00AD25E8"/>
    <w:rsid w:val="00AD269B"/>
    <w:rsid w:val="00AD29F4"/>
    <w:rsid w:val="00AD2DD0"/>
    <w:rsid w:val="00AD3183"/>
    <w:rsid w:val="00AD3403"/>
    <w:rsid w:val="00AD357D"/>
    <w:rsid w:val="00AD4039"/>
    <w:rsid w:val="00AD424B"/>
    <w:rsid w:val="00AD4A34"/>
    <w:rsid w:val="00AD51AA"/>
    <w:rsid w:val="00AD5E77"/>
    <w:rsid w:val="00AD6068"/>
    <w:rsid w:val="00AD6757"/>
    <w:rsid w:val="00AD6984"/>
    <w:rsid w:val="00AD6E98"/>
    <w:rsid w:val="00AD7196"/>
    <w:rsid w:val="00AE0FC2"/>
    <w:rsid w:val="00AE1047"/>
    <w:rsid w:val="00AE1CE4"/>
    <w:rsid w:val="00AE21EE"/>
    <w:rsid w:val="00AE2663"/>
    <w:rsid w:val="00AE2AF2"/>
    <w:rsid w:val="00AE2C3D"/>
    <w:rsid w:val="00AE389D"/>
    <w:rsid w:val="00AE4055"/>
    <w:rsid w:val="00AE47E8"/>
    <w:rsid w:val="00AE536A"/>
    <w:rsid w:val="00AE588B"/>
    <w:rsid w:val="00AE5D59"/>
    <w:rsid w:val="00AE5EE8"/>
    <w:rsid w:val="00AE6173"/>
    <w:rsid w:val="00AF016E"/>
    <w:rsid w:val="00AF024F"/>
    <w:rsid w:val="00AF087E"/>
    <w:rsid w:val="00AF26E4"/>
    <w:rsid w:val="00AF3EB4"/>
    <w:rsid w:val="00AF423E"/>
    <w:rsid w:val="00AF4A2A"/>
    <w:rsid w:val="00AF4D7E"/>
    <w:rsid w:val="00AF4DCE"/>
    <w:rsid w:val="00AF51B2"/>
    <w:rsid w:val="00AF5CC9"/>
    <w:rsid w:val="00AF5D17"/>
    <w:rsid w:val="00AF624A"/>
    <w:rsid w:val="00AF7046"/>
    <w:rsid w:val="00AF7265"/>
    <w:rsid w:val="00AF7478"/>
    <w:rsid w:val="00AF7B1F"/>
    <w:rsid w:val="00B00354"/>
    <w:rsid w:val="00B00A4C"/>
    <w:rsid w:val="00B01E8E"/>
    <w:rsid w:val="00B0235F"/>
    <w:rsid w:val="00B02432"/>
    <w:rsid w:val="00B03E5A"/>
    <w:rsid w:val="00B03F8A"/>
    <w:rsid w:val="00B04112"/>
    <w:rsid w:val="00B0416C"/>
    <w:rsid w:val="00B045B4"/>
    <w:rsid w:val="00B04658"/>
    <w:rsid w:val="00B05A87"/>
    <w:rsid w:val="00B06387"/>
    <w:rsid w:val="00B0645A"/>
    <w:rsid w:val="00B06D3E"/>
    <w:rsid w:val="00B073A6"/>
    <w:rsid w:val="00B078EA"/>
    <w:rsid w:val="00B07F04"/>
    <w:rsid w:val="00B113FC"/>
    <w:rsid w:val="00B11529"/>
    <w:rsid w:val="00B1174E"/>
    <w:rsid w:val="00B118F0"/>
    <w:rsid w:val="00B11CA1"/>
    <w:rsid w:val="00B1262C"/>
    <w:rsid w:val="00B13FFB"/>
    <w:rsid w:val="00B14999"/>
    <w:rsid w:val="00B14EA5"/>
    <w:rsid w:val="00B15AE0"/>
    <w:rsid w:val="00B15EB4"/>
    <w:rsid w:val="00B15EF2"/>
    <w:rsid w:val="00B16526"/>
    <w:rsid w:val="00B1695D"/>
    <w:rsid w:val="00B16F32"/>
    <w:rsid w:val="00B16FAD"/>
    <w:rsid w:val="00B225B3"/>
    <w:rsid w:val="00B226BB"/>
    <w:rsid w:val="00B22F66"/>
    <w:rsid w:val="00B23828"/>
    <w:rsid w:val="00B243DD"/>
    <w:rsid w:val="00B2459E"/>
    <w:rsid w:val="00B2476A"/>
    <w:rsid w:val="00B255CC"/>
    <w:rsid w:val="00B259B6"/>
    <w:rsid w:val="00B25DD0"/>
    <w:rsid w:val="00B2618C"/>
    <w:rsid w:val="00B275F5"/>
    <w:rsid w:val="00B311A2"/>
    <w:rsid w:val="00B319B1"/>
    <w:rsid w:val="00B32970"/>
    <w:rsid w:val="00B32E26"/>
    <w:rsid w:val="00B337D9"/>
    <w:rsid w:val="00B33B50"/>
    <w:rsid w:val="00B33C6B"/>
    <w:rsid w:val="00B33F88"/>
    <w:rsid w:val="00B35328"/>
    <w:rsid w:val="00B35EB0"/>
    <w:rsid w:val="00B3739C"/>
    <w:rsid w:val="00B37ED2"/>
    <w:rsid w:val="00B40840"/>
    <w:rsid w:val="00B40B8B"/>
    <w:rsid w:val="00B41813"/>
    <w:rsid w:val="00B419B4"/>
    <w:rsid w:val="00B41B2F"/>
    <w:rsid w:val="00B4267F"/>
    <w:rsid w:val="00B43073"/>
    <w:rsid w:val="00B436E1"/>
    <w:rsid w:val="00B43A58"/>
    <w:rsid w:val="00B43C2A"/>
    <w:rsid w:val="00B444BA"/>
    <w:rsid w:val="00B44A07"/>
    <w:rsid w:val="00B455E5"/>
    <w:rsid w:val="00B4562D"/>
    <w:rsid w:val="00B459B5"/>
    <w:rsid w:val="00B45CE0"/>
    <w:rsid w:val="00B4791C"/>
    <w:rsid w:val="00B47940"/>
    <w:rsid w:val="00B501AB"/>
    <w:rsid w:val="00B50479"/>
    <w:rsid w:val="00B50800"/>
    <w:rsid w:val="00B50A3F"/>
    <w:rsid w:val="00B51B39"/>
    <w:rsid w:val="00B52228"/>
    <w:rsid w:val="00B5243F"/>
    <w:rsid w:val="00B52A89"/>
    <w:rsid w:val="00B52B0E"/>
    <w:rsid w:val="00B53138"/>
    <w:rsid w:val="00B535E5"/>
    <w:rsid w:val="00B5413F"/>
    <w:rsid w:val="00B54B7E"/>
    <w:rsid w:val="00B553A1"/>
    <w:rsid w:val="00B559AE"/>
    <w:rsid w:val="00B559D0"/>
    <w:rsid w:val="00B56185"/>
    <w:rsid w:val="00B5630C"/>
    <w:rsid w:val="00B57CCA"/>
    <w:rsid w:val="00B57D0E"/>
    <w:rsid w:val="00B60863"/>
    <w:rsid w:val="00B60CBB"/>
    <w:rsid w:val="00B61870"/>
    <w:rsid w:val="00B61B80"/>
    <w:rsid w:val="00B62147"/>
    <w:rsid w:val="00B62F10"/>
    <w:rsid w:val="00B6309D"/>
    <w:rsid w:val="00B631FC"/>
    <w:rsid w:val="00B63EB2"/>
    <w:rsid w:val="00B6476A"/>
    <w:rsid w:val="00B650FB"/>
    <w:rsid w:val="00B65ED2"/>
    <w:rsid w:val="00B666B4"/>
    <w:rsid w:val="00B666E6"/>
    <w:rsid w:val="00B66E1D"/>
    <w:rsid w:val="00B6701D"/>
    <w:rsid w:val="00B670CB"/>
    <w:rsid w:val="00B700A7"/>
    <w:rsid w:val="00B7019E"/>
    <w:rsid w:val="00B70C7F"/>
    <w:rsid w:val="00B70E67"/>
    <w:rsid w:val="00B70FB6"/>
    <w:rsid w:val="00B715AD"/>
    <w:rsid w:val="00B71752"/>
    <w:rsid w:val="00B71B79"/>
    <w:rsid w:val="00B72424"/>
    <w:rsid w:val="00B724C7"/>
    <w:rsid w:val="00B7281B"/>
    <w:rsid w:val="00B72A6D"/>
    <w:rsid w:val="00B73898"/>
    <w:rsid w:val="00B73A78"/>
    <w:rsid w:val="00B74AF3"/>
    <w:rsid w:val="00B74FBD"/>
    <w:rsid w:val="00B75011"/>
    <w:rsid w:val="00B7532A"/>
    <w:rsid w:val="00B75432"/>
    <w:rsid w:val="00B775AC"/>
    <w:rsid w:val="00B77F53"/>
    <w:rsid w:val="00B80B90"/>
    <w:rsid w:val="00B80DAE"/>
    <w:rsid w:val="00B8142F"/>
    <w:rsid w:val="00B814AB"/>
    <w:rsid w:val="00B81508"/>
    <w:rsid w:val="00B8272C"/>
    <w:rsid w:val="00B82E53"/>
    <w:rsid w:val="00B82EBE"/>
    <w:rsid w:val="00B834EC"/>
    <w:rsid w:val="00B83C13"/>
    <w:rsid w:val="00B84DD3"/>
    <w:rsid w:val="00B84F41"/>
    <w:rsid w:val="00B8530A"/>
    <w:rsid w:val="00B86312"/>
    <w:rsid w:val="00B8660D"/>
    <w:rsid w:val="00B86730"/>
    <w:rsid w:val="00B8675A"/>
    <w:rsid w:val="00B86EE7"/>
    <w:rsid w:val="00B878AD"/>
    <w:rsid w:val="00B87A63"/>
    <w:rsid w:val="00B90B1A"/>
    <w:rsid w:val="00B92C81"/>
    <w:rsid w:val="00B93575"/>
    <w:rsid w:val="00B940BC"/>
    <w:rsid w:val="00B94213"/>
    <w:rsid w:val="00B94215"/>
    <w:rsid w:val="00B945C1"/>
    <w:rsid w:val="00B946E5"/>
    <w:rsid w:val="00B94960"/>
    <w:rsid w:val="00B95438"/>
    <w:rsid w:val="00B95F3D"/>
    <w:rsid w:val="00B96262"/>
    <w:rsid w:val="00B96565"/>
    <w:rsid w:val="00B96A25"/>
    <w:rsid w:val="00B96E16"/>
    <w:rsid w:val="00B96E58"/>
    <w:rsid w:val="00B97FCD"/>
    <w:rsid w:val="00BA0078"/>
    <w:rsid w:val="00BA03D5"/>
    <w:rsid w:val="00BA0534"/>
    <w:rsid w:val="00BA0591"/>
    <w:rsid w:val="00BA06B2"/>
    <w:rsid w:val="00BA08AC"/>
    <w:rsid w:val="00BA11B5"/>
    <w:rsid w:val="00BA2124"/>
    <w:rsid w:val="00BA223F"/>
    <w:rsid w:val="00BA2D08"/>
    <w:rsid w:val="00BA399D"/>
    <w:rsid w:val="00BA3AC6"/>
    <w:rsid w:val="00BA3FD8"/>
    <w:rsid w:val="00BA4066"/>
    <w:rsid w:val="00BA41EC"/>
    <w:rsid w:val="00BA5010"/>
    <w:rsid w:val="00BA5C02"/>
    <w:rsid w:val="00BA62DD"/>
    <w:rsid w:val="00BA7682"/>
    <w:rsid w:val="00BA7E3E"/>
    <w:rsid w:val="00BB04A6"/>
    <w:rsid w:val="00BB1573"/>
    <w:rsid w:val="00BB1AA8"/>
    <w:rsid w:val="00BB1C33"/>
    <w:rsid w:val="00BB1E61"/>
    <w:rsid w:val="00BB3505"/>
    <w:rsid w:val="00BB3F25"/>
    <w:rsid w:val="00BB428F"/>
    <w:rsid w:val="00BB433E"/>
    <w:rsid w:val="00BB4543"/>
    <w:rsid w:val="00BB4821"/>
    <w:rsid w:val="00BB4A41"/>
    <w:rsid w:val="00BB5749"/>
    <w:rsid w:val="00BB597B"/>
    <w:rsid w:val="00BB5E5E"/>
    <w:rsid w:val="00BB624F"/>
    <w:rsid w:val="00BB6D19"/>
    <w:rsid w:val="00BB7086"/>
    <w:rsid w:val="00BB765C"/>
    <w:rsid w:val="00BB790F"/>
    <w:rsid w:val="00BC0825"/>
    <w:rsid w:val="00BC08B4"/>
    <w:rsid w:val="00BC1785"/>
    <w:rsid w:val="00BC2B88"/>
    <w:rsid w:val="00BC2D65"/>
    <w:rsid w:val="00BC2DE6"/>
    <w:rsid w:val="00BC3536"/>
    <w:rsid w:val="00BC38DD"/>
    <w:rsid w:val="00BC394D"/>
    <w:rsid w:val="00BC4246"/>
    <w:rsid w:val="00BC505E"/>
    <w:rsid w:val="00BC5732"/>
    <w:rsid w:val="00BC6D01"/>
    <w:rsid w:val="00BC7B80"/>
    <w:rsid w:val="00BC7C60"/>
    <w:rsid w:val="00BC7CCB"/>
    <w:rsid w:val="00BC7D1A"/>
    <w:rsid w:val="00BD08A4"/>
    <w:rsid w:val="00BD0EEA"/>
    <w:rsid w:val="00BD1906"/>
    <w:rsid w:val="00BD2396"/>
    <w:rsid w:val="00BD2BAD"/>
    <w:rsid w:val="00BD30C4"/>
    <w:rsid w:val="00BD4399"/>
    <w:rsid w:val="00BD4CB6"/>
    <w:rsid w:val="00BD54E6"/>
    <w:rsid w:val="00BD5BC5"/>
    <w:rsid w:val="00BD64E8"/>
    <w:rsid w:val="00BD6646"/>
    <w:rsid w:val="00BD66D1"/>
    <w:rsid w:val="00BD779B"/>
    <w:rsid w:val="00BD7AA9"/>
    <w:rsid w:val="00BE0056"/>
    <w:rsid w:val="00BE0638"/>
    <w:rsid w:val="00BE06FA"/>
    <w:rsid w:val="00BE130D"/>
    <w:rsid w:val="00BE1C52"/>
    <w:rsid w:val="00BE2750"/>
    <w:rsid w:val="00BE37EF"/>
    <w:rsid w:val="00BE39EF"/>
    <w:rsid w:val="00BE5750"/>
    <w:rsid w:val="00BE600C"/>
    <w:rsid w:val="00BE62AE"/>
    <w:rsid w:val="00BE6D39"/>
    <w:rsid w:val="00BE7197"/>
    <w:rsid w:val="00BE78D9"/>
    <w:rsid w:val="00BF0010"/>
    <w:rsid w:val="00BF03CD"/>
    <w:rsid w:val="00BF0A27"/>
    <w:rsid w:val="00BF10F5"/>
    <w:rsid w:val="00BF11E4"/>
    <w:rsid w:val="00BF146B"/>
    <w:rsid w:val="00BF191F"/>
    <w:rsid w:val="00BF1F1B"/>
    <w:rsid w:val="00BF1F27"/>
    <w:rsid w:val="00BF21D8"/>
    <w:rsid w:val="00BF25F9"/>
    <w:rsid w:val="00BF25FD"/>
    <w:rsid w:val="00BF294A"/>
    <w:rsid w:val="00BF2D5C"/>
    <w:rsid w:val="00BF3D24"/>
    <w:rsid w:val="00BF3D56"/>
    <w:rsid w:val="00BF3E79"/>
    <w:rsid w:val="00BF4456"/>
    <w:rsid w:val="00BF62AE"/>
    <w:rsid w:val="00BF63DE"/>
    <w:rsid w:val="00BF6778"/>
    <w:rsid w:val="00BF68F9"/>
    <w:rsid w:val="00BF6F55"/>
    <w:rsid w:val="00BF752B"/>
    <w:rsid w:val="00BF7C3E"/>
    <w:rsid w:val="00C002B2"/>
    <w:rsid w:val="00C00CEA"/>
    <w:rsid w:val="00C00D48"/>
    <w:rsid w:val="00C01FA5"/>
    <w:rsid w:val="00C0375E"/>
    <w:rsid w:val="00C037A1"/>
    <w:rsid w:val="00C0399C"/>
    <w:rsid w:val="00C03A3D"/>
    <w:rsid w:val="00C040FA"/>
    <w:rsid w:val="00C04B05"/>
    <w:rsid w:val="00C07669"/>
    <w:rsid w:val="00C07D4A"/>
    <w:rsid w:val="00C10777"/>
    <w:rsid w:val="00C10848"/>
    <w:rsid w:val="00C10C83"/>
    <w:rsid w:val="00C1214B"/>
    <w:rsid w:val="00C12519"/>
    <w:rsid w:val="00C1261D"/>
    <w:rsid w:val="00C12943"/>
    <w:rsid w:val="00C12A86"/>
    <w:rsid w:val="00C1366D"/>
    <w:rsid w:val="00C1393B"/>
    <w:rsid w:val="00C13BC6"/>
    <w:rsid w:val="00C14072"/>
    <w:rsid w:val="00C154DC"/>
    <w:rsid w:val="00C15592"/>
    <w:rsid w:val="00C163E4"/>
    <w:rsid w:val="00C17150"/>
    <w:rsid w:val="00C17E60"/>
    <w:rsid w:val="00C204C1"/>
    <w:rsid w:val="00C214F9"/>
    <w:rsid w:val="00C21BAB"/>
    <w:rsid w:val="00C221DC"/>
    <w:rsid w:val="00C232C5"/>
    <w:rsid w:val="00C23548"/>
    <w:rsid w:val="00C23737"/>
    <w:rsid w:val="00C24338"/>
    <w:rsid w:val="00C243FF"/>
    <w:rsid w:val="00C24CB9"/>
    <w:rsid w:val="00C2770D"/>
    <w:rsid w:val="00C27753"/>
    <w:rsid w:val="00C278E4"/>
    <w:rsid w:val="00C27DFA"/>
    <w:rsid w:val="00C30081"/>
    <w:rsid w:val="00C30245"/>
    <w:rsid w:val="00C304A0"/>
    <w:rsid w:val="00C30C90"/>
    <w:rsid w:val="00C310C5"/>
    <w:rsid w:val="00C317BE"/>
    <w:rsid w:val="00C31ADB"/>
    <w:rsid w:val="00C32354"/>
    <w:rsid w:val="00C325D7"/>
    <w:rsid w:val="00C32F44"/>
    <w:rsid w:val="00C33A27"/>
    <w:rsid w:val="00C34573"/>
    <w:rsid w:val="00C35349"/>
    <w:rsid w:val="00C35404"/>
    <w:rsid w:val="00C354CD"/>
    <w:rsid w:val="00C3552E"/>
    <w:rsid w:val="00C35BED"/>
    <w:rsid w:val="00C35D38"/>
    <w:rsid w:val="00C36199"/>
    <w:rsid w:val="00C36BB5"/>
    <w:rsid w:val="00C3725D"/>
    <w:rsid w:val="00C37EE9"/>
    <w:rsid w:val="00C40240"/>
    <w:rsid w:val="00C414EE"/>
    <w:rsid w:val="00C41905"/>
    <w:rsid w:val="00C42E5E"/>
    <w:rsid w:val="00C43C8B"/>
    <w:rsid w:val="00C43FD8"/>
    <w:rsid w:val="00C44594"/>
    <w:rsid w:val="00C44624"/>
    <w:rsid w:val="00C44BC2"/>
    <w:rsid w:val="00C45292"/>
    <w:rsid w:val="00C45577"/>
    <w:rsid w:val="00C46695"/>
    <w:rsid w:val="00C46825"/>
    <w:rsid w:val="00C47546"/>
    <w:rsid w:val="00C47883"/>
    <w:rsid w:val="00C47D88"/>
    <w:rsid w:val="00C50FCE"/>
    <w:rsid w:val="00C514C4"/>
    <w:rsid w:val="00C516C9"/>
    <w:rsid w:val="00C51A1F"/>
    <w:rsid w:val="00C51D6F"/>
    <w:rsid w:val="00C52A0A"/>
    <w:rsid w:val="00C52CF1"/>
    <w:rsid w:val="00C52CF5"/>
    <w:rsid w:val="00C52F9F"/>
    <w:rsid w:val="00C53A65"/>
    <w:rsid w:val="00C56556"/>
    <w:rsid w:val="00C566E7"/>
    <w:rsid w:val="00C56F88"/>
    <w:rsid w:val="00C575C9"/>
    <w:rsid w:val="00C57692"/>
    <w:rsid w:val="00C57EDF"/>
    <w:rsid w:val="00C610A0"/>
    <w:rsid w:val="00C61236"/>
    <w:rsid w:val="00C61322"/>
    <w:rsid w:val="00C62002"/>
    <w:rsid w:val="00C631BF"/>
    <w:rsid w:val="00C63742"/>
    <w:rsid w:val="00C639A3"/>
    <w:rsid w:val="00C63ADF"/>
    <w:rsid w:val="00C63B4F"/>
    <w:rsid w:val="00C643E7"/>
    <w:rsid w:val="00C647C6"/>
    <w:rsid w:val="00C65927"/>
    <w:rsid w:val="00C65A08"/>
    <w:rsid w:val="00C66087"/>
    <w:rsid w:val="00C677AB"/>
    <w:rsid w:val="00C67C84"/>
    <w:rsid w:val="00C70322"/>
    <w:rsid w:val="00C7052B"/>
    <w:rsid w:val="00C7066A"/>
    <w:rsid w:val="00C707FE"/>
    <w:rsid w:val="00C708A5"/>
    <w:rsid w:val="00C71046"/>
    <w:rsid w:val="00C71187"/>
    <w:rsid w:val="00C71DF0"/>
    <w:rsid w:val="00C72EC8"/>
    <w:rsid w:val="00C73DBC"/>
    <w:rsid w:val="00C7417A"/>
    <w:rsid w:val="00C74474"/>
    <w:rsid w:val="00C74614"/>
    <w:rsid w:val="00C74821"/>
    <w:rsid w:val="00C74FCB"/>
    <w:rsid w:val="00C76033"/>
    <w:rsid w:val="00C76134"/>
    <w:rsid w:val="00C77D39"/>
    <w:rsid w:val="00C800E8"/>
    <w:rsid w:val="00C80434"/>
    <w:rsid w:val="00C8058D"/>
    <w:rsid w:val="00C80925"/>
    <w:rsid w:val="00C809CD"/>
    <w:rsid w:val="00C80C73"/>
    <w:rsid w:val="00C8104D"/>
    <w:rsid w:val="00C81103"/>
    <w:rsid w:val="00C81653"/>
    <w:rsid w:val="00C828FC"/>
    <w:rsid w:val="00C83336"/>
    <w:rsid w:val="00C83905"/>
    <w:rsid w:val="00C8567E"/>
    <w:rsid w:val="00C864A4"/>
    <w:rsid w:val="00C86DCE"/>
    <w:rsid w:val="00C87287"/>
    <w:rsid w:val="00C875CD"/>
    <w:rsid w:val="00C87894"/>
    <w:rsid w:val="00C879C3"/>
    <w:rsid w:val="00C87F03"/>
    <w:rsid w:val="00C909AC"/>
    <w:rsid w:val="00C90E13"/>
    <w:rsid w:val="00C90FDA"/>
    <w:rsid w:val="00C913D7"/>
    <w:rsid w:val="00C91B5D"/>
    <w:rsid w:val="00C91BFC"/>
    <w:rsid w:val="00C9234B"/>
    <w:rsid w:val="00C9287E"/>
    <w:rsid w:val="00C945FB"/>
    <w:rsid w:val="00C946AC"/>
    <w:rsid w:val="00C94AA8"/>
    <w:rsid w:val="00C950B1"/>
    <w:rsid w:val="00C95150"/>
    <w:rsid w:val="00C955E5"/>
    <w:rsid w:val="00C96746"/>
    <w:rsid w:val="00C96A0E"/>
    <w:rsid w:val="00C9774D"/>
    <w:rsid w:val="00C97917"/>
    <w:rsid w:val="00CA08B6"/>
    <w:rsid w:val="00CA0CB0"/>
    <w:rsid w:val="00CA1B4A"/>
    <w:rsid w:val="00CA247D"/>
    <w:rsid w:val="00CA2E15"/>
    <w:rsid w:val="00CA2E9E"/>
    <w:rsid w:val="00CA36E8"/>
    <w:rsid w:val="00CA37C0"/>
    <w:rsid w:val="00CA3B72"/>
    <w:rsid w:val="00CA50F6"/>
    <w:rsid w:val="00CA653C"/>
    <w:rsid w:val="00CA7F08"/>
    <w:rsid w:val="00CB0201"/>
    <w:rsid w:val="00CB0894"/>
    <w:rsid w:val="00CB11F0"/>
    <w:rsid w:val="00CB12A8"/>
    <w:rsid w:val="00CB1FF6"/>
    <w:rsid w:val="00CB2818"/>
    <w:rsid w:val="00CB3433"/>
    <w:rsid w:val="00CB38C0"/>
    <w:rsid w:val="00CB49CD"/>
    <w:rsid w:val="00CB4A05"/>
    <w:rsid w:val="00CB52B1"/>
    <w:rsid w:val="00CB5A79"/>
    <w:rsid w:val="00CB6B7B"/>
    <w:rsid w:val="00CB6C3A"/>
    <w:rsid w:val="00CB737B"/>
    <w:rsid w:val="00CC0493"/>
    <w:rsid w:val="00CC08D1"/>
    <w:rsid w:val="00CC210B"/>
    <w:rsid w:val="00CC21B5"/>
    <w:rsid w:val="00CC23AD"/>
    <w:rsid w:val="00CC2578"/>
    <w:rsid w:val="00CC2619"/>
    <w:rsid w:val="00CC26C7"/>
    <w:rsid w:val="00CC27C0"/>
    <w:rsid w:val="00CC27D6"/>
    <w:rsid w:val="00CC2B17"/>
    <w:rsid w:val="00CC2B8A"/>
    <w:rsid w:val="00CC531A"/>
    <w:rsid w:val="00CC556D"/>
    <w:rsid w:val="00CC571A"/>
    <w:rsid w:val="00CC7B18"/>
    <w:rsid w:val="00CC7DC6"/>
    <w:rsid w:val="00CD020E"/>
    <w:rsid w:val="00CD02BD"/>
    <w:rsid w:val="00CD0430"/>
    <w:rsid w:val="00CD071A"/>
    <w:rsid w:val="00CD0D27"/>
    <w:rsid w:val="00CD2433"/>
    <w:rsid w:val="00CD2D9E"/>
    <w:rsid w:val="00CD308B"/>
    <w:rsid w:val="00CD37A7"/>
    <w:rsid w:val="00CD39DD"/>
    <w:rsid w:val="00CD3CF7"/>
    <w:rsid w:val="00CD437F"/>
    <w:rsid w:val="00CD43B9"/>
    <w:rsid w:val="00CD4D4C"/>
    <w:rsid w:val="00CD5A46"/>
    <w:rsid w:val="00CD604F"/>
    <w:rsid w:val="00CD66A3"/>
    <w:rsid w:val="00CD7599"/>
    <w:rsid w:val="00CD7FEC"/>
    <w:rsid w:val="00CE0C35"/>
    <w:rsid w:val="00CE0D5B"/>
    <w:rsid w:val="00CE116B"/>
    <w:rsid w:val="00CE1849"/>
    <w:rsid w:val="00CE1DC2"/>
    <w:rsid w:val="00CE3290"/>
    <w:rsid w:val="00CE3364"/>
    <w:rsid w:val="00CE3695"/>
    <w:rsid w:val="00CE4011"/>
    <w:rsid w:val="00CE4A83"/>
    <w:rsid w:val="00CE5887"/>
    <w:rsid w:val="00CE5A7E"/>
    <w:rsid w:val="00CE5CE2"/>
    <w:rsid w:val="00CE5F36"/>
    <w:rsid w:val="00CE5F42"/>
    <w:rsid w:val="00CE6168"/>
    <w:rsid w:val="00CE61F7"/>
    <w:rsid w:val="00CE7483"/>
    <w:rsid w:val="00CE7646"/>
    <w:rsid w:val="00CE7FD3"/>
    <w:rsid w:val="00CF01A6"/>
    <w:rsid w:val="00CF0216"/>
    <w:rsid w:val="00CF0432"/>
    <w:rsid w:val="00CF066C"/>
    <w:rsid w:val="00CF0726"/>
    <w:rsid w:val="00CF12FB"/>
    <w:rsid w:val="00CF2FAC"/>
    <w:rsid w:val="00CF2FC9"/>
    <w:rsid w:val="00CF372B"/>
    <w:rsid w:val="00CF3B97"/>
    <w:rsid w:val="00CF3E29"/>
    <w:rsid w:val="00CF41D4"/>
    <w:rsid w:val="00CF5344"/>
    <w:rsid w:val="00CF538E"/>
    <w:rsid w:val="00CF62C3"/>
    <w:rsid w:val="00CF641B"/>
    <w:rsid w:val="00CF680E"/>
    <w:rsid w:val="00CF6B88"/>
    <w:rsid w:val="00CF6DE2"/>
    <w:rsid w:val="00CF77C0"/>
    <w:rsid w:val="00CF7925"/>
    <w:rsid w:val="00D00079"/>
    <w:rsid w:val="00D000DC"/>
    <w:rsid w:val="00D00AB0"/>
    <w:rsid w:val="00D01165"/>
    <w:rsid w:val="00D01738"/>
    <w:rsid w:val="00D01D2C"/>
    <w:rsid w:val="00D01DB0"/>
    <w:rsid w:val="00D028C6"/>
    <w:rsid w:val="00D02C65"/>
    <w:rsid w:val="00D053F4"/>
    <w:rsid w:val="00D055AE"/>
    <w:rsid w:val="00D056DD"/>
    <w:rsid w:val="00D059ED"/>
    <w:rsid w:val="00D07591"/>
    <w:rsid w:val="00D0794F"/>
    <w:rsid w:val="00D10D8F"/>
    <w:rsid w:val="00D1224D"/>
    <w:rsid w:val="00D12390"/>
    <w:rsid w:val="00D125B6"/>
    <w:rsid w:val="00D14221"/>
    <w:rsid w:val="00D1428C"/>
    <w:rsid w:val="00D144D5"/>
    <w:rsid w:val="00D14ADE"/>
    <w:rsid w:val="00D15107"/>
    <w:rsid w:val="00D15178"/>
    <w:rsid w:val="00D154C5"/>
    <w:rsid w:val="00D16225"/>
    <w:rsid w:val="00D16477"/>
    <w:rsid w:val="00D16551"/>
    <w:rsid w:val="00D17210"/>
    <w:rsid w:val="00D173FA"/>
    <w:rsid w:val="00D20E38"/>
    <w:rsid w:val="00D2106B"/>
    <w:rsid w:val="00D21093"/>
    <w:rsid w:val="00D2163E"/>
    <w:rsid w:val="00D217A4"/>
    <w:rsid w:val="00D21866"/>
    <w:rsid w:val="00D21A7C"/>
    <w:rsid w:val="00D22EBA"/>
    <w:rsid w:val="00D2342D"/>
    <w:rsid w:val="00D235F6"/>
    <w:rsid w:val="00D2393E"/>
    <w:rsid w:val="00D23BF7"/>
    <w:rsid w:val="00D2502C"/>
    <w:rsid w:val="00D25289"/>
    <w:rsid w:val="00D2549D"/>
    <w:rsid w:val="00D26AD2"/>
    <w:rsid w:val="00D26CE2"/>
    <w:rsid w:val="00D277FC"/>
    <w:rsid w:val="00D27C6B"/>
    <w:rsid w:val="00D30417"/>
    <w:rsid w:val="00D3045A"/>
    <w:rsid w:val="00D31ECE"/>
    <w:rsid w:val="00D33C65"/>
    <w:rsid w:val="00D34080"/>
    <w:rsid w:val="00D34C74"/>
    <w:rsid w:val="00D35421"/>
    <w:rsid w:val="00D3571B"/>
    <w:rsid w:val="00D35D31"/>
    <w:rsid w:val="00D35E8C"/>
    <w:rsid w:val="00D35EEE"/>
    <w:rsid w:val="00D36C79"/>
    <w:rsid w:val="00D36D1A"/>
    <w:rsid w:val="00D40229"/>
    <w:rsid w:val="00D415E2"/>
    <w:rsid w:val="00D41AC5"/>
    <w:rsid w:val="00D41B05"/>
    <w:rsid w:val="00D42123"/>
    <w:rsid w:val="00D42A68"/>
    <w:rsid w:val="00D42E3A"/>
    <w:rsid w:val="00D42F4A"/>
    <w:rsid w:val="00D442E4"/>
    <w:rsid w:val="00D44967"/>
    <w:rsid w:val="00D45C8D"/>
    <w:rsid w:val="00D45CB5"/>
    <w:rsid w:val="00D45EF9"/>
    <w:rsid w:val="00D46315"/>
    <w:rsid w:val="00D47B24"/>
    <w:rsid w:val="00D47DAA"/>
    <w:rsid w:val="00D505DD"/>
    <w:rsid w:val="00D51764"/>
    <w:rsid w:val="00D51BCF"/>
    <w:rsid w:val="00D53446"/>
    <w:rsid w:val="00D535E0"/>
    <w:rsid w:val="00D5390E"/>
    <w:rsid w:val="00D54D75"/>
    <w:rsid w:val="00D55112"/>
    <w:rsid w:val="00D55648"/>
    <w:rsid w:val="00D55B23"/>
    <w:rsid w:val="00D55DC4"/>
    <w:rsid w:val="00D56082"/>
    <w:rsid w:val="00D565AD"/>
    <w:rsid w:val="00D56BA8"/>
    <w:rsid w:val="00D57286"/>
    <w:rsid w:val="00D572C2"/>
    <w:rsid w:val="00D57974"/>
    <w:rsid w:val="00D57E95"/>
    <w:rsid w:val="00D608D4"/>
    <w:rsid w:val="00D60D85"/>
    <w:rsid w:val="00D618F1"/>
    <w:rsid w:val="00D61BEE"/>
    <w:rsid w:val="00D6224F"/>
    <w:rsid w:val="00D625B3"/>
    <w:rsid w:val="00D625E8"/>
    <w:rsid w:val="00D62A1B"/>
    <w:rsid w:val="00D63AEE"/>
    <w:rsid w:val="00D63DBE"/>
    <w:rsid w:val="00D646C0"/>
    <w:rsid w:val="00D6534F"/>
    <w:rsid w:val="00D664C0"/>
    <w:rsid w:val="00D66F67"/>
    <w:rsid w:val="00D6706F"/>
    <w:rsid w:val="00D673A5"/>
    <w:rsid w:val="00D67B69"/>
    <w:rsid w:val="00D67CE8"/>
    <w:rsid w:val="00D67EE7"/>
    <w:rsid w:val="00D67FE7"/>
    <w:rsid w:val="00D70EC4"/>
    <w:rsid w:val="00D70FF6"/>
    <w:rsid w:val="00D719F0"/>
    <w:rsid w:val="00D72E13"/>
    <w:rsid w:val="00D734CD"/>
    <w:rsid w:val="00D74D8A"/>
    <w:rsid w:val="00D750C6"/>
    <w:rsid w:val="00D753C2"/>
    <w:rsid w:val="00D75EFD"/>
    <w:rsid w:val="00D76445"/>
    <w:rsid w:val="00D76547"/>
    <w:rsid w:val="00D76F31"/>
    <w:rsid w:val="00D77698"/>
    <w:rsid w:val="00D8055A"/>
    <w:rsid w:val="00D80A6B"/>
    <w:rsid w:val="00D8101D"/>
    <w:rsid w:val="00D81210"/>
    <w:rsid w:val="00D814F1"/>
    <w:rsid w:val="00D825BB"/>
    <w:rsid w:val="00D827A9"/>
    <w:rsid w:val="00D82A61"/>
    <w:rsid w:val="00D82A9F"/>
    <w:rsid w:val="00D82AE5"/>
    <w:rsid w:val="00D8370A"/>
    <w:rsid w:val="00D85325"/>
    <w:rsid w:val="00D8579C"/>
    <w:rsid w:val="00D873D8"/>
    <w:rsid w:val="00D87502"/>
    <w:rsid w:val="00D87CE7"/>
    <w:rsid w:val="00D87D75"/>
    <w:rsid w:val="00D901D7"/>
    <w:rsid w:val="00D90AB7"/>
    <w:rsid w:val="00D90FAC"/>
    <w:rsid w:val="00D91247"/>
    <w:rsid w:val="00D92CE8"/>
    <w:rsid w:val="00D92E20"/>
    <w:rsid w:val="00D93109"/>
    <w:rsid w:val="00D93638"/>
    <w:rsid w:val="00D946CA"/>
    <w:rsid w:val="00D94803"/>
    <w:rsid w:val="00D95104"/>
    <w:rsid w:val="00D956DA"/>
    <w:rsid w:val="00D967DF"/>
    <w:rsid w:val="00D969AB"/>
    <w:rsid w:val="00D97CB3"/>
    <w:rsid w:val="00DA0107"/>
    <w:rsid w:val="00DA0B60"/>
    <w:rsid w:val="00DA0EDD"/>
    <w:rsid w:val="00DA17BF"/>
    <w:rsid w:val="00DA1D70"/>
    <w:rsid w:val="00DA2E14"/>
    <w:rsid w:val="00DA30FC"/>
    <w:rsid w:val="00DA3629"/>
    <w:rsid w:val="00DA3B30"/>
    <w:rsid w:val="00DA3B73"/>
    <w:rsid w:val="00DA4197"/>
    <w:rsid w:val="00DA4EA6"/>
    <w:rsid w:val="00DA5094"/>
    <w:rsid w:val="00DA5249"/>
    <w:rsid w:val="00DA525D"/>
    <w:rsid w:val="00DA54FE"/>
    <w:rsid w:val="00DA5529"/>
    <w:rsid w:val="00DA5765"/>
    <w:rsid w:val="00DA5C8D"/>
    <w:rsid w:val="00DA66D4"/>
    <w:rsid w:val="00DA66DB"/>
    <w:rsid w:val="00DA718E"/>
    <w:rsid w:val="00DA74AC"/>
    <w:rsid w:val="00DA79F7"/>
    <w:rsid w:val="00DB0D97"/>
    <w:rsid w:val="00DB1311"/>
    <w:rsid w:val="00DB1F58"/>
    <w:rsid w:val="00DB2F35"/>
    <w:rsid w:val="00DB2FF4"/>
    <w:rsid w:val="00DB32C4"/>
    <w:rsid w:val="00DB35F0"/>
    <w:rsid w:val="00DB4016"/>
    <w:rsid w:val="00DB442D"/>
    <w:rsid w:val="00DB5A95"/>
    <w:rsid w:val="00DB5E23"/>
    <w:rsid w:val="00DB6DFD"/>
    <w:rsid w:val="00DB77CC"/>
    <w:rsid w:val="00DB795B"/>
    <w:rsid w:val="00DC0B20"/>
    <w:rsid w:val="00DC0ED5"/>
    <w:rsid w:val="00DC181D"/>
    <w:rsid w:val="00DC2391"/>
    <w:rsid w:val="00DC2830"/>
    <w:rsid w:val="00DC295B"/>
    <w:rsid w:val="00DC31F8"/>
    <w:rsid w:val="00DC3745"/>
    <w:rsid w:val="00DC3791"/>
    <w:rsid w:val="00DC392E"/>
    <w:rsid w:val="00DC5410"/>
    <w:rsid w:val="00DC5611"/>
    <w:rsid w:val="00DC5850"/>
    <w:rsid w:val="00DC5AB7"/>
    <w:rsid w:val="00DC5C4E"/>
    <w:rsid w:val="00DC635F"/>
    <w:rsid w:val="00DC6384"/>
    <w:rsid w:val="00DC66CB"/>
    <w:rsid w:val="00DC6FDE"/>
    <w:rsid w:val="00DC756E"/>
    <w:rsid w:val="00DC7855"/>
    <w:rsid w:val="00DC7BAA"/>
    <w:rsid w:val="00DC7D09"/>
    <w:rsid w:val="00DC7D8A"/>
    <w:rsid w:val="00DC7F88"/>
    <w:rsid w:val="00DD04F7"/>
    <w:rsid w:val="00DD170B"/>
    <w:rsid w:val="00DD22C8"/>
    <w:rsid w:val="00DD2AD8"/>
    <w:rsid w:val="00DD3285"/>
    <w:rsid w:val="00DD37D8"/>
    <w:rsid w:val="00DD3F73"/>
    <w:rsid w:val="00DD4002"/>
    <w:rsid w:val="00DD4934"/>
    <w:rsid w:val="00DD4DAA"/>
    <w:rsid w:val="00DD5465"/>
    <w:rsid w:val="00DD54BC"/>
    <w:rsid w:val="00DD6878"/>
    <w:rsid w:val="00DE0025"/>
    <w:rsid w:val="00DE10E7"/>
    <w:rsid w:val="00DE1911"/>
    <w:rsid w:val="00DE2638"/>
    <w:rsid w:val="00DE278C"/>
    <w:rsid w:val="00DE2EFF"/>
    <w:rsid w:val="00DE30B7"/>
    <w:rsid w:val="00DE30C5"/>
    <w:rsid w:val="00DE4F77"/>
    <w:rsid w:val="00DE65A4"/>
    <w:rsid w:val="00DE66DD"/>
    <w:rsid w:val="00DE67FC"/>
    <w:rsid w:val="00DE71A5"/>
    <w:rsid w:val="00DF0475"/>
    <w:rsid w:val="00DF0681"/>
    <w:rsid w:val="00DF08E9"/>
    <w:rsid w:val="00DF1E78"/>
    <w:rsid w:val="00DF1FD1"/>
    <w:rsid w:val="00DF2244"/>
    <w:rsid w:val="00DF24D4"/>
    <w:rsid w:val="00DF258D"/>
    <w:rsid w:val="00DF2D2B"/>
    <w:rsid w:val="00DF37DF"/>
    <w:rsid w:val="00DF39BE"/>
    <w:rsid w:val="00DF3B92"/>
    <w:rsid w:val="00DF3F9F"/>
    <w:rsid w:val="00DF3FC5"/>
    <w:rsid w:val="00DF415B"/>
    <w:rsid w:val="00DF4C87"/>
    <w:rsid w:val="00DF522A"/>
    <w:rsid w:val="00DF5BA0"/>
    <w:rsid w:val="00DF69C0"/>
    <w:rsid w:val="00DF7383"/>
    <w:rsid w:val="00DF74B8"/>
    <w:rsid w:val="00DF7961"/>
    <w:rsid w:val="00DF79EA"/>
    <w:rsid w:val="00DF7EDC"/>
    <w:rsid w:val="00E00232"/>
    <w:rsid w:val="00E00286"/>
    <w:rsid w:val="00E00D96"/>
    <w:rsid w:val="00E01B8B"/>
    <w:rsid w:val="00E01D80"/>
    <w:rsid w:val="00E027E5"/>
    <w:rsid w:val="00E02A74"/>
    <w:rsid w:val="00E02C06"/>
    <w:rsid w:val="00E02C42"/>
    <w:rsid w:val="00E0422A"/>
    <w:rsid w:val="00E042F1"/>
    <w:rsid w:val="00E05053"/>
    <w:rsid w:val="00E05DFE"/>
    <w:rsid w:val="00E0665A"/>
    <w:rsid w:val="00E067A4"/>
    <w:rsid w:val="00E06C3B"/>
    <w:rsid w:val="00E06FBA"/>
    <w:rsid w:val="00E10019"/>
    <w:rsid w:val="00E10754"/>
    <w:rsid w:val="00E107F5"/>
    <w:rsid w:val="00E108F1"/>
    <w:rsid w:val="00E111BE"/>
    <w:rsid w:val="00E1181B"/>
    <w:rsid w:val="00E11FAA"/>
    <w:rsid w:val="00E123B4"/>
    <w:rsid w:val="00E123DD"/>
    <w:rsid w:val="00E126EC"/>
    <w:rsid w:val="00E1276F"/>
    <w:rsid w:val="00E12A69"/>
    <w:rsid w:val="00E13099"/>
    <w:rsid w:val="00E130FB"/>
    <w:rsid w:val="00E13C8F"/>
    <w:rsid w:val="00E14183"/>
    <w:rsid w:val="00E14318"/>
    <w:rsid w:val="00E14375"/>
    <w:rsid w:val="00E1459D"/>
    <w:rsid w:val="00E14E03"/>
    <w:rsid w:val="00E15C56"/>
    <w:rsid w:val="00E15D6A"/>
    <w:rsid w:val="00E15E5B"/>
    <w:rsid w:val="00E163D1"/>
    <w:rsid w:val="00E1663B"/>
    <w:rsid w:val="00E16731"/>
    <w:rsid w:val="00E17371"/>
    <w:rsid w:val="00E176B4"/>
    <w:rsid w:val="00E17B91"/>
    <w:rsid w:val="00E200D5"/>
    <w:rsid w:val="00E20BEF"/>
    <w:rsid w:val="00E20DC3"/>
    <w:rsid w:val="00E21872"/>
    <w:rsid w:val="00E21DB2"/>
    <w:rsid w:val="00E22C2F"/>
    <w:rsid w:val="00E232B2"/>
    <w:rsid w:val="00E234BF"/>
    <w:rsid w:val="00E236C7"/>
    <w:rsid w:val="00E2401A"/>
    <w:rsid w:val="00E25BF7"/>
    <w:rsid w:val="00E25CF0"/>
    <w:rsid w:val="00E2665B"/>
    <w:rsid w:val="00E26693"/>
    <w:rsid w:val="00E2740E"/>
    <w:rsid w:val="00E27D6E"/>
    <w:rsid w:val="00E27DDB"/>
    <w:rsid w:val="00E31CC0"/>
    <w:rsid w:val="00E320AD"/>
    <w:rsid w:val="00E32434"/>
    <w:rsid w:val="00E324A8"/>
    <w:rsid w:val="00E326AE"/>
    <w:rsid w:val="00E3281D"/>
    <w:rsid w:val="00E32C0D"/>
    <w:rsid w:val="00E342F8"/>
    <w:rsid w:val="00E34FD3"/>
    <w:rsid w:val="00E3511D"/>
    <w:rsid w:val="00E36281"/>
    <w:rsid w:val="00E36B72"/>
    <w:rsid w:val="00E36F9F"/>
    <w:rsid w:val="00E37FB1"/>
    <w:rsid w:val="00E40549"/>
    <w:rsid w:val="00E40D4B"/>
    <w:rsid w:val="00E40E7E"/>
    <w:rsid w:val="00E41E41"/>
    <w:rsid w:val="00E4218C"/>
    <w:rsid w:val="00E42C84"/>
    <w:rsid w:val="00E439F4"/>
    <w:rsid w:val="00E43A3F"/>
    <w:rsid w:val="00E43F28"/>
    <w:rsid w:val="00E44244"/>
    <w:rsid w:val="00E44258"/>
    <w:rsid w:val="00E44BB0"/>
    <w:rsid w:val="00E4557F"/>
    <w:rsid w:val="00E4576E"/>
    <w:rsid w:val="00E45DDD"/>
    <w:rsid w:val="00E45DE1"/>
    <w:rsid w:val="00E45E78"/>
    <w:rsid w:val="00E4620F"/>
    <w:rsid w:val="00E46E95"/>
    <w:rsid w:val="00E47331"/>
    <w:rsid w:val="00E50395"/>
    <w:rsid w:val="00E50657"/>
    <w:rsid w:val="00E50872"/>
    <w:rsid w:val="00E50AA5"/>
    <w:rsid w:val="00E51FF0"/>
    <w:rsid w:val="00E522A6"/>
    <w:rsid w:val="00E523D6"/>
    <w:rsid w:val="00E528EC"/>
    <w:rsid w:val="00E52B89"/>
    <w:rsid w:val="00E53644"/>
    <w:rsid w:val="00E54B91"/>
    <w:rsid w:val="00E54C9D"/>
    <w:rsid w:val="00E5581D"/>
    <w:rsid w:val="00E55997"/>
    <w:rsid w:val="00E56146"/>
    <w:rsid w:val="00E56432"/>
    <w:rsid w:val="00E56B22"/>
    <w:rsid w:val="00E56F64"/>
    <w:rsid w:val="00E57F66"/>
    <w:rsid w:val="00E608B7"/>
    <w:rsid w:val="00E60A7C"/>
    <w:rsid w:val="00E60D05"/>
    <w:rsid w:val="00E60E2B"/>
    <w:rsid w:val="00E617C0"/>
    <w:rsid w:val="00E618C3"/>
    <w:rsid w:val="00E61FF6"/>
    <w:rsid w:val="00E627D4"/>
    <w:rsid w:val="00E630F2"/>
    <w:rsid w:val="00E634F1"/>
    <w:rsid w:val="00E637CA"/>
    <w:rsid w:val="00E63EB7"/>
    <w:rsid w:val="00E64A3B"/>
    <w:rsid w:val="00E64CF4"/>
    <w:rsid w:val="00E6513C"/>
    <w:rsid w:val="00E6527A"/>
    <w:rsid w:val="00E652D6"/>
    <w:rsid w:val="00E65E9C"/>
    <w:rsid w:val="00E65ED9"/>
    <w:rsid w:val="00E65F4C"/>
    <w:rsid w:val="00E66216"/>
    <w:rsid w:val="00E66EBB"/>
    <w:rsid w:val="00E701B3"/>
    <w:rsid w:val="00E7024F"/>
    <w:rsid w:val="00E70B5D"/>
    <w:rsid w:val="00E70B62"/>
    <w:rsid w:val="00E70E0D"/>
    <w:rsid w:val="00E71248"/>
    <w:rsid w:val="00E71AAF"/>
    <w:rsid w:val="00E71D75"/>
    <w:rsid w:val="00E723B1"/>
    <w:rsid w:val="00E732F8"/>
    <w:rsid w:val="00E7332A"/>
    <w:rsid w:val="00E736DA"/>
    <w:rsid w:val="00E73745"/>
    <w:rsid w:val="00E73F67"/>
    <w:rsid w:val="00E73FD9"/>
    <w:rsid w:val="00E740D1"/>
    <w:rsid w:val="00E744A8"/>
    <w:rsid w:val="00E74EE6"/>
    <w:rsid w:val="00E74FFD"/>
    <w:rsid w:val="00E75055"/>
    <w:rsid w:val="00E751E3"/>
    <w:rsid w:val="00E75A05"/>
    <w:rsid w:val="00E76311"/>
    <w:rsid w:val="00E76F8B"/>
    <w:rsid w:val="00E76F9B"/>
    <w:rsid w:val="00E775FB"/>
    <w:rsid w:val="00E805D3"/>
    <w:rsid w:val="00E81AA5"/>
    <w:rsid w:val="00E81C4A"/>
    <w:rsid w:val="00E8284B"/>
    <w:rsid w:val="00E82DFF"/>
    <w:rsid w:val="00E84E53"/>
    <w:rsid w:val="00E85132"/>
    <w:rsid w:val="00E8582F"/>
    <w:rsid w:val="00E85B12"/>
    <w:rsid w:val="00E85CF0"/>
    <w:rsid w:val="00E85DF1"/>
    <w:rsid w:val="00E868A3"/>
    <w:rsid w:val="00E86918"/>
    <w:rsid w:val="00E8727E"/>
    <w:rsid w:val="00E9008D"/>
    <w:rsid w:val="00E901CF"/>
    <w:rsid w:val="00E9076E"/>
    <w:rsid w:val="00E910F9"/>
    <w:rsid w:val="00E91664"/>
    <w:rsid w:val="00E91C8F"/>
    <w:rsid w:val="00E92542"/>
    <w:rsid w:val="00E9279D"/>
    <w:rsid w:val="00E92CB8"/>
    <w:rsid w:val="00E93238"/>
    <w:rsid w:val="00E93C58"/>
    <w:rsid w:val="00E93D95"/>
    <w:rsid w:val="00E93DA6"/>
    <w:rsid w:val="00E9555D"/>
    <w:rsid w:val="00E95FC6"/>
    <w:rsid w:val="00E962FC"/>
    <w:rsid w:val="00E96362"/>
    <w:rsid w:val="00E9650D"/>
    <w:rsid w:val="00E96A3D"/>
    <w:rsid w:val="00E97544"/>
    <w:rsid w:val="00E9785C"/>
    <w:rsid w:val="00EA0033"/>
    <w:rsid w:val="00EA0851"/>
    <w:rsid w:val="00EA1549"/>
    <w:rsid w:val="00EA16A3"/>
    <w:rsid w:val="00EA199D"/>
    <w:rsid w:val="00EA1CF7"/>
    <w:rsid w:val="00EA2070"/>
    <w:rsid w:val="00EA2362"/>
    <w:rsid w:val="00EA23E3"/>
    <w:rsid w:val="00EA2D4C"/>
    <w:rsid w:val="00EA5DB8"/>
    <w:rsid w:val="00EA6465"/>
    <w:rsid w:val="00EA68B8"/>
    <w:rsid w:val="00EA6DD3"/>
    <w:rsid w:val="00EB01F8"/>
    <w:rsid w:val="00EB09D2"/>
    <w:rsid w:val="00EB0F56"/>
    <w:rsid w:val="00EB1EE5"/>
    <w:rsid w:val="00EB1F65"/>
    <w:rsid w:val="00EB2433"/>
    <w:rsid w:val="00EB2451"/>
    <w:rsid w:val="00EB2645"/>
    <w:rsid w:val="00EB27AC"/>
    <w:rsid w:val="00EB36C2"/>
    <w:rsid w:val="00EB45FA"/>
    <w:rsid w:val="00EB562D"/>
    <w:rsid w:val="00EB5889"/>
    <w:rsid w:val="00EB6762"/>
    <w:rsid w:val="00EB75DE"/>
    <w:rsid w:val="00EB7C60"/>
    <w:rsid w:val="00EC02E7"/>
    <w:rsid w:val="00EC0916"/>
    <w:rsid w:val="00EC094D"/>
    <w:rsid w:val="00EC279D"/>
    <w:rsid w:val="00EC3209"/>
    <w:rsid w:val="00EC320F"/>
    <w:rsid w:val="00EC3BBE"/>
    <w:rsid w:val="00EC3CC6"/>
    <w:rsid w:val="00EC41F8"/>
    <w:rsid w:val="00EC5D73"/>
    <w:rsid w:val="00EC5F64"/>
    <w:rsid w:val="00EC6221"/>
    <w:rsid w:val="00EC727C"/>
    <w:rsid w:val="00EC7307"/>
    <w:rsid w:val="00EC74B0"/>
    <w:rsid w:val="00EC78E2"/>
    <w:rsid w:val="00EC7953"/>
    <w:rsid w:val="00ED085D"/>
    <w:rsid w:val="00ED0A37"/>
    <w:rsid w:val="00ED141C"/>
    <w:rsid w:val="00ED2512"/>
    <w:rsid w:val="00ED260A"/>
    <w:rsid w:val="00ED2777"/>
    <w:rsid w:val="00ED3672"/>
    <w:rsid w:val="00ED468E"/>
    <w:rsid w:val="00ED4CE4"/>
    <w:rsid w:val="00ED514B"/>
    <w:rsid w:val="00ED59DA"/>
    <w:rsid w:val="00ED5B9D"/>
    <w:rsid w:val="00ED7483"/>
    <w:rsid w:val="00ED76DB"/>
    <w:rsid w:val="00ED7DB3"/>
    <w:rsid w:val="00EE04B7"/>
    <w:rsid w:val="00EE0641"/>
    <w:rsid w:val="00EE070D"/>
    <w:rsid w:val="00EE0CBA"/>
    <w:rsid w:val="00EE0D1D"/>
    <w:rsid w:val="00EE0EA4"/>
    <w:rsid w:val="00EE1146"/>
    <w:rsid w:val="00EE1845"/>
    <w:rsid w:val="00EE203A"/>
    <w:rsid w:val="00EE2947"/>
    <w:rsid w:val="00EE328B"/>
    <w:rsid w:val="00EE3405"/>
    <w:rsid w:val="00EE4312"/>
    <w:rsid w:val="00EE4814"/>
    <w:rsid w:val="00EE5173"/>
    <w:rsid w:val="00EE54D8"/>
    <w:rsid w:val="00EE693F"/>
    <w:rsid w:val="00EE71B2"/>
    <w:rsid w:val="00EE72A3"/>
    <w:rsid w:val="00EE7495"/>
    <w:rsid w:val="00EE768A"/>
    <w:rsid w:val="00EF13BA"/>
    <w:rsid w:val="00EF1E3E"/>
    <w:rsid w:val="00EF1E73"/>
    <w:rsid w:val="00EF2674"/>
    <w:rsid w:val="00EF28B1"/>
    <w:rsid w:val="00EF2C09"/>
    <w:rsid w:val="00EF2F55"/>
    <w:rsid w:val="00EF339B"/>
    <w:rsid w:val="00EF3A90"/>
    <w:rsid w:val="00EF4133"/>
    <w:rsid w:val="00EF4911"/>
    <w:rsid w:val="00EF5D96"/>
    <w:rsid w:val="00EF7130"/>
    <w:rsid w:val="00EF773A"/>
    <w:rsid w:val="00F003A5"/>
    <w:rsid w:val="00F00505"/>
    <w:rsid w:val="00F00F80"/>
    <w:rsid w:val="00F0234E"/>
    <w:rsid w:val="00F02357"/>
    <w:rsid w:val="00F03230"/>
    <w:rsid w:val="00F03662"/>
    <w:rsid w:val="00F037CA"/>
    <w:rsid w:val="00F0522B"/>
    <w:rsid w:val="00F053C2"/>
    <w:rsid w:val="00F058EB"/>
    <w:rsid w:val="00F05C0A"/>
    <w:rsid w:val="00F069B8"/>
    <w:rsid w:val="00F074F0"/>
    <w:rsid w:val="00F079EF"/>
    <w:rsid w:val="00F103F4"/>
    <w:rsid w:val="00F10E5B"/>
    <w:rsid w:val="00F11BDC"/>
    <w:rsid w:val="00F1311B"/>
    <w:rsid w:val="00F132D0"/>
    <w:rsid w:val="00F13376"/>
    <w:rsid w:val="00F13820"/>
    <w:rsid w:val="00F13853"/>
    <w:rsid w:val="00F1456C"/>
    <w:rsid w:val="00F14957"/>
    <w:rsid w:val="00F14DEB"/>
    <w:rsid w:val="00F1509F"/>
    <w:rsid w:val="00F15CEE"/>
    <w:rsid w:val="00F16247"/>
    <w:rsid w:val="00F165D6"/>
    <w:rsid w:val="00F17031"/>
    <w:rsid w:val="00F17570"/>
    <w:rsid w:val="00F17AB1"/>
    <w:rsid w:val="00F17F46"/>
    <w:rsid w:val="00F2052F"/>
    <w:rsid w:val="00F21165"/>
    <w:rsid w:val="00F214FA"/>
    <w:rsid w:val="00F21F71"/>
    <w:rsid w:val="00F21FE3"/>
    <w:rsid w:val="00F22AAA"/>
    <w:rsid w:val="00F22EB3"/>
    <w:rsid w:val="00F24084"/>
    <w:rsid w:val="00F2522F"/>
    <w:rsid w:val="00F26146"/>
    <w:rsid w:val="00F26BB8"/>
    <w:rsid w:val="00F26F77"/>
    <w:rsid w:val="00F27316"/>
    <w:rsid w:val="00F27B4B"/>
    <w:rsid w:val="00F301CB"/>
    <w:rsid w:val="00F30D9F"/>
    <w:rsid w:val="00F312D8"/>
    <w:rsid w:val="00F31C7C"/>
    <w:rsid w:val="00F320E2"/>
    <w:rsid w:val="00F32370"/>
    <w:rsid w:val="00F32C65"/>
    <w:rsid w:val="00F33596"/>
    <w:rsid w:val="00F34003"/>
    <w:rsid w:val="00F34025"/>
    <w:rsid w:val="00F340F5"/>
    <w:rsid w:val="00F34892"/>
    <w:rsid w:val="00F3496E"/>
    <w:rsid w:val="00F34DC1"/>
    <w:rsid w:val="00F359C0"/>
    <w:rsid w:val="00F3687C"/>
    <w:rsid w:val="00F36BDA"/>
    <w:rsid w:val="00F3737A"/>
    <w:rsid w:val="00F375C4"/>
    <w:rsid w:val="00F3777A"/>
    <w:rsid w:val="00F378BA"/>
    <w:rsid w:val="00F378D5"/>
    <w:rsid w:val="00F37DF3"/>
    <w:rsid w:val="00F40F61"/>
    <w:rsid w:val="00F4110B"/>
    <w:rsid w:val="00F41130"/>
    <w:rsid w:val="00F411DD"/>
    <w:rsid w:val="00F416A9"/>
    <w:rsid w:val="00F41C0F"/>
    <w:rsid w:val="00F42696"/>
    <w:rsid w:val="00F42E07"/>
    <w:rsid w:val="00F42F34"/>
    <w:rsid w:val="00F42FF3"/>
    <w:rsid w:val="00F4357F"/>
    <w:rsid w:val="00F43D03"/>
    <w:rsid w:val="00F449A3"/>
    <w:rsid w:val="00F44EDE"/>
    <w:rsid w:val="00F45065"/>
    <w:rsid w:val="00F456F8"/>
    <w:rsid w:val="00F45749"/>
    <w:rsid w:val="00F45906"/>
    <w:rsid w:val="00F45C92"/>
    <w:rsid w:val="00F46553"/>
    <w:rsid w:val="00F46A7C"/>
    <w:rsid w:val="00F4738A"/>
    <w:rsid w:val="00F473C0"/>
    <w:rsid w:val="00F4774E"/>
    <w:rsid w:val="00F47C95"/>
    <w:rsid w:val="00F5155D"/>
    <w:rsid w:val="00F51743"/>
    <w:rsid w:val="00F51F24"/>
    <w:rsid w:val="00F521B9"/>
    <w:rsid w:val="00F52FF4"/>
    <w:rsid w:val="00F5353F"/>
    <w:rsid w:val="00F53B77"/>
    <w:rsid w:val="00F54991"/>
    <w:rsid w:val="00F55491"/>
    <w:rsid w:val="00F56EAE"/>
    <w:rsid w:val="00F573D2"/>
    <w:rsid w:val="00F57A1A"/>
    <w:rsid w:val="00F605AD"/>
    <w:rsid w:val="00F60DE7"/>
    <w:rsid w:val="00F61A31"/>
    <w:rsid w:val="00F6228C"/>
    <w:rsid w:val="00F62370"/>
    <w:rsid w:val="00F626C8"/>
    <w:rsid w:val="00F63603"/>
    <w:rsid w:val="00F63A43"/>
    <w:rsid w:val="00F63A93"/>
    <w:rsid w:val="00F63C12"/>
    <w:rsid w:val="00F63FFE"/>
    <w:rsid w:val="00F64FCE"/>
    <w:rsid w:val="00F652E7"/>
    <w:rsid w:val="00F65489"/>
    <w:rsid w:val="00F66F7A"/>
    <w:rsid w:val="00F70878"/>
    <w:rsid w:val="00F70B4C"/>
    <w:rsid w:val="00F7317F"/>
    <w:rsid w:val="00F73D3A"/>
    <w:rsid w:val="00F73F12"/>
    <w:rsid w:val="00F76703"/>
    <w:rsid w:val="00F76886"/>
    <w:rsid w:val="00F7750C"/>
    <w:rsid w:val="00F7777C"/>
    <w:rsid w:val="00F77B3C"/>
    <w:rsid w:val="00F77B61"/>
    <w:rsid w:val="00F77B6E"/>
    <w:rsid w:val="00F80177"/>
    <w:rsid w:val="00F804EE"/>
    <w:rsid w:val="00F8055E"/>
    <w:rsid w:val="00F811B8"/>
    <w:rsid w:val="00F8208D"/>
    <w:rsid w:val="00F823AB"/>
    <w:rsid w:val="00F830E8"/>
    <w:rsid w:val="00F83B24"/>
    <w:rsid w:val="00F83BF2"/>
    <w:rsid w:val="00F84134"/>
    <w:rsid w:val="00F846D6"/>
    <w:rsid w:val="00F84924"/>
    <w:rsid w:val="00F860C2"/>
    <w:rsid w:val="00F86464"/>
    <w:rsid w:val="00F86C40"/>
    <w:rsid w:val="00F870E9"/>
    <w:rsid w:val="00F87197"/>
    <w:rsid w:val="00F8765C"/>
    <w:rsid w:val="00F87D17"/>
    <w:rsid w:val="00F87F4A"/>
    <w:rsid w:val="00F914F4"/>
    <w:rsid w:val="00F91821"/>
    <w:rsid w:val="00F91CE9"/>
    <w:rsid w:val="00F927C8"/>
    <w:rsid w:val="00F92938"/>
    <w:rsid w:val="00F92A03"/>
    <w:rsid w:val="00F92AD7"/>
    <w:rsid w:val="00F93B29"/>
    <w:rsid w:val="00F93C89"/>
    <w:rsid w:val="00F94452"/>
    <w:rsid w:val="00F94490"/>
    <w:rsid w:val="00F95621"/>
    <w:rsid w:val="00F9574B"/>
    <w:rsid w:val="00F958AE"/>
    <w:rsid w:val="00F95B63"/>
    <w:rsid w:val="00F964F2"/>
    <w:rsid w:val="00F96D56"/>
    <w:rsid w:val="00F96E70"/>
    <w:rsid w:val="00F97232"/>
    <w:rsid w:val="00F975DA"/>
    <w:rsid w:val="00F97747"/>
    <w:rsid w:val="00F97D29"/>
    <w:rsid w:val="00F97F49"/>
    <w:rsid w:val="00FA01F6"/>
    <w:rsid w:val="00FA0618"/>
    <w:rsid w:val="00FA0C21"/>
    <w:rsid w:val="00FA0D1C"/>
    <w:rsid w:val="00FA1294"/>
    <w:rsid w:val="00FA1880"/>
    <w:rsid w:val="00FA1F1A"/>
    <w:rsid w:val="00FA1FFD"/>
    <w:rsid w:val="00FA2380"/>
    <w:rsid w:val="00FA2C99"/>
    <w:rsid w:val="00FA3471"/>
    <w:rsid w:val="00FA4015"/>
    <w:rsid w:val="00FA41D8"/>
    <w:rsid w:val="00FA4624"/>
    <w:rsid w:val="00FA4991"/>
    <w:rsid w:val="00FA4B4A"/>
    <w:rsid w:val="00FA4E0C"/>
    <w:rsid w:val="00FA5029"/>
    <w:rsid w:val="00FA5037"/>
    <w:rsid w:val="00FA5092"/>
    <w:rsid w:val="00FA56C9"/>
    <w:rsid w:val="00FA5915"/>
    <w:rsid w:val="00FA687E"/>
    <w:rsid w:val="00FA6B57"/>
    <w:rsid w:val="00FA6C4E"/>
    <w:rsid w:val="00FA6CFF"/>
    <w:rsid w:val="00FA6FF8"/>
    <w:rsid w:val="00FA7924"/>
    <w:rsid w:val="00FA7B99"/>
    <w:rsid w:val="00FA7CC5"/>
    <w:rsid w:val="00FA7D98"/>
    <w:rsid w:val="00FB02CE"/>
    <w:rsid w:val="00FB0A76"/>
    <w:rsid w:val="00FB1B06"/>
    <w:rsid w:val="00FB1B1F"/>
    <w:rsid w:val="00FB1D0B"/>
    <w:rsid w:val="00FB2114"/>
    <w:rsid w:val="00FB2691"/>
    <w:rsid w:val="00FB2AA5"/>
    <w:rsid w:val="00FB343C"/>
    <w:rsid w:val="00FB37BB"/>
    <w:rsid w:val="00FB38C5"/>
    <w:rsid w:val="00FB4D48"/>
    <w:rsid w:val="00FB510B"/>
    <w:rsid w:val="00FB52C4"/>
    <w:rsid w:val="00FB53A0"/>
    <w:rsid w:val="00FB5682"/>
    <w:rsid w:val="00FB6322"/>
    <w:rsid w:val="00FB6D58"/>
    <w:rsid w:val="00FB6EAC"/>
    <w:rsid w:val="00FB7502"/>
    <w:rsid w:val="00FB762F"/>
    <w:rsid w:val="00FB7662"/>
    <w:rsid w:val="00FB7FA8"/>
    <w:rsid w:val="00FC0CC3"/>
    <w:rsid w:val="00FC1E7F"/>
    <w:rsid w:val="00FC253B"/>
    <w:rsid w:val="00FC2A4D"/>
    <w:rsid w:val="00FC2A68"/>
    <w:rsid w:val="00FC2B85"/>
    <w:rsid w:val="00FC3E07"/>
    <w:rsid w:val="00FC4418"/>
    <w:rsid w:val="00FC482D"/>
    <w:rsid w:val="00FC49E8"/>
    <w:rsid w:val="00FC53A0"/>
    <w:rsid w:val="00FC5848"/>
    <w:rsid w:val="00FC62EE"/>
    <w:rsid w:val="00FC667C"/>
    <w:rsid w:val="00FC6936"/>
    <w:rsid w:val="00FC6B31"/>
    <w:rsid w:val="00FC7DA6"/>
    <w:rsid w:val="00FD0A8A"/>
    <w:rsid w:val="00FD0B95"/>
    <w:rsid w:val="00FD2128"/>
    <w:rsid w:val="00FD2863"/>
    <w:rsid w:val="00FD28AF"/>
    <w:rsid w:val="00FD2A23"/>
    <w:rsid w:val="00FD39B3"/>
    <w:rsid w:val="00FD45E9"/>
    <w:rsid w:val="00FD56C9"/>
    <w:rsid w:val="00FD5C86"/>
    <w:rsid w:val="00FD641E"/>
    <w:rsid w:val="00FD7751"/>
    <w:rsid w:val="00FD7768"/>
    <w:rsid w:val="00FD79D6"/>
    <w:rsid w:val="00FD7B2C"/>
    <w:rsid w:val="00FE00FF"/>
    <w:rsid w:val="00FE0121"/>
    <w:rsid w:val="00FE16AD"/>
    <w:rsid w:val="00FE1F1D"/>
    <w:rsid w:val="00FE2359"/>
    <w:rsid w:val="00FE29AB"/>
    <w:rsid w:val="00FE2BD1"/>
    <w:rsid w:val="00FE34C2"/>
    <w:rsid w:val="00FE3564"/>
    <w:rsid w:val="00FE37D4"/>
    <w:rsid w:val="00FE4105"/>
    <w:rsid w:val="00FE48DA"/>
    <w:rsid w:val="00FE4E59"/>
    <w:rsid w:val="00FE53E1"/>
    <w:rsid w:val="00FE5599"/>
    <w:rsid w:val="00FE5AAC"/>
    <w:rsid w:val="00FE5ADB"/>
    <w:rsid w:val="00FE5F3D"/>
    <w:rsid w:val="00FE75C7"/>
    <w:rsid w:val="00FE7877"/>
    <w:rsid w:val="00FF0633"/>
    <w:rsid w:val="00FF06C5"/>
    <w:rsid w:val="00FF1336"/>
    <w:rsid w:val="00FF1417"/>
    <w:rsid w:val="00FF17AB"/>
    <w:rsid w:val="00FF17B1"/>
    <w:rsid w:val="00FF21B4"/>
    <w:rsid w:val="00FF23F7"/>
    <w:rsid w:val="00FF2CC8"/>
    <w:rsid w:val="00FF3C78"/>
    <w:rsid w:val="00FF3E29"/>
    <w:rsid w:val="00FF4587"/>
    <w:rsid w:val="00FF4863"/>
    <w:rsid w:val="00FF5123"/>
    <w:rsid w:val="00FF5402"/>
    <w:rsid w:val="00FF579F"/>
    <w:rsid w:val="00FF593C"/>
    <w:rsid w:val="00FF6E38"/>
    <w:rsid w:val="00FF73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F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ADE"/>
    <w:pPr>
      <w:widowControl w:val="0"/>
      <w:wordWrap w:val="0"/>
      <w:topLinePunct/>
      <w:jc w:val="both"/>
    </w:pPr>
    <w:rPr>
      <w:kern w:val="2"/>
      <w:sz w:val="22"/>
      <w:szCs w:val="21"/>
    </w:rPr>
  </w:style>
  <w:style w:type="paragraph" w:styleId="10">
    <w:name w:val="heading 1"/>
    <w:basedOn w:val="a"/>
    <w:next w:val="a"/>
    <w:link w:val="11"/>
    <w:uiPriority w:val="9"/>
    <w:qFormat/>
    <w:rsid w:val="00805C19"/>
    <w:pPr>
      <w:keepNext/>
      <w:wordWrap/>
      <w:topLinePunct w:val="0"/>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805C19"/>
    <w:pPr>
      <w:keepNext/>
      <w:wordWrap/>
      <w:topLinePunct w:val="0"/>
      <w:outlineLvl w:val="1"/>
    </w:pPr>
    <w:rPr>
      <w:rFonts w:ascii="Arial" w:eastAsia="ＭＳ ゴシック" w:hAnsi="Arial" w:cs="Times New Roman"/>
      <w:sz w:val="21"/>
      <w:szCs w:val="22"/>
    </w:rPr>
  </w:style>
  <w:style w:type="paragraph" w:styleId="3">
    <w:name w:val="heading 3"/>
    <w:basedOn w:val="a"/>
    <w:next w:val="a"/>
    <w:link w:val="30"/>
    <w:uiPriority w:val="9"/>
    <w:unhideWhenUsed/>
    <w:qFormat/>
    <w:rsid w:val="00805C19"/>
    <w:pPr>
      <w:keepNext/>
      <w:wordWrap/>
      <w:topLinePunct w:val="0"/>
      <w:outlineLvl w:val="2"/>
    </w:pPr>
    <w:rPr>
      <w:rFonts w:asciiTheme="majorHAnsi" w:eastAsiaTheme="majorEastAsia" w:hAnsiTheme="majorHAnsi" w:cstheme="majorBidi"/>
      <w:sz w:val="21"/>
      <w:szCs w:val="22"/>
    </w:rPr>
  </w:style>
  <w:style w:type="paragraph" w:styleId="4">
    <w:name w:val="heading 4"/>
    <w:basedOn w:val="a"/>
    <w:next w:val="a"/>
    <w:link w:val="40"/>
    <w:uiPriority w:val="9"/>
    <w:unhideWhenUsed/>
    <w:qFormat/>
    <w:rsid w:val="002D760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qFormat/>
    <w:rsid w:val="00005D22"/>
  </w:style>
  <w:style w:type="paragraph" w:styleId="a8">
    <w:name w:val="footnote text"/>
    <w:basedOn w:val="a"/>
    <w:link w:val="a9"/>
    <w:uiPriority w:val="99"/>
    <w:qFormat/>
    <w:rsid w:val="00CE0C35"/>
    <w:pPr>
      <w:snapToGrid w:val="0"/>
      <w:ind w:left="100" w:hangingChars="100" w:hanging="100"/>
      <w:jc w:val="left"/>
    </w:pPr>
    <w:rPr>
      <w:sz w:val="18"/>
    </w:rPr>
  </w:style>
  <w:style w:type="character" w:customStyle="1" w:styleId="a9">
    <w:name w:val="脚注文字列 (文字)"/>
    <w:link w:val="a8"/>
    <w:uiPriority w:val="99"/>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uiPriority w:val="2"/>
    <w:qFormat/>
    <w:rsid w:val="00244965"/>
    <w:pPr>
      <w:outlineLvl w:val="1"/>
    </w:pPr>
    <w:rPr>
      <w:rFonts w:ascii="Arial" w:eastAsia="ＭＳ ゴシック" w:hAnsi="Arial"/>
    </w:rPr>
  </w:style>
  <w:style w:type="paragraph" w:customStyle="1" w:styleId="af3">
    <w:name w:val="小見出し"/>
    <w:basedOn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character" w:customStyle="1" w:styleId="11">
    <w:name w:val="見出し 1 (文字)"/>
    <w:basedOn w:val="a0"/>
    <w:link w:val="10"/>
    <w:uiPriority w:val="9"/>
    <w:rsid w:val="00805C19"/>
    <w:rPr>
      <w:rFonts w:ascii="Arial" w:eastAsia="ＭＳ ゴシック" w:hAnsi="Arial" w:cs="Times New Roman"/>
      <w:kern w:val="2"/>
      <w:sz w:val="24"/>
      <w:szCs w:val="24"/>
    </w:rPr>
  </w:style>
  <w:style w:type="character" w:customStyle="1" w:styleId="20">
    <w:name w:val="見出し 2 (文字)"/>
    <w:basedOn w:val="a0"/>
    <w:link w:val="2"/>
    <w:uiPriority w:val="9"/>
    <w:rsid w:val="00805C19"/>
    <w:rPr>
      <w:rFonts w:ascii="Arial" w:eastAsia="ＭＳ ゴシック" w:hAnsi="Arial" w:cs="Times New Roman"/>
      <w:kern w:val="2"/>
      <w:sz w:val="21"/>
      <w:szCs w:val="22"/>
    </w:rPr>
  </w:style>
  <w:style w:type="character" w:customStyle="1" w:styleId="30">
    <w:name w:val="見出し 3 (文字)"/>
    <w:basedOn w:val="a0"/>
    <w:link w:val="3"/>
    <w:uiPriority w:val="9"/>
    <w:rsid w:val="00805C19"/>
    <w:rPr>
      <w:rFonts w:asciiTheme="majorHAnsi" w:eastAsiaTheme="majorEastAsia" w:hAnsiTheme="majorHAnsi" w:cstheme="majorBidi"/>
      <w:kern w:val="2"/>
      <w:sz w:val="21"/>
      <w:szCs w:val="22"/>
    </w:rPr>
  </w:style>
  <w:style w:type="table" w:styleId="afa">
    <w:name w:val="Table Grid"/>
    <w:basedOn w:val="a1"/>
    <w:uiPriority w:val="59"/>
    <w:rsid w:val="00805C1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ody Text"/>
    <w:basedOn w:val="a"/>
    <w:link w:val="afc"/>
    <w:rsid w:val="00805C19"/>
    <w:pPr>
      <w:widowControl/>
      <w:wordWrap/>
      <w:topLinePunct w:val="0"/>
      <w:spacing w:after="220" w:line="180" w:lineRule="atLeast"/>
    </w:pPr>
    <w:rPr>
      <w:rFonts w:ascii="Arial" w:eastAsia="ＭＳ ゴシック" w:hAnsi="Arial" w:cs="Times New Roman"/>
      <w:spacing w:val="-5"/>
      <w:kern w:val="20"/>
      <w:sz w:val="20"/>
      <w:szCs w:val="20"/>
    </w:rPr>
  </w:style>
  <w:style w:type="character" w:customStyle="1" w:styleId="afc">
    <w:name w:val="本文 (文字)"/>
    <w:basedOn w:val="a0"/>
    <w:link w:val="afb"/>
    <w:rsid w:val="00805C19"/>
    <w:rPr>
      <w:rFonts w:ascii="Arial" w:eastAsia="ＭＳ ゴシック" w:hAnsi="Arial" w:cs="Times New Roman"/>
      <w:spacing w:val="-5"/>
      <w:kern w:val="20"/>
    </w:rPr>
  </w:style>
  <w:style w:type="paragraph" w:customStyle="1" w:styleId="afd">
    <w:name w:val="会社名"/>
    <w:basedOn w:val="a"/>
    <w:rsid w:val="00805C19"/>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wordWrap/>
      <w:topLinePunct w:val="0"/>
      <w:spacing w:line="320" w:lineRule="exact"/>
      <w:jc w:val="center"/>
    </w:pPr>
    <w:rPr>
      <w:rFonts w:ascii="Arial" w:eastAsia="ＭＳ ゴシック" w:hAnsi="Arial" w:cs="Times New Roman"/>
      <w:spacing w:val="-15"/>
      <w:kern w:val="32"/>
      <w:position w:val="-2"/>
      <w:sz w:val="32"/>
      <w:szCs w:val="20"/>
    </w:rPr>
  </w:style>
  <w:style w:type="paragraph" w:customStyle="1" w:styleId="afe">
    <w:name w:val="返送先住所"/>
    <w:basedOn w:val="a"/>
    <w:rsid w:val="00805C19"/>
    <w:pPr>
      <w:keepLines/>
      <w:framePr w:w="5040" w:hSpace="187" w:vSpace="187" w:wrap="notBeside" w:vAnchor="page" w:hAnchor="margin" w:y="966" w:anchorLock="1"/>
      <w:widowControl/>
      <w:wordWrap/>
      <w:topLinePunct w:val="0"/>
      <w:spacing w:line="200" w:lineRule="atLeast"/>
      <w:jc w:val="left"/>
    </w:pPr>
    <w:rPr>
      <w:rFonts w:ascii="ＭＳ ゴシック" w:eastAsia="ＭＳ ゴシック" w:hAnsi="Arial" w:cs="Times New Roman"/>
      <w:spacing w:val="-2"/>
      <w:kern w:val="0"/>
      <w:sz w:val="18"/>
      <w:szCs w:val="20"/>
    </w:rPr>
  </w:style>
  <w:style w:type="paragraph" w:customStyle="1" w:styleId="1">
    <w:name w:val="リスト段落：資料1"/>
    <w:basedOn w:val="a7"/>
    <w:qFormat/>
    <w:rsid w:val="00805C19"/>
    <w:pPr>
      <w:numPr>
        <w:numId w:val="15"/>
      </w:numPr>
      <w:tabs>
        <w:tab w:val="num" w:pos="1636"/>
      </w:tabs>
      <w:topLinePunct w:val="0"/>
      <w:ind w:left="350" w:hangingChars="350" w:hanging="350"/>
    </w:pPr>
    <w:rPr>
      <w:rFonts w:cs="Times New Roman"/>
      <w:szCs w:val="22"/>
    </w:rPr>
  </w:style>
  <w:style w:type="character" w:styleId="aff">
    <w:name w:val="Hyperlink"/>
    <w:basedOn w:val="a0"/>
    <w:uiPriority w:val="99"/>
    <w:unhideWhenUsed/>
    <w:rsid w:val="00805C19"/>
    <w:rPr>
      <w:color w:val="0563C1" w:themeColor="hyperlink"/>
      <w:u w:val="single"/>
    </w:rPr>
  </w:style>
  <w:style w:type="paragraph" w:customStyle="1" w:styleId="aff0">
    <w:name w:val="簡易報告_署名"/>
    <w:basedOn w:val="a"/>
    <w:link w:val="aff1"/>
    <w:qFormat/>
    <w:rsid w:val="00805C19"/>
    <w:pPr>
      <w:keepLines/>
      <w:wordWrap/>
      <w:topLinePunct w:val="0"/>
      <w:spacing w:before="100" w:beforeAutospacing="1"/>
      <w:contextualSpacing/>
      <w:jc w:val="right"/>
    </w:pPr>
    <w:rPr>
      <w:rFonts w:cs="Times New Roman"/>
      <w:kern w:val="0"/>
      <w:sz w:val="20"/>
      <w:szCs w:val="20"/>
    </w:rPr>
  </w:style>
  <w:style w:type="character" w:customStyle="1" w:styleId="aff1">
    <w:name w:val="簡易報告_署名 (文字)"/>
    <w:link w:val="aff0"/>
    <w:rsid w:val="00805C19"/>
    <w:rPr>
      <w:rFonts w:cs="Times New Roman"/>
    </w:rPr>
  </w:style>
  <w:style w:type="character" w:customStyle="1" w:styleId="swrd">
    <w:name w:val="s_wrd"/>
    <w:basedOn w:val="a0"/>
    <w:rsid w:val="00805C19"/>
  </w:style>
  <w:style w:type="character" w:customStyle="1" w:styleId="40">
    <w:name w:val="見出し 4 (文字)"/>
    <w:basedOn w:val="a0"/>
    <w:link w:val="4"/>
    <w:uiPriority w:val="9"/>
    <w:rsid w:val="002D760A"/>
    <w:rPr>
      <w:b/>
      <w:bCs/>
      <w:kern w:val="2"/>
      <w:sz w:val="22"/>
      <w:szCs w:val="21"/>
    </w:rPr>
  </w:style>
  <w:style w:type="character" w:styleId="aff2">
    <w:name w:val="annotation reference"/>
    <w:basedOn w:val="a0"/>
    <w:uiPriority w:val="99"/>
    <w:semiHidden/>
    <w:unhideWhenUsed/>
    <w:rsid w:val="0050053B"/>
    <w:rPr>
      <w:sz w:val="18"/>
      <w:szCs w:val="18"/>
    </w:rPr>
  </w:style>
  <w:style w:type="paragraph" w:styleId="aff3">
    <w:name w:val="annotation text"/>
    <w:basedOn w:val="a"/>
    <w:link w:val="aff4"/>
    <w:uiPriority w:val="99"/>
    <w:unhideWhenUsed/>
    <w:rsid w:val="0050053B"/>
    <w:pPr>
      <w:jc w:val="left"/>
    </w:pPr>
  </w:style>
  <w:style w:type="character" w:customStyle="1" w:styleId="aff4">
    <w:name w:val="コメント文字列 (文字)"/>
    <w:basedOn w:val="a0"/>
    <w:link w:val="aff3"/>
    <w:uiPriority w:val="99"/>
    <w:rsid w:val="0050053B"/>
    <w:rPr>
      <w:kern w:val="2"/>
      <w:sz w:val="22"/>
      <w:szCs w:val="21"/>
    </w:rPr>
  </w:style>
  <w:style w:type="paragraph" w:styleId="aff5">
    <w:name w:val="annotation subject"/>
    <w:basedOn w:val="aff3"/>
    <w:next w:val="aff3"/>
    <w:link w:val="aff6"/>
    <w:uiPriority w:val="99"/>
    <w:semiHidden/>
    <w:unhideWhenUsed/>
    <w:rsid w:val="00085587"/>
    <w:rPr>
      <w:b/>
      <w:bCs/>
    </w:rPr>
  </w:style>
  <w:style w:type="character" w:customStyle="1" w:styleId="aff6">
    <w:name w:val="コメント内容 (文字)"/>
    <w:basedOn w:val="aff4"/>
    <w:link w:val="aff5"/>
    <w:uiPriority w:val="99"/>
    <w:semiHidden/>
    <w:rsid w:val="00085587"/>
    <w:rPr>
      <w:b/>
      <w:bCs/>
      <w:kern w:val="2"/>
      <w:sz w:val="22"/>
      <w:szCs w:val="21"/>
    </w:rPr>
  </w:style>
  <w:style w:type="paragraph" w:styleId="aff7">
    <w:name w:val="Revision"/>
    <w:hidden/>
    <w:uiPriority w:val="99"/>
    <w:semiHidden/>
    <w:rsid w:val="00BF11E4"/>
    <w:rPr>
      <w:kern w:val="2"/>
      <w:sz w:val="22"/>
      <w:szCs w:val="21"/>
    </w:rPr>
  </w:style>
  <w:style w:type="character" w:styleId="aff8">
    <w:name w:val="Unresolved Mention"/>
    <w:basedOn w:val="a0"/>
    <w:uiPriority w:val="99"/>
    <w:semiHidden/>
    <w:unhideWhenUsed/>
    <w:rsid w:val="00833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1818">
      <w:bodyDiv w:val="1"/>
      <w:marLeft w:val="0"/>
      <w:marRight w:val="0"/>
      <w:marTop w:val="0"/>
      <w:marBottom w:val="0"/>
      <w:divBdr>
        <w:top w:val="none" w:sz="0" w:space="0" w:color="auto"/>
        <w:left w:val="none" w:sz="0" w:space="0" w:color="auto"/>
        <w:bottom w:val="none" w:sz="0" w:space="0" w:color="auto"/>
        <w:right w:val="none" w:sz="0" w:space="0" w:color="auto"/>
      </w:divBdr>
    </w:div>
    <w:div w:id="429087611">
      <w:bodyDiv w:val="1"/>
      <w:marLeft w:val="0"/>
      <w:marRight w:val="0"/>
      <w:marTop w:val="0"/>
      <w:marBottom w:val="0"/>
      <w:divBdr>
        <w:top w:val="none" w:sz="0" w:space="0" w:color="auto"/>
        <w:left w:val="none" w:sz="0" w:space="0" w:color="auto"/>
        <w:bottom w:val="none" w:sz="0" w:space="0" w:color="auto"/>
        <w:right w:val="none" w:sz="0" w:space="0" w:color="auto"/>
      </w:divBdr>
    </w:div>
    <w:div w:id="804157693">
      <w:bodyDiv w:val="1"/>
      <w:marLeft w:val="0"/>
      <w:marRight w:val="0"/>
      <w:marTop w:val="0"/>
      <w:marBottom w:val="0"/>
      <w:divBdr>
        <w:top w:val="none" w:sz="0" w:space="0" w:color="auto"/>
        <w:left w:val="none" w:sz="0" w:space="0" w:color="auto"/>
        <w:bottom w:val="none" w:sz="0" w:space="0" w:color="auto"/>
        <w:right w:val="none" w:sz="0" w:space="0" w:color="auto"/>
      </w:divBdr>
    </w:div>
    <w:div w:id="906842868">
      <w:bodyDiv w:val="1"/>
      <w:marLeft w:val="0"/>
      <w:marRight w:val="0"/>
      <w:marTop w:val="0"/>
      <w:marBottom w:val="0"/>
      <w:divBdr>
        <w:top w:val="none" w:sz="0" w:space="0" w:color="auto"/>
        <w:left w:val="none" w:sz="0" w:space="0" w:color="auto"/>
        <w:bottom w:val="none" w:sz="0" w:space="0" w:color="auto"/>
        <w:right w:val="none" w:sz="0" w:space="0" w:color="auto"/>
      </w:divBdr>
    </w:div>
    <w:div w:id="991299663">
      <w:bodyDiv w:val="1"/>
      <w:marLeft w:val="0"/>
      <w:marRight w:val="0"/>
      <w:marTop w:val="0"/>
      <w:marBottom w:val="0"/>
      <w:divBdr>
        <w:top w:val="none" w:sz="0" w:space="0" w:color="auto"/>
        <w:left w:val="none" w:sz="0" w:space="0" w:color="auto"/>
        <w:bottom w:val="none" w:sz="0" w:space="0" w:color="auto"/>
        <w:right w:val="none" w:sz="0" w:space="0" w:color="auto"/>
      </w:divBdr>
    </w:div>
    <w:div w:id="1015690483">
      <w:bodyDiv w:val="1"/>
      <w:marLeft w:val="0"/>
      <w:marRight w:val="0"/>
      <w:marTop w:val="0"/>
      <w:marBottom w:val="0"/>
      <w:divBdr>
        <w:top w:val="none" w:sz="0" w:space="0" w:color="auto"/>
        <w:left w:val="none" w:sz="0" w:space="0" w:color="auto"/>
        <w:bottom w:val="none" w:sz="0" w:space="0" w:color="auto"/>
        <w:right w:val="none" w:sz="0" w:space="0" w:color="auto"/>
      </w:divBdr>
    </w:div>
    <w:div w:id="1077288787">
      <w:bodyDiv w:val="1"/>
      <w:marLeft w:val="0"/>
      <w:marRight w:val="0"/>
      <w:marTop w:val="0"/>
      <w:marBottom w:val="0"/>
      <w:divBdr>
        <w:top w:val="none" w:sz="0" w:space="0" w:color="auto"/>
        <w:left w:val="none" w:sz="0" w:space="0" w:color="auto"/>
        <w:bottom w:val="none" w:sz="0" w:space="0" w:color="auto"/>
        <w:right w:val="none" w:sz="0" w:space="0" w:color="auto"/>
      </w:divBdr>
    </w:div>
    <w:div w:id="1120882985">
      <w:bodyDiv w:val="1"/>
      <w:marLeft w:val="0"/>
      <w:marRight w:val="0"/>
      <w:marTop w:val="0"/>
      <w:marBottom w:val="0"/>
      <w:divBdr>
        <w:top w:val="none" w:sz="0" w:space="0" w:color="auto"/>
        <w:left w:val="none" w:sz="0" w:space="0" w:color="auto"/>
        <w:bottom w:val="none" w:sz="0" w:space="0" w:color="auto"/>
        <w:right w:val="none" w:sz="0" w:space="0" w:color="auto"/>
      </w:divBdr>
      <w:divsChild>
        <w:div w:id="184559777">
          <w:marLeft w:val="0"/>
          <w:marRight w:val="0"/>
          <w:marTop w:val="90"/>
          <w:marBottom w:val="0"/>
          <w:divBdr>
            <w:top w:val="none" w:sz="0" w:space="0" w:color="auto"/>
            <w:left w:val="none" w:sz="0" w:space="0" w:color="auto"/>
            <w:bottom w:val="none" w:sz="0" w:space="0" w:color="auto"/>
            <w:right w:val="none" w:sz="0" w:space="0" w:color="auto"/>
          </w:divBdr>
          <w:divsChild>
            <w:div w:id="1112549069">
              <w:marLeft w:val="0"/>
              <w:marRight w:val="0"/>
              <w:marTop w:val="0"/>
              <w:marBottom w:val="0"/>
              <w:divBdr>
                <w:top w:val="none" w:sz="0" w:space="0" w:color="auto"/>
                <w:left w:val="none" w:sz="0" w:space="0" w:color="auto"/>
                <w:bottom w:val="none" w:sz="0" w:space="0" w:color="auto"/>
                <w:right w:val="none" w:sz="0" w:space="0" w:color="auto"/>
              </w:divBdr>
              <w:divsChild>
                <w:div w:id="1819607460">
                  <w:marLeft w:val="0"/>
                  <w:marRight w:val="0"/>
                  <w:marTop w:val="0"/>
                  <w:marBottom w:val="0"/>
                  <w:divBdr>
                    <w:top w:val="none" w:sz="0" w:space="0" w:color="auto"/>
                    <w:left w:val="none" w:sz="0" w:space="0" w:color="auto"/>
                    <w:bottom w:val="none" w:sz="0" w:space="0" w:color="auto"/>
                    <w:right w:val="none" w:sz="0" w:space="0" w:color="auto"/>
                  </w:divBdr>
                  <w:divsChild>
                    <w:div w:id="1609700673">
                      <w:marLeft w:val="0"/>
                      <w:marRight w:val="0"/>
                      <w:marTop w:val="0"/>
                      <w:marBottom w:val="0"/>
                      <w:divBdr>
                        <w:top w:val="none" w:sz="0" w:space="0" w:color="auto"/>
                        <w:left w:val="none" w:sz="0" w:space="0" w:color="auto"/>
                        <w:bottom w:val="none" w:sz="0" w:space="0" w:color="auto"/>
                        <w:right w:val="none" w:sz="0" w:space="0" w:color="auto"/>
                      </w:divBdr>
                      <w:divsChild>
                        <w:div w:id="1558320742">
                          <w:marLeft w:val="0"/>
                          <w:marRight w:val="0"/>
                          <w:marTop w:val="0"/>
                          <w:marBottom w:val="0"/>
                          <w:divBdr>
                            <w:top w:val="none" w:sz="0" w:space="0" w:color="auto"/>
                            <w:left w:val="none" w:sz="0" w:space="0" w:color="auto"/>
                            <w:bottom w:val="none" w:sz="0" w:space="0" w:color="auto"/>
                            <w:right w:val="none" w:sz="0" w:space="0" w:color="auto"/>
                          </w:divBdr>
                          <w:divsChild>
                            <w:div w:id="1529294276">
                              <w:marLeft w:val="0"/>
                              <w:marRight w:val="0"/>
                              <w:marTop w:val="0"/>
                              <w:marBottom w:val="0"/>
                              <w:divBdr>
                                <w:top w:val="none" w:sz="0" w:space="0" w:color="auto"/>
                                <w:left w:val="none" w:sz="0" w:space="0" w:color="auto"/>
                                <w:bottom w:val="none" w:sz="0" w:space="0" w:color="auto"/>
                                <w:right w:val="none" w:sz="0" w:space="0" w:color="auto"/>
                              </w:divBdr>
                              <w:divsChild>
                                <w:div w:id="4498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5774">
                  <w:marLeft w:val="0"/>
                  <w:marRight w:val="0"/>
                  <w:marTop w:val="0"/>
                  <w:marBottom w:val="0"/>
                  <w:divBdr>
                    <w:top w:val="none" w:sz="0" w:space="0" w:color="auto"/>
                    <w:left w:val="none" w:sz="0" w:space="0" w:color="auto"/>
                    <w:bottom w:val="none" w:sz="0" w:space="0" w:color="auto"/>
                    <w:right w:val="none" w:sz="0" w:space="0" w:color="auto"/>
                  </w:divBdr>
                  <w:divsChild>
                    <w:div w:id="1918006433">
                      <w:marLeft w:val="0"/>
                      <w:marRight w:val="0"/>
                      <w:marTop w:val="0"/>
                      <w:marBottom w:val="0"/>
                      <w:divBdr>
                        <w:top w:val="none" w:sz="0" w:space="0" w:color="auto"/>
                        <w:left w:val="none" w:sz="0" w:space="0" w:color="auto"/>
                        <w:bottom w:val="none" w:sz="0" w:space="0" w:color="auto"/>
                        <w:right w:val="none" w:sz="0" w:space="0" w:color="auto"/>
                      </w:divBdr>
                      <w:divsChild>
                        <w:div w:id="2145462508">
                          <w:marLeft w:val="0"/>
                          <w:marRight w:val="0"/>
                          <w:marTop w:val="0"/>
                          <w:marBottom w:val="0"/>
                          <w:divBdr>
                            <w:top w:val="none" w:sz="0" w:space="0" w:color="auto"/>
                            <w:left w:val="none" w:sz="0" w:space="0" w:color="auto"/>
                            <w:bottom w:val="none" w:sz="0" w:space="0" w:color="auto"/>
                            <w:right w:val="none" w:sz="0" w:space="0" w:color="auto"/>
                          </w:divBdr>
                          <w:divsChild>
                            <w:div w:id="727807384">
                              <w:marLeft w:val="0"/>
                              <w:marRight w:val="0"/>
                              <w:marTop w:val="0"/>
                              <w:marBottom w:val="0"/>
                              <w:divBdr>
                                <w:top w:val="none" w:sz="0" w:space="0" w:color="auto"/>
                                <w:left w:val="none" w:sz="0" w:space="0" w:color="auto"/>
                                <w:bottom w:val="none" w:sz="0" w:space="0" w:color="auto"/>
                                <w:right w:val="none" w:sz="0" w:space="0" w:color="auto"/>
                              </w:divBdr>
                              <w:divsChild>
                                <w:div w:id="18884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727469">
      <w:bodyDiv w:val="1"/>
      <w:marLeft w:val="0"/>
      <w:marRight w:val="0"/>
      <w:marTop w:val="0"/>
      <w:marBottom w:val="0"/>
      <w:divBdr>
        <w:top w:val="none" w:sz="0" w:space="0" w:color="auto"/>
        <w:left w:val="none" w:sz="0" w:space="0" w:color="auto"/>
        <w:bottom w:val="none" w:sz="0" w:space="0" w:color="auto"/>
        <w:right w:val="none" w:sz="0" w:space="0" w:color="auto"/>
      </w:divBdr>
      <w:divsChild>
        <w:div w:id="310332712">
          <w:marLeft w:val="0"/>
          <w:marRight w:val="0"/>
          <w:marTop w:val="0"/>
          <w:marBottom w:val="0"/>
          <w:divBdr>
            <w:top w:val="none" w:sz="0" w:space="0" w:color="auto"/>
            <w:left w:val="none" w:sz="0" w:space="0" w:color="auto"/>
            <w:bottom w:val="none" w:sz="0" w:space="0" w:color="auto"/>
            <w:right w:val="none" w:sz="0" w:space="0" w:color="auto"/>
          </w:divBdr>
        </w:div>
        <w:div w:id="46570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lex.onb.ac.at/cgi-content/alex?aid=dra&amp;datum=19390004&amp;seite=00001560" TargetMode="External"/><Relationship Id="rId2" Type="http://schemas.openxmlformats.org/officeDocument/2006/relationships/hyperlink" Target="https://alex.onb.ac.at/cgi-content/alex?aid=dra&amp;datum=19350004&amp;seite=00000773" TargetMode="External"/><Relationship Id="rId1" Type="http://schemas.openxmlformats.org/officeDocument/2006/relationships/hyperlink" Target="https://alex.onb.ac.at/cgi-content/alex?aid=dra&amp;datum=19350004&amp;seite=0000124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6728</Words>
  <Characters>38354</Characters>
  <Application>Microsoft Office Word</Application>
  <DocSecurity>0</DocSecurity>
  <Lines>319</Lines>
  <Paragraphs>89</Paragraphs>
  <ScaleCrop>false</ScaleCrop>
  <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2023-07-06T04:53:00Z</dcterms:created>
  <dcterms:modified xsi:type="dcterms:W3CDTF">2023-07-18T10:40:00Z</dcterms:modified>
</cp:coreProperties>
</file>